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Spring Reactor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fully non-blocking foundation with back-pressure support, enabling developers to build responsive, resilient, and elastic reactive systems within the Spring ecosystem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Spring Reactor: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Spring Reactive Guide</w:t>
        </w:r>
      </w:hyperlink>
      <w:r>
        <w:t xml:space="preserve">: This eBook covers the fundamentals of the Reactor project, including Flux, Mono, Spring WebFlux, and WebClient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Flight of the Flux</w:t>
        </w:r>
      </w:hyperlink>
      <w:r>
        <w:t xml:space="preserve">: Dive into Reactor internals with this exploration of its core concepts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Reactor Core Tutorial</w:t>
        </w:r>
      </w:hyperlink>
      <w:r>
        <w:t xml:space="preserve">: Understand the need for reactive programming and explore Spring Reactor, including Publisher and Subscriber concepts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Reactive Spring Documentation</w:t>
        </w:r>
      </w:hyperlink>
      <w:r>
        <w:t xml:space="preserve">: Dave Syer’s reactive series and official Reactive Streams API documentation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Spring Framework Documentation</w:t>
        </w:r>
      </w:hyperlink>
      <w:r>
        <w:t xml:space="preserve">: Explore Spring’s official documentation, which includes information on Spring Reactor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spring.io/spring-framework/reference/index.html" TargetMode="External" /><Relationship Type="http://schemas.openxmlformats.org/officeDocument/2006/relationships/hyperlink" Id="rId22" Target="https://projectreactor.io/learn" TargetMode="External" /><Relationship Type="http://schemas.openxmlformats.org/officeDocument/2006/relationships/hyperlink" Id="rId20" Target="https://spring.io/reactive/" TargetMode="External" /><Relationship Type="http://schemas.openxmlformats.org/officeDocument/2006/relationships/hyperlink" Id="rId23" Target="https://stackabuse.com/spring-reactor-tutorial/" TargetMode="External" /><Relationship Type="http://schemas.openxmlformats.org/officeDocument/2006/relationships/hyperlink" Id="rId24" Target="https://stackoverflow.com/questions/41322743/project-reactor-documentation" TargetMode="External" /><Relationship Type="http://schemas.openxmlformats.org/officeDocument/2006/relationships/hyperlink" Id="rId21" Target="https://www.baeldung.com/spring-reactive-eboo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spring.io/spring-framework/reference/index.html" TargetMode="External" /><Relationship Type="http://schemas.openxmlformats.org/officeDocument/2006/relationships/hyperlink" Id="rId22" Target="https://projectreactor.io/learn" TargetMode="External" /><Relationship Type="http://schemas.openxmlformats.org/officeDocument/2006/relationships/hyperlink" Id="rId20" Target="https://spring.io/reactive/" TargetMode="External" /><Relationship Type="http://schemas.openxmlformats.org/officeDocument/2006/relationships/hyperlink" Id="rId23" Target="https://stackabuse.com/spring-reactor-tutorial/" TargetMode="External" /><Relationship Type="http://schemas.openxmlformats.org/officeDocument/2006/relationships/hyperlink" Id="rId24" Target="https://stackoverflow.com/questions/41322743/project-reactor-documentation" TargetMode="External" /><Relationship Type="http://schemas.openxmlformats.org/officeDocument/2006/relationships/hyperlink" Id="rId21" Target="https://www.baeldung.com/spring-reactive-e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2024-03-29T04:49:47Z</dcterms:created>
  <dcterms:modified xsi:type="dcterms:W3CDTF">2024-03-29T04:49:47Z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