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all characters that show up in all strings within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rPr>
          <w:i/>
          <w:iCs/>
        </w:rPr>
        <w:t xml:space="preserve">(including duplicates)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["bella","label","roller"]</w:t>
      </w:r>
      <w:r>
        <w:br/>
      </w:r>
      <w:r>
        <w:rPr>
          <w:rStyle w:val="VerbatimChar"/>
        </w:rPr>
        <w:t xml:space="preserve">Output: ["e","l","l"]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["cool","lock","cook"]</w:t>
      </w:r>
      <w:r>
        <w:br/>
      </w:r>
      <w:r>
        <w:rPr>
          <w:rStyle w:val="VerbatimChar"/>
        </w:rPr>
        <w:t xml:space="preserve">Output: ["c","o"]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2024-03-25T09:51:41Z</dcterms:created>
  <dcterms:modified xsi:type="dcterms:W3CDTF">2024-03-25T09:51:41Z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