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points[i]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point on the</w:t>
      </w:r>
      <w:r>
        <w:t xml:space="preserve"> </w:t>
      </w:r>
      <w:r>
        <w:rPr>
          <w:b/>
          <w:bCs/>
        </w:rPr>
        <w:t xml:space="preserve">X-Y</w:t>
      </w:r>
      <w:r>
        <w:t xml:space="preserve"> </w:t>
      </w:r>
      <w:r>
        <w:t xml:space="preserve">plane, return</w:t>
      </w:r>
      <w:r>
        <w:t xml:space="preserve"> </w:t>
      </w:r>
      <w:r>
        <w:rPr>
          <w:i/>
          <w:iCs/>
        </w:rPr>
        <w:t xml:space="preserve">the maximum number of points that lie on the same straight line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229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25/plan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[[1,1],[2,2],[3,3]]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22941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25/plan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[[1,1],[3,2],[5,3],[4,1],[2,3],[1,4]]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points.length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points[i].length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the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2024-03-25T09:58:02Z</dcterms:created>
  <dcterms:modified xsi:type="dcterms:W3CDTF">2024-03-25T09:58:02Z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