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prices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prices[i]</w:t>
      </w:r>
      <w:r>
        <w:t xml:space="preserve"> </w:t>
      </w:r>
      <w:r>
        <w:t xml:space="preserve">is the price of a given stock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day,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Find the maximum profit you can achieve. You may complete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transactions: i.e. you may buy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times and sell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times.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may not engage in multiple transactions simultaneously (i.e., you must sell the stock before you buy again).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k = 2, prices = [2,4,1]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Buy on day 1 (price = 2) and sell on day 2 (price = 4), profit = 4-2 =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k = 2, prices = [3,2,6,5,0,3]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Buy on day 2 (price = 2) and sell on day 3 (price = 6), profit = 6-2 = 4. Then buy on day 5 (price = 0) and sell on day 6 (price = 3), profit = 3-0 =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prices[i]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2024-03-25T10:01:01Z</dcterms:created>
  <dcterms:modified xsi:type="dcterms:W3CDTF">2024-03-25T10:01:01Z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