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an array is defined as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of its sum and its length.</w:t>
      </w:r>
    </w:p>
    <w:p>
      <w:pPr>
        <w:pStyle w:val="Compact"/>
        <w:numPr>
          <w:ilvl w:val="0"/>
          <w:numId w:val="1001"/>
        </w:numPr>
      </w:pPr>
      <w:r>
        <w:t xml:space="preserve">For example, the score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(1 + 2 + 3 + 4 + 5) * 5 = 75</w:t>
      </w:r>
      <w:r>
        <w:t xml:space="preserve">.</w:t>
      </w:r>
    </w:p>
    <w:p>
      <w:pPr>
        <w:pStyle w:val="FirstParagraph"/>
      </w:pPr>
      <w:r>
        <w:t xml:space="preserve">Given a positive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non-empty subarrays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whose score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strictly less</w:t>
      </w:r>
      <w:r>
        <w:rPr>
          <w:i/>
          <w:iCs/>
        </w:rPr>
        <w:t xml:space="preserve"> </w:t>
      </w:r>
      <w:r>
        <w:rPr>
          <w:i/>
          <w:iCs/>
        </w:rPr>
        <w:t xml:space="preserve">than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 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[2,1,4,3,5], k = 10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6 subarrays having scores less than 10 are:</w:t>
      </w:r>
      <w:r>
        <w:br/>
      </w:r>
      <w:r>
        <w:rPr>
          <w:rStyle w:val="VerbatimChar"/>
        </w:rPr>
        <w:t xml:space="preserve">- [2] with score 2 * 1 = 2.</w:t>
      </w:r>
      <w:r>
        <w:br/>
      </w:r>
      <w:r>
        <w:rPr>
          <w:rStyle w:val="VerbatimChar"/>
        </w:rPr>
        <w:t xml:space="preserve">- [1] with score 1 * 1 = 1.</w:t>
      </w:r>
      <w:r>
        <w:br/>
      </w:r>
      <w:r>
        <w:rPr>
          <w:rStyle w:val="VerbatimChar"/>
        </w:rPr>
        <w:t xml:space="preserve">- [4] with score 4 * 1 = 4.</w:t>
      </w:r>
      <w:r>
        <w:br/>
      </w:r>
      <w:r>
        <w:rPr>
          <w:rStyle w:val="VerbatimChar"/>
        </w:rPr>
        <w:t xml:space="preserve">- [3] with score 3 * 1 = 3. </w:t>
      </w:r>
      <w:r>
        <w:br/>
      </w:r>
      <w:r>
        <w:rPr>
          <w:rStyle w:val="VerbatimChar"/>
        </w:rPr>
        <w:t xml:space="preserve">- [5] with score 5 * 1 = 5.</w:t>
      </w:r>
      <w:r>
        <w:br/>
      </w:r>
      <w:r>
        <w:rPr>
          <w:rStyle w:val="VerbatimChar"/>
        </w:rPr>
        <w:t xml:space="preserve">- [2,1] with score (2 + 1) * 2 = 6.</w:t>
      </w:r>
      <w:r>
        <w:br/>
      </w:r>
      <w:r>
        <w:rPr>
          <w:rStyle w:val="VerbatimChar"/>
        </w:rPr>
        <w:t xml:space="preserve">Note that subarrays such as [1,4] and [4,3,5] are not considered because their scores are 10 and 36 respectively, while we need scores strictly less than 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[1,1,1], k = 5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Every subarray except [1,1,1] has a score less than 5.</w:t>
      </w:r>
      <w:r>
        <w:br/>
      </w:r>
      <w:r>
        <w:rPr>
          <w:rStyle w:val="VerbatimChar"/>
        </w:rPr>
        <w:t xml:space="preserve">[1,1,1] has a score (1 + 1 + 1) * 3 = 9, which is greater than 5.</w:t>
      </w:r>
      <w:r>
        <w:br/>
      </w:r>
      <w:r>
        <w:rPr>
          <w:rStyle w:val="VerbatimChar"/>
        </w:rPr>
        <w:t xml:space="preserve">Thus, there are 5 subarrays having scores less than 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2024-03-25T10:05:35Z</dcterms:created>
  <dcterms:modified xsi:type="dcterms:W3CDTF">2024-03-25T10:05:35Z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