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 positive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We call an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rPr>
          <w:b/>
          <w:bCs/>
        </w:rPr>
        <w:t xml:space="preserve">k-big</w:t>
      </w:r>
      <w:r>
        <w:t xml:space="preserve"> </w:t>
      </w:r>
      <w:r>
        <w:t xml:space="preserve">if the following conditions are satisfied:</w:t>
      </w:r>
    </w:p>
    <w:p>
      <w:pPr>
        <w:pStyle w:val="Compact"/>
        <w:numPr>
          <w:ilvl w:val="0"/>
          <w:numId w:val="1001"/>
        </w:numPr>
      </w:pPr>
      <w:r>
        <w:t xml:space="preserve">There exist at least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different indices</w:t>
      </w:r>
      <w:r>
        <w:t xml:space="preserve"> </w:t>
      </w:r>
      <w:r>
        <w:rPr>
          <w:rStyle w:val="VerbatimChar"/>
        </w:rPr>
        <w:t xml:space="preserve">idx1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idx1 &lt; 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nums[idx1] &lt; nums[i]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exist at least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different indices</w:t>
      </w:r>
      <w:r>
        <w:t xml:space="preserve"> </w:t>
      </w:r>
      <w:r>
        <w:rPr>
          <w:rStyle w:val="VerbatimChar"/>
        </w:rPr>
        <w:t xml:space="preserve">idx2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idx2 &gt; 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nums[idx2] &lt; nums[i]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k-big indices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[2,3,6,5,2,3], k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are only two 2-big indices in nums:</w:t>
      </w:r>
      <w:r>
        <w:br/>
      </w:r>
      <w:r>
        <w:rPr>
          <w:rStyle w:val="VerbatimChar"/>
        </w:rPr>
        <w:t xml:space="preserve">- i = 2 --&gt; There are two valid idx1: 0 and 1. There are three valid idx2: 2, 3, and 4.</w:t>
      </w:r>
      <w:r>
        <w:br/>
      </w:r>
      <w:r>
        <w:rPr>
          <w:rStyle w:val="VerbatimChar"/>
        </w:rPr>
        <w:t xml:space="preserve">- i = 3 --&gt; There are two valid idx1: 0 and 1. There are two valid idx2: 3 and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[1,1,1], k = 3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3-big indices in nums.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nums[i], k &lt;= nums.length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2024-03-25T10:07:19Z</dcterms:created>
  <dcterms:modified xsi:type="dcterms:W3CDTF">2024-03-25T10:07:19Z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