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0-indexed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You are allowed to permute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into a new array</w:t>
      </w:r>
      <w:r>
        <w:t xml:space="preserve"> </w:t>
      </w:r>
      <w:r>
        <w:rPr>
          <w:rStyle w:val="VerbatimChar"/>
        </w:rPr>
        <w:t xml:space="preserve">perm</w:t>
      </w:r>
      <w:r>
        <w:t xml:space="preserve"> </w:t>
      </w:r>
      <w:r>
        <w:t xml:space="preserve">of your choosing.</w:t>
      </w:r>
    </w:p>
    <w:p>
      <w:pPr>
        <w:pStyle w:val="BodyText"/>
      </w:pPr>
      <w:r>
        <w:t xml:space="preserve">We define the</w:t>
      </w:r>
      <w:r>
        <w:t xml:space="preserve"> </w:t>
      </w:r>
      <w:r>
        <w:rPr>
          <w:b/>
          <w:bCs/>
        </w:rPr>
        <w:t xml:space="preserve">greatness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be the number of indices</w:t>
      </w:r>
      <w:r>
        <w:t xml:space="preserve"> </w:t>
      </w:r>
      <w:r>
        <w:rPr>
          <w:rStyle w:val="VerbatimChar"/>
        </w:rPr>
        <w:t xml:space="preserve">0 &lt;= i &lt; nums.length</w:t>
      </w:r>
      <w:r>
        <w:t xml:space="preserve"> </w:t>
      </w:r>
      <w:r>
        <w:t xml:space="preserve">for which</w:t>
      </w:r>
      <w:r>
        <w:t xml:space="preserve"> </w:t>
      </w:r>
      <w:r>
        <w:rPr>
          <w:rStyle w:val="VerbatimChar"/>
        </w:rPr>
        <w:t xml:space="preserve">perm[i] &gt; nums[i]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possible greatness you can achieve after permuting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[1,3,5,2,1,3,1]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One of the optimal rearrangements is perm = [2,5,1,3,3,1,1].</w:t>
      </w:r>
      <w:r>
        <w:br/>
      </w:r>
      <w:r>
        <w:rPr>
          <w:rStyle w:val="VerbatimChar"/>
        </w:rPr>
        <w:t xml:space="preserve">At indices = 0, 1, 3, and 4, perm[i] &gt; nums[i]. Hence, we return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We can prove the optimal perm is [2,3,4,1].</w:t>
      </w:r>
      <w:r>
        <w:br/>
      </w:r>
      <w:r>
        <w:rPr>
          <w:rStyle w:val="VerbatimChar"/>
        </w:rPr>
        <w:t xml:space="preserve">At indices = 0, 1, and 2, perm[i] &gt; nums[i]. Hence, we return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2024-03-25T10:07:33Z</dcterms:created>
  <dcterms:modified xsi:type="dcterms:W3CDTF">2024-03-25T10:07:33Z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