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m</w:t>
      </w:r>
      <w:r>
        <w:t xml:space="preserve">. You need to determine if it is possible to split the array into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b/>
          <w:bCs/>
        </w:rPr>
        <w:t xml:space="preserve">non-empty</w:t>
      </w:r>
      <w:r>
        <w:t xml:space="preserve"> </w:t>
      </w:r>
      <w:r>
        <w:t xml:space="preserve">arrays by performing a series of steps.</w:t>
      </w:r>
    </w:p>
    <w:p>
      <w:pPr>
        <w:pStyle w:val="BodyText"/>
      </w:pPr>
      <w:r>
        <w:t xml:space="preserve">In each step, you can select an existing array (which may be the result of previous steps) with a length of</w:t>
      </w:r>
      <w:r>
        <w:t xml:space="preserve"> </w:t>
      </w:r>
      <w:r>
        <w:rPr>
          <w:b/>
          <w:bCs/>
        </w:rPr>
        <w:t xml:space="preserve">at least two</w:t>
      </w:r>
      <w:r>
        <w:t xml:space="preserve"> </w:t>
      </w:r>
      <w:r>
        <w:t xml:space="preserve">and split it into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subarrays, if,</w:t>
      </w:r>
      <w:r>
        <w:t xml:space="preserve"> </w:t>
      </w:r>
      <w:r>
        <w:rPr>
          <w:b/>
          <w:bCs/>
        </w:rPr>
        <w:t xml:space="preserve">for each</w:t>
      </w:r>
      <w:r>
        <w:t xml:space="preserve"> </w:t>
      </w:r>
      <w:r>
        <w:t xml:space="preserve">resulting subarray,</w:t>
      </w:r>
      <w:r>
        <w:t xml:space="preserve"> </w:t>
      </w:r>
      <w:r>
        <w:rPr>
          <w:b/>
          <w:bCs/>
        </w:rPr>
        <w:t xml:space="preserve">at least</w:t>
      </w:r>
      <w:r>
        <w:t xml:space="preserve"> </w:t>
      </w:r>
      <w:r>
        <w:t xml:space="preserve">one of the following holds:</w:t>
      </w:r>
    </w:p>
    <w:p>
      <w:pPr>
        <w:pStyle w:val="Compact"/>
        <w:numPr>
          <w:ilvl w:val="0"/>
          <w:numId w:val="1001"/>
        </w:numPr>
      </w:pPr>
      <w:r>
        <w:t xml:space="preserve">The length of the subarray is one, or</w:t>
      </w:r>
    </w:p>
    <w:p>
      <w:pPr>
        <w:pStyle w:val="Compact"/>
        <w:numPr>
          <w:ilvl w:val="0"/>
          <w:numId w:val="1001"/>
        </w:numPr>
      </w:pPr>
      <w:r>
        <w:t xml:space="preserve">The sum of elements of the subarray is</w:t>
      </w:r>
      <w:r>
        <w:t xml:space="preserve"> </w:t>
      </w:r>
      <w:r>
        <w:rPr>
          <w:b/>
          <w:bCs/>
        </w:rPr>
        <w:t xml:space="preserve">greater than or equal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m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you can split the given array into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arrays, otherwise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A subarray is</w:t>
      </w:r>
      <w:r>
        <w:t xml:space="preserve"> </w:t>
      </w:r>
      <w:r>
        <w:rPr>
          <w:i/>
          <w:iCs/>
        </w:rPr>
        <w:t xml:space="preserve">a contiguous non-empty sequence of elements within an array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 2, 1], m = 4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We can split the array into [2, 2] and [1] in the first step. Then, in the second step, we can split [2, 2] into [2] and [2]. As a result, the answer is true.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[2, 1, 3], m = 5 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We can try splitting the array in two different ways: the first way is to have [2, 1] and [3], and the second way is to have [2] and [1, 3]. However, both of these ways are not valid. So, the answer is false.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[2, 3, 3, 2, 3], m = 6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We can split the array into [2, 3, 3, 2] and [3] in the first step. Then, in the second step, we can split [2, 3, 3, 2] into [2, 3, 3] and [2]. Then, in the third step, we can split [2, 3, 3] into [2] and [3, 3]. And in the last step we can split [3, 3] into [3] and [3]. As a result, the answer is true.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== nums.length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m &lt;= 200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2024-03-25T10:08:17Z</dcterms:created>
  <dcterms:modified xsi:type="dcterms:W3CDTF">2024-03-25T10:08:17Z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