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linked list representing a non-negative integer without leading zeroes.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rPr>
          <w:i/>
          <w:iCs/>
        </w:rPr>
        <w:t xml:space="preserve">of the linked list after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doubling</w:t>
      </w:r>
      <w:r>
        <w:rPr>
          <w:i/>
          <w:iCs/>
        </w:rPr>
        <w:t xml:space="preserve"> </w:t>
      </w:r>
      <w:r>
        <w:rPr>
          <w:i/>
          <w:iCs/>
        </w:rPr>
        <w:t xml:space="preserve">it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092700" cy="10287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5/28/exampl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[1,8,9]</w:t>
      </w:r>
      <w:r>
        <w:br/>
      </w:r>
      <w:r>
        <w:rPr>
          <w:rStyle w:val="VerbatimChar"/>
        </w:rPr>
        <w:t xml:space="preserve">Output: [3,7,8]</w:t>
      </w:r>
      <w:r>
        <w:br/>
      </w:r>
      <w:r>
        <w:rPr>
          <w:rStyle w:val="VerbatimChar"/>
        </w:rPr>
        <w:t xml:space="preserve">Explanation: The figure above corresponds to the given linked list which represents the number 189. Hence, the returned linked list represents the number 189 * 2 = 378.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092700" cy="10287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5/28/exampl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[9,9,9]</w:t>
      </w:r>
      <w:r>
        <w:br/>
      </w:r>
      <w:r>
        <w:rPr>
          <w:rStyle w:val="VerbatimChar"/>
        </w:rPr>
        <w:t xml:space="preserve">Output: [1,9,9,8]</w:t>
      </w:r>
      <w:r>
        <w:br/>
      </w:r>
      <w:r>
        <w:rPr>
          <w:rStyle w:val="VerbatimChar"/>
        </w:rPr>
        <w:t xml:space="preserve">Explanation: The figure above corresponds to the given linked list which represents the number 999. Hence, the returned linked list reprersents the number 999 * 2 = 1998. 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9</w:t>
      </w:r>
    </w:p>
    <w:p>
      <w:pPr>
        <w:pStyle w:val="Compact"/>
        <w:numPr>
          <w:ilvl w:val="0"/>
          <w:numId w:val="1001"/>
        </w:numPr>
      </w:pPr>
      <w:r>
        <w:t xml:space="preserve">The input is generated such that the list represents a number that does not have leading zeros, except the number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itself.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2024-03-25T10:08:29Z</dcterms:created>
  <dcterms:modified xsi:type="dcterms:W3CDTF">2024-03-25T10:08:29Z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