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Serialization is the process of converting a data structure or object into a sequence of bits so that it can be stored in a file or memory buffer, or transmitted across a network connection link to be reconstructed later in the same or another computer environment.</w:t>
      </w:r>
    </w:p>
    <w:p>
      <w:pPr>
        <w:pStyle w:val="BodyText"/>
      </w:pPr>
      <w:r>
        <w:t xml:space="preserve">Design an algorithm to serialize and deserialize a binary tree. There is no restriction on how your serialization/deserialization algorithm should work. You just need to ensure that a binary tree can be serialized to a string and this string can be deserialized to the original tree structure.</w:t>
      </w:r>
    </w:p>
    <w:p>
      <w:pPr>
        <w:pStyle w:val="BodyText"/>
      </w:pPr>
      <w:r>
        <w:rPr>
          <w:b/>
          <w:bCs/>
        </w:rPr>
        <w:t xml:space="preserve">Clarification:</w:t>
      </w:r>
      <w:r>
        <w:t xml:space="preserve"> </w:t>
      </w:r>
      <w:r>
        <w:t xml:space="preserve">The input/output format is the same as</w:t>
      </w:r>
      <w:r>
        <w:t xml:space="preserve"> </w:t>
      </w:r>
      <w:hyperlink r:id="rId20">
        <w:r>
          <w:rPr>
            <w:rStyle w:val="Hyperlink"/>
          </w:rPr>
          <w:t xml:space="preserve">how LeetCode serializes a binary tree</w:t>
        </w:r>
      </w:hyperlink>
      <w:r>
        <w:t xml:space="preserve">. You do not necessarily need to follow this format, so please be creative and come up with different approaches yourself.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390999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assets.leetcode.com/uploads/2020/09/15/serdeser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9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[1,2,3,null,null,4,5]</w:t>
      </w:r>
      <w:r>
        <w:br/>
      </w:r>
      <w:r>
        <w:rPr>
          <w:rStyle w:val="VerbatimChar"/>
        </w:rPr>
        <w:t xml:space="preserve">Output: [1,2,3,null,null,4,5]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root = []</w:t>
      </w:r>
      <w:r>
        <w:br/>
      </w:r>
      <w:r>
        <w:rPr>
          <w:rStyle w:val="VerbatimChar"/>
        </w:rPr>
        <w:t xml:space="preserve">Output: []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[0,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-1000 &lt;= Node.val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0" Target="https://support.leetcode.com/hc/en-us/articles/360011883654-What-does-1-null-2-3-mean-in-binary-tree-representation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upport.leetcode.com/hc/en-us/articles/360011883654-What-does-1-null-2-3-mean-in-binary-tree-representation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2024-03-25T10:09:30Z</dcterms:created>
  <dcterms:modified xsi:type="dcterms:W3CDTF">2024-03-25T10:09:30Z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