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 increasing path in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</w:t>
      </w:r>
    </w:p>
    <w:p>
      <w:pPr>
        <w:pStyle w:val="BodyText"/>
      </w:pPr>
      <w:r>
        <w:t xml:space="preserve">From each cell, you can either move in four directions: left, right, up, or down.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move</w:t>
      </w:r>
      <w:r>
        <w:t xml:space="preserve"> </w:t>
      </w:r>
      <w:r>
        <w:rPr>
          <w:b/>
          <w:bCs/>
        </w:rPr>
        <w:t xml:space="preserve">diagonally</w:t>
      </w:r>
      <w:r>
        <w:t xml:space="preserve"> </w:t>
      </w:r>
      <w:r>
        <w:t xml:space="preserve">or move</w:t>
      </w:r>
      <w:r>
        <w:t xml:space="preserve"> </w:t>
      </w:r>
      <w:r>
        <w:rPr>
          <w:b/>
          <w:bCs/>
        </w:rPr>
        <w:t xml:space="preserve">outside the boundary</w:t>
      </w:r>
      <w:r>
        <w:t xml:space="preserve"> </w:t>
      </w:r>
      <w:r>
        <w:t xml:space="preserve">(i.e., wrap-around is not allowed).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73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05/grid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[[9,9,4],[6,6,8],[2,1,1]]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increasing path is [1, 2, 6, 9].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213100" cy="3213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27/tmp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[[3,4,5],[3,2,6],[2,2,1]]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increasing path is [3, 4, 5, 6]. Moving diagonally is not allowed.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matrix = [[1]]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matrix[i][j]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2024-03-25T10:10:40Z</dcterms:created>
  <dcterms:modified xsi:type="dcterms:W3CDTF">2024-03-25T10:10:40Z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