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sorted array of distinct integers and a target value, return the index if the target is found. If not, return the index where it would be if it were inserted in order.</w:t>
      </w:r>
    </w:p>
    <w:p>
      <w:pPr>
        <w:pStyle w:val="BodyText"/>
      </w:pPr>
      <w:r>
        <w:t xml:space="preserve">You must write an algorithm with </w:t>
      </w:r>
      <w:r>
        <w:rPr>
          <w:rStyle w:val="VerbatimChar"/>
        </w:rPr>
        <w:t xml:space="preserve">O(log n)</w:t>
      </w:r>
      <w:r>
        <w:t xml:space="preserve"> </w:t>
      </w:r>
      <w:r>
        <w:t xml:space="preserve">runtime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[1,3,5,6], target = 5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[1,3,5,6], target = 2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[1,3,5,6], target = 7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values sorted in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2024-03-25T10:11:05Z</dcterms:created>
  <dcterms:modified xsi:type="dcterms:W3CDTF">2024-03-25T10:11:05Z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