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a</w:t>
      </w:r>
      <w:r>
        <w:t xml:space="preserve"> </w:t>
      </w:r>
      <w:r>
        <w:rPr>
          <w:b/>
          <w:bCs/>
        </w:rPr>
        <w:t xml:space="preserve">132 pattern</w:t>
      </w:r>
      <w:r>
        <w:t xml:space="preserve"> </w:t>
      </w:r>
      <w:r>
        <w:t xml:space="preserve">is a subsequence of three integers</w:t>
      </w:r>
      <w:r>
        <w:t xml:space="preserve"> </w:t>
      </w:r>
      <w:r>
        <w:rPr>
          <w:rStyle w:val="VerbatimChar"/>
        </w:rPr>
        <w:t xml:space="preserve">nums[i]</w:t>
      </w:r>
      <w:r>
        <w:t xml:space="preserve">,</w:t>
      </w:r>
      <w:r>
        <w:t xml:space="preserve"> </w:t>
      </w:r>
      <w:r>
        <w:rPr>
          <w:rStyle w:val="VerbatimChar"/>
        </w:rPr>
        <w:t xml:space="preserve">nums[j]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nums[k]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i &lt; j &lt; 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nums[i] &lt; nums[k] &lt; nums[j]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there is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132 pattern</w:t>
      </w:r>
      <w:r>
        <w:rPr>
          <w:i/>
          <w:iCs/>
        </w:rPr>
        <w:t xml:space="preserve"> </w:t>
      </w:r>
      <w:r>
        <w:rPr>
          <w:i/>
          <w:iCs/>
        </w:rPr>
        <w:t xml:space="preserve">in</w:t>
      </w:r>
      <w:r>
        <w:t xml:space="preserve"> </w:t>
      </w:r>
      <w:r>
        <w:rPr>
          <w:rStyle w:val="VerbatimChar"/>
        </w:rPr>
        <w:t xml:space="preserve">nums</w:t>
      </w:r>
      <w:r>
        <w:rPr>
          <w:i/>
          <w:iCs/>
        </w:rPr>
        <w:t xml:space="preserve">, otherwise, return</w:t>
      </w:r>
      <w:r>
        <w:t xml:space="preserve"> </w:t>
      </w:r>
      <w:r>
        <w:rPr>
          <w:rStyle w:val="VerbatimChar"/>
        </w:rPr>
        <w:t xml:space="preserve">false</w:t>
      </w:r>
      <w:r>
        <w:rPr>
          <w:i/>
          <w:iCs/>
        </w:rP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[1,2,3,4]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There is no 132 pattern in the sequence.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[3,1,4,2]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There is a 132 pattern in the sequence: [1, 4, 2].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[-1,3,2,0]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There are three 132 patterns in the sequence: [-1, 3, 2], [-1, 3, 0] and [-1, 2, 0].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nums.length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2 *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2024-03-25T10:13:13Z</dcterms:created>
  <dcterms:modified xsi:type="dcterms:W3CDTF">2024-03-25T10:13:13Z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