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6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width</w:t>
      </w:r>
      <w:r>
        <w:rPr>
          <w:i/>
          <w:iCs/>
        </w:rPr>
        <w:t xml:space="preserve"> </w:t>
      </w:r>
      <w:r>
        <w:rPr>
          <w:i/>
          <w:iCs/>
        </w:rPr>
        <w:t xml:space="preserve">of the given tree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maximum width</w:t>
      </w:r>
      <w:r>
        <w:t xml:space="preserve"> </w:t>
      </w:r>
      <w:r>
        <w:t xml:space="preserve">of a tree is the maximum</w:t>
      </w:r>
      <w:r>
        <w:t xml:space="preserve"> </w:t>
      </w:r>
      <w:r>
        <w:rPr>
          <w:b/>
          <w:bCs/>
        </w:rPr>
        <w:t xml:space="preserve">width</w:t>
      </w:r>
      <w:r>
        <w:t xml:space="preserve"> </w:t>
      </w:r>
      <w:r>
        <w:t xml:space="preserve">among all levels.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width</w:t>
      </w:r>
      <w:r>
        <w:t xml:space="preserve"> </w:t>
      </w:r>
      <w:r>
        <w:t xml:space="preserve">of one level is defined as the length between the end-nodes (the leftmost and rightmost non-null nodes), where the null nodes between the end-nodes that would be present in a complete binary tree extending down to that level are also counted into the length calculation.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the answer will in the range of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signed 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559300" cy="383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5/03/width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[1,3,2,5,3,null,9]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maximum width exists in the third level with length 4 (5,3,null,9).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509264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3/14/maximum-width-of-binary-tree-v3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[1,3,2,5,null,null,9,6,null,7]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The maximum width exists in the fourth level with length 7 (6,null,null,null,null,null,7).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3670300" cy="37973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5/03/width3-tre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[1,3,2,5]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maximum width exists in the second level with length 2 (3,2).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3000]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6" Target="media/rId26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2024-03-25T10:16:38Z</dcterms:created>
  <dcterms:modified xsi:type="dcterms:W3CDTF">2024-03-25T10:16:38Z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