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containing only three types of characters:</w:t>
      </w:r>
      <w:r>
        <w:t xml:space="preserve"> </w:t>
      </w:r>
      <w:r>
        <w:rPr>
          <w:rStyle w:val="VerbatimChar"/>
        </w:rPr>
        <w:t xml:space="preserve">'('</w:t>
      </w:r>
      <w:r>
        <w:t xml:space="preserve">,</w:t>
      </w:r>
      <w:r>
        <w:t xml:space="preserve"> </w:t>
      </w:r>
      <w:r>
        <w:rPr>
          <w:rStyle w:val="VerbatimChar"/>
        </w:rPr>
        <w:t xml:space="preserve">')'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'*'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valid</w:t>
      </w:r>
      <w:r>
        <w:t xml:space="preserve">.</w:t>
      </w:r>
    </w:p>
    <w:p>
      <w:pPr>
        <w:pStyle w:val="BodyText"/>
      </w:pPr>
      <w:r>
        <w:t xml:space="preserve">The following rules define a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string:</w:t>
      </w:r>
    </w:p>
    <w:p>
      <w:pPr>
        <w:pStyle w:val="Compact"/>
        <w:numPr>
          <w:ilvl w:val="0"/>
          <w:numId w:val="1001"/>
        </w:numPr>
      </w:pPr>
      <w:r>
        <w:t xml:space="preserve">Any left parenthesis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must have a corresponding right parenthesis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Any right parenthesis</w:t>
      </w:r>
      <w:r>
        <w:t xml:space="preserve"> </w:t>
      </w:r>
      <w:r>
        <w:rPr>
          <w:rStyle w:val="VerbatimChar"/>
        </w:rPr>
        <w:t xml:space="preserve">')'</w:t>
      </w:r>
      <w:r>
        <w:t xml:space="preserve"> </w:t>
      </w:r>
      <w:r>
        <w:t xml:space="preserve">must have a corresponding left parenthesis</w:t>
      </w:r>
      <w:r>
        <w:t xml:space="preserve"> </w:t>
      </w:r>
      <w:r>
        <w:rPr>
          <w:rStyle w:val="VerbatimChar"/>
        </w:rPr>
        <w:t xml:space="preserve">'('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Left parenthesis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must go before the corresponding right parenthesis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'*'</w:t>
      </w:r>
      <w:r>
        <w:t xml:space="preserve"> </w:t>
      </w:r>
      <w:r>
        <w:t xml:space="preserve">could be treated as a single right parenthesis</w:t>
      </w:r>
      <w:r>
        <w:t xml:space="preserve"> </w:t>
      </w:r>
      <w:r>
        <w:rPr>
          <w:rStyle w:val="VerbatimChar"/>
        </w:rPr>
        <w:t xml:space="preserve">')'</w:t>
      </w:r>
      <w:r>
        <w:t xml:space="preserve"> </w:t>
      </w:r>
      <w:r>
        <w:t xml:space="preserve">or a single left parenthesis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or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"()"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"(*)"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"(*))"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'('</w:t>
      </w:r>
      <w:r>
        <w:t xml:space="preserve">,</w:t>
      </w:r>
      <w:r>
        <w:t xml:space="preserve"> </w:t>
      </w:r>
      <w:r>
        <w:rPr>
          <w:rStyle w:val="VerbatimChar"/>
        </w:rPr>
        <w:t xml:space="preserve">')'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'*'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2024-03-25T10:16:47Z</dcterms:created>
  <dcterms:modified xsi:type="dcterms:W3CDTF">2024-03-25T10:16:47Z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