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determine if it is a</w:t>
      </w:r>
      <w:r>
        <w:t xml:space="preserve"> </w:t>
      </w:r>
      <w:r>
        <w:rPr>
          <w:i/>
          <w:iCs/>
        </w:rPr>
        <w:t xml:space="preserve">complete binary tree</w:t>
      </w:r>
      <w:r>
        <w:t xml:space="preserve">.</w:t>
      </w:r>
    </w:p>
    <w:p>
      <w:pPr>
        <w:pStyle w:val="BodyText"/>
      </w:pPr>
      <w:r>
        <w:t xml:space="preserve">In 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complete binary tree</w:t>
        </w:r>
      </w:hyperlink>
      <w:r>
        <w:t xml:space="preserve">, every level, except possibly the last, is completely filled, and all nodes in the last level are as far left as possible. It can have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h</w:t>
      </w:r>
      <w:r>
        <w:t xml:space="preserve"> </w:t>
      </w:r>
      <w:r>
        <w:t xml:space="preserve">nodes inclusive at the last level</w:t>
      </w:r>
      <w:r>
        <w:t xml:space="preserve"> </w:t>
      </w:r>
      <w:r>
        <w:rPr>
          <w:rStyle w:val="VerbatimChar"/>
        </w:rPr>
        <w:t xml:space="preserve">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286000" cy="1841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12/15/complete-binary-tre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[1,2,3,4,5,6]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Every level before the last is full (ie. levels with node-values {1} and {2, 3}), and all nodes in the last level ({4, 5, 6}) are as far left as possible.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40000" cy="184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18/12/15/complete-binary-tree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[1,2,3,4,5,null,7]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node with value 7 isn't as far left as possible.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en.wikipedia.org/wiki/Binary_tree#Types_of_binary_tre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n.wikipedia.org/wiki/Binary_tree#Types_of_binary_tre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2024-03-25T10:22:07Z</dcterms:created>
  <dcterms:modified xsi:type="dcterms:W3CDTF">2024-03-25T10:22:07Z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