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AWS Glue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serverless data integration service</w:t>
      </w:r>
      <w:r>
        <w:t xml:space="preserve"> </w:t>
      </w:r>
      <w:r>
        <w:t xml:space="preserve">that simplifies the process of discovering, preparing, moving, and integrating data from multiple sources.</w:t>
      </w:r>
      <w:r>
        <w:t xml:space="preserve"> </w:t>
      </w:r>
      <w:hyperlink r:id="rId20">
        <w:r>
          <w:rPr>
            <w:rStyle w:val="Hyperlink"/>
          </w:rPr>
          <w:t xml:space="preserve">It’s commonly used for analytics, machine learning, and application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AWS Glue: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AWS Glue Documentation</w:t>
        </w:r>
      </w:hyperlink>
      <w:r>
        <w:t xml:space="preserve">: Dive into official documentation to understand the service’s features, use cases, and technical concepts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3M Adhesion Basics</w:t>
        </w:r>
      </w:hyperlink>
      <w:r>
        <w:t xml:space="preserve">: While not specific to AWS Glue, this resource provides insights into adhesives, which metaphorically connect like data integration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Britannica: Glue</w:t>
        </w:r>
      </w:hyperlink>
      <w:r>
        <w:t xml:space="preserve">: Learn about glue’s historical significance and its role in woodworking and industrial processes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Class Central: Getting Started with AWS Glue</w:t>
        </w:r>
      </w:hyperlink>
      <w:r>
        <w:t xml:space="preserve">: Explore the benefits, use cases, and technical concepts of AWS Glue in this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AWS Glue Resources</w:t>
        </w:r>
      </w:hyperlink>
      <w:r>
        <w:t xml:space="preserve">: Access webinars, tutorials, and additional materials to simplify and accelerate your data integration journey with AWS Glue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these resources will help you grasp the fundamentals and practical aspects of AWS Glue.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glue/resources/" TargetMode="External" /><Relationship Type="http://schemas.openxmlformats.org/officeDocument/2006/relationships/hyperlink" Id="rId20" Target="https://docs.aws.amazon.com/glue/latest/dg/what-is-glue.html" TargetMode="External" /><Relationship Type="http://schemas.openxmlformats.org/officeDocument/2006/relationships/hyperlink" Id="rId21" Target="https://www.3m.com/3M/en_US/bonding-and-assembly-us/resources/adhesion-basics/" TargetMode="External" /><Relationship Type="http://schemas.openxmlformats.org/officeDocument/2006/relationships/hyperlink" Id="rId22" Target="https://www.britannica.com/technology/glue" TargetMode="External" /><Relationship Type="http://schemas.openxmlformats.org/officeDocument/2006/relationships/hyperlink" Id="rId23" Target="https://www.classcentral.com/course/getting-started-with-aws-glue-723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glue/resources/" TargetMode="External" /><Relationship Type="http://schemas.openxmlformats.org/officeDocument/2006/relationships/hyperlink" Id="rId20" Target="https://docs.aws.amazon.com/glue/latest/dg/what-is-glue.html" TargetMode="External" /><Relationship Type="http://schemas.openxmlformats.org/officeDocument/2006/relationships/hyperlink" Id="rId21" Target="https://www.3m.com/3M/en_US/bonding-and-assembly-us/resources/adhesion-basics/" TargetMode="External" /><Relationship Type="http://schemas.openxmlformats.org/officeDocument/2006/relationships/hyperlink" Id="rId22" Target="https://www.britannica.com/technology/glue" TargetMode="External" /><Relationship Type="http://schemas.openxmlformats.org/officeDocument/2006/relationships/hyperlink" Id="rId23" Target="https://www.classcentral.com/course/getting-started-with-aws-glue-723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2024-03-23T04:47:42Z</dcterms:created>
  <dcterms:modified xsi:type="dcterms:W3CDTF">2024-03-23T04:47:42Z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