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Beam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open-source, unified model</w:t>
      </w:r>
      <w:r>
        <w:t xml:space="preserve"> </w:t>
      </w:r>
      <w:r>
        <w:t xml:space="preserve">for defining both batch and streaming data-parallel processing pipelines. You can use it for tasks like data integration, ETL (Extract, Transform, Load), and more. Here are some resources to learn more about Apache Beam: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Beam Overview</w:t>
        </w:r>
      </w:hyperlink>
      <w:r>
        <w:t xml:space="preserve">: Provides an introduction to Apache Beam, its SDKs, and supported runners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Baeldung’s Introduction to Apache Beam</w:t>
        </w:r>
      </w:hyperlink>
      <w:r>
        <w:t xml:space="preserve">: A tutorial that explains basic concepts with a word count example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Medium’s Apache Beam Tutorial and Beginners Guide</w:t>
        </w:r>
      </w:hyperlink>
      <w:r>
        <w:t xml:space="preserve">: Offers insights into why Apache Beam is preferred and covers fundamental concepts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Beam Learning Resources</w:t>
        </w:r>
      </w:hyperlink>
      <w:r>
        <w:t xml:space="preserve">: A comprehensive collection of resources, including quickstarts, tutorials, and articles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Beam Playground</w:t>
        </w:r>
      </w:hyperlink>
      <w:r>
        <w:t xml:space="preserve">: An interactive environment to experiment with Apache Beam code snippets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links to deepen your understanding of Apache Beam!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eam.apache.org/get-started/beam-overview/" TargetMode="External" /><Relationship Type="http://schemas.openxmlformats.org/officeDocument/2006/relationships/hyperlink" Id="rId23" Target="https://beam.apache.org/get-started/resources/learning-resources/" TargetMode="External" /><Relationship Type="http://schemas.openxmlformats.org/officeDocument/2006/relationships/hyperlink" Id="rId22" Target="https://kamilwu.medium.com/apache-beam-tutorial-and-beginners-guide-8f19623be923" TargetMode="External" /><Relationship Type="http://schemas.openxmlformats.org/officeDocument/2006/relationships/hyperlink" Id="rId21" Target="https://www.baeldung.com/apache-bea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eam.apache.org/get-started/beam-overview/" TargetMode="External" /><Relationship Type="http://schemas.openxmlformats.org/officeDocument/2006/relationships/hyperlink" Id="rId23" Target="https://beam.apache.org/get-started/resources/learning-resources/" TargetMode="External" /><Relationship Type="http://schemas.openxmlformats.org/officeDocument/2006/relationships/hyperlink" Id="rId22" Target="https://kamilwu.medium.com/apache-beam-tutorial-and-beginners-guide-8f19623be923" TargetMode="External" /><Relationship Type="http://schemas.openxmlformats.org/officeDocument/2006/relationships/hyperlink" Id="rId21" Target="https://www.baeldung.com/apache-bea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2024-03-23T04:28:36Z</dcterms:created>
  <dcterms:modified xsi:type="dcterms:W3CDTF">2024-03-23T04:28:36Z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