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MXNet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flexible and efficient open-source deep learning framework</w:t>
      </w:r>
      <w:r>
        <w:t xml:space="preserve"> </w:t>
      </w:r>
      <w:r>
        <w:t xml:space="preserve">designed for research, prototyping, and production.</w:t>
      </w:r>
      <w:r>
        <w:t xml:space="preserve"> </w:t>
      </w:r>
      <w:hyperlink r:id="rId20">
        <w:r>
          <w:rPr>
            <w:rStyle w:val="Hyperlink"/>
          </w:rPr>
          <w:t xml:space="preserve">It seamlessly transitions between Gluon eager imperative mode and symbolic mode, supports distributed training, and integrates with multiple programming languages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to learn more about MXNet: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Official Apache MXNet Website</w:t>
        </w:r>
      </w:hyperlink>
      <w:r>
        <w:t xml:space="preserve">: Explore the official documentation, tutorials, and examples to get started with MXNet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MXNet GitHub Repository</w:t>
        </w:r>
      </w:hyperlink>
      <w:r>
        <w:t xml:space="preserve">: Dive into the code, contribute, and learn from the community-driven development of MXNet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 Started Guide</w:t>
        </w:r>
      </w:hyperlink>
      <w:r>
        <w:t xml:space="preserve">: Learn how to build and install MXNet, including Python bindings, on various platforms, including Raspberry Pi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D2L.ai</w:t>
        </w:r>
        <w:r>
          <w:rPr>
            <w:rStyle w:val="Hyperlink"/>
          </w:rPr>
          <w:t xml:space="preserve">: An interactive deep learning book with code, math, and discussions, used at universities like Berkeley and the University of Washington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GluonCV</w:t>
        </w:r>
        <w:r>
          <w:rPr>
            <w:rStyle w:val="Hyperlink"/>
          </w:rPr>
          <w:t xml:space="preserve">: Explore GluonCV, a computer vision toolkit with a rich model zoo for tasks like object detection and pose estimation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pache/mxnet" TargetMode="External" /><Relationship Type="http://schemas.openxmlformats.org/officeDocument/2006/relationships/hyperlink" Id="rId20" Target="https://mxnet.apache.org/" TargetMode="External" /><Relationship Type="http://schemas.openxmlformats.org/officeDocument/2006/relationships/hyperlink" Id="rId22" Target="https://mxnet.apache.org/versions/1.9.1/get_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pache/mxnet" TargetMode="External" /><Relationship Type="http://schemas.openxmlformats.org/officeDocument/2006/relationships/hyperlink" Id="rId20" Target="https://mxnet.apache.org/" TargetMode="External" /><Relationship Type="http://schemas.openxmlformats.org/officeDocument/2006/relationships/hyperlink" Id="rId22" Target="https://mxnet.apache.org/versions/1.9.1/get_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2024-03-23T04:27:27Z</dcterms:created>
  <dcterms:modified xsi:type="dcterms:W3CDTF">2024-03-23T04:27:27Z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