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Vert.x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open-source, reactive, and polyglot software development toolkit that allows you to build asynchronous, event-driven applications on the Java Virtual Machine (JVM)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supports multiple languages like Java, Groovy, Ruby, Python, and JavaScript.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Vert.x: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Baeldung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introduction to Vert.x</w:t>
        </w:r>
        <w:r>
          <w:rPr>
            <w:rStyle w:val="Hyperlink"/>
          </w:rPr>
          <w:t xml:space="preserve">, covering core concepts and creating a simple RESTful web service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FreeCodeCamp</w:t>
        </w:r>
        <w:r>
          <w:rPr>
            <w:rStyle w:val="Hyperlink"/>
          </w:rPr>
          <w:t xml:space="preserve">: An article on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Vert.x as the fastest Java framework</w:t>
        </w:r>
        <w:r>
          <w:rPr>
            <w:rStyle w:val="Hyperlink"/>
          </w:rPr>
          <w:t xml:space="preserve">, explaining its features and benefits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Medium</w:t>
        </w:r>
        <w:r>
          <w:rPr>
            <w:rStyle w:val="Hyperlink"/>
          </w:rPr>
          <w:t xml:space="preserve">: A concise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overview of Vert.x’s core concepts</w:t>
        </w:r>
        <w:r>
          <w:rPr>
            <w:rStyle w:val="Hyperlink"/>
          </w:rPr>
          <w:t xml:space="preserve">, including communication via the event bus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Symphony Solutions</w:t>
        </w:r>
        <w:r>
          <w:rPr>
            <w:rStyle w:val="Hyperlink"/>
          </w:rPr>
          <w:t xml:space="preserve">: A guide to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Vert.x for reactive applications</w:t>
        </w:r>
        <w:r>
          <w:rPr>
            <w:rStyle w:val="Hyperlink"/>
          </w:rPr>
          <w:t xml:space="preserve">, emphasizing its asynchronous and non-blocking execution model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Javatpoint</w:t>
        </w:r>
        <w:r>
          <w:rPr>
            <w:rStyle w:val="Hyperlink"/>
          </w:rPr>
          <w:t xml:space="preserve">: A tutorial on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Vert.x Java</w:t>
        </w:r>
        <w:r>
          <w:rPr>
            <w:rStyle w:val="Hyperlink"/>
          </w:rPr>
          <w:t xml:space="preserve">, covering features, variables, methods, and examples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dive deeper into the world of Vert.x!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medium.com/javarevisited/vert-x-understanding-core-concepts-1529917658b3" TargetMode="External" /><Relationship Type="http://schemas.openxmlformats.org/officeDocument/2006/relationships/hyperlink" Id="rId23" Target="https://symphony-solutions.com/insights/definitive-guide-to-vertx" TargetMode="External" /><Relationship Type="http://schemas.openxmlformats.org/officeDocument/2006/relationships/hyperlink" Id="rId20" Target="https://www.baeldung.com/vertx" TargetMode="External" /><Relationship Type="http://schemas.openxmlformats.org/officeDocument/2006/relationships/hyperlink" Id="rId21" Target="https://www.freecodecamp.org/news/an-introduction-to-vert-x-the-fastest-java-framework-today-27d8661ceb14/" TargetMode="External" /><Relationship Type="http://schemas.openxmlformats.org/officeDocument/2006/relationships/hyperlink" Id="rId24" Target="https://www.javatpoint.com/vertx-ja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medium.com/javarevisited/vert-x-understanding-core-concepts-1529917658b3" TargetMode="External" /><Relationship Type="http://schemas.openxmlformats.org/officeDocument/2006/relationships/hyperlink" Id="rId23" Target="https://symphony-solutions.com/insights/definitive-guide-to-vertx" TargetMode="External" /><Relationship Type="http://schemas.openxmlformats.org/officeDocument/2006/relationships/hyperlink" Id="rId20" Target="https://www.baeldung.com/vertx" TargetMode="External" /><Relationship Type="http://schemas.openxmlformats.org/officeDocument/2006/relationships/hyperlink" Id="rId21" Target="https://www.freecodecamp.org/news/an-introduction-to-vert-x-the-fastest-java-framework-today-27d8661ceb14/" TargetMode="External" /><Relationship Type="http://schemas.openxmlformats.org/officeDocument/2006/relationships/hyperlink" Id="rId24" Target="https://www.javatpoint.com/vertx-ja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2024-03-23T05:06:21Z</dcterms:created>
  <dcterms:modified xsi:type="dcterms:W3CDTF">2024-03-23T05:06:21Z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