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SaltStack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Salt</w:t>
      </w:r>
      <w:r>
        <w:t xml:space="preserve">, is a</w:t>
      </w:r>
      <w:r>
        <w:t xml:space="preserve"> </w:t>
      </w:r>
      <w:r>
        <w:rPr>
          <w:b/>
          <w:bCs/>
        </w:rPr>
        <w:t xml:space="preserve">configuration management and orchestration tool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facilitates provisioning new servers, managing existing ones, and installing software across various IT environments, including physical servers, virtual servers, and the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Salt: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TechTarget’s SaltStack Definition</w:t>
        </w:r>
      </w:hyperlink>
      <w:r>
        <w:t xml:space="preserve">: This concise definition provides an overview of Salt’s capabilities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Salt Project Documentation</w:t>
        </w:r>
      </w:hyperlink>
      <w:r>
        <w:t xml:space="preserve">: Dive into the official documentation to explore Salt’s features, architecture, and configuration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Salt User Guide</w:t>
        </w:r>
      </w:hyperlink>
      <w:r>
        <w:t xml:space="preserve">: A comprehensive guide that supplements the core documentation, covering Salt’s core concepts and features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Salt Software Training</w:t>
        </w:r>
      </w:hyperlink>
      <w:r>
        <w:t xml:space="preserve">: Access self-paced online courses to learn Salt easily.</w:t>
      </w:r>
      <w:r>
        <w:t xml:space="preserve"> </w:t>
      </w:r>
      <w:hyperlink r:id="rId20">
        <w:r>
          <w:rPr>
            <w:rStyle w:val="Hyperlink"/>
          </w:rPr>
          <w:t xml:space="preserve">Topics range from elicitation through analysis, and each course includes optional quizzes and certificates of completion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Salt Project YouTube Channel</w:t>
        </w:r>
      </w:hyperlink>
      <w:r>
        <w:t xml:space="preserve">: Explore videos on frequently asked questions, longer training sessions, and practical exercises related to Salt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saltproject.io/en/latest/contents.html" TargetMode="External" /><Relationship Type="http://schemas.openxmlformats.org/officeDocument/2006/relationships/hyperlink" Id="rId22" Target="https://docs.saltproject.io/salt/user-guide/en/latest/index.html" TargetMode="External" /><Relationship Type="http://schemas.openxmlformats.org/officeDocument/2006/relationships/hyperlink" Id="rId24" Target="https://saltproject.io/" TargetMode="External" /><Relationship Type="http://schemas.openxmlformats.org/officeDocument/2006/relationships/hyperlink" Id="rId23" Target="https://www.saltsoftware.com/training" TargetMode="External" /><Relationship Type="http://schemas.openxmlformats.org/officeDocument/2006/relationships/hyperlink" Id="rId20" Target="https://www.techtarget.com/searchitoperations/definition/SaltSt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saltproject.io/en/latest/contents.html" TargetMode="External" /><Relationship Type="http://schemas.openxmlformats.org/officeDocument/2006/relationships/hyperlink" Id="rId22" Target="https://docs.saltproject.io/salt/user-guide/en/latest/index.html" TargetMode="External" /><Relationship Type="http://schemas.openxmlformats.org/officeDocument/2006/relationships/hyperlink" Id="rId24" Target="https://saltproject.io/" TargetMode="External" /><Relationship Type="http://schemas.openxmlformats.org/officeDocument/2006/relationships/hyperlink" Id="rId23" Target="https://www.saltsoftware.com/training" TargetMode="External" /><Relationship Type="http://schemas.openxmlformats.org/officeDocument/2006/relationships/hyperlink" Id="rId20" Target="https://www.techtarget.com/searchitoperations/definition/SaltSt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2024-03-23T04:53:29Z</dcterms:created>
  <dcterms:modified xsi:type="dcterms:W3CDTF">2024-03-23T04:53:29Z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