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Tc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056fcf5534769773fb7cb3594be5ff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164656" cy="1819174"/>
            <wp:effectExtent b="0" l="0" r="0" t="0"/>
            <wp:docPr descr="Tc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056fcf5534769773fb7cb3594be5ffd&amp;pid=cdx&amp;w=12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5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Apache Tcl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project that integrates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Tcl scripting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HTTP web server</w:t>
        </w:r>
        <w:r>
          <w:rPr>
            <w:rStyle w:val="Hyperlink"/>
          </w:rPr>
          <w:t xml:space="preserve">, combining the server’s power with Tcl’s flexibility and robustness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tutorials</w:t>
      </w:r>
      <w:r>
        <w:t xml:space="preserve"> </w:t>
      </w:r>
      <w:r>
        <w:t xml:space="preserve">to help you learn Tcl: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Tcl Tutorial by Clif Flynt</w:t>
        </w:r>
        <w:r>
          <w:rPr>
            <w:rStyle w:val="Hyperlink"/>
          </w:rPr>
          <w:t xml:space="preserve">: This tutorial, published under a BSD license, covers the basics of Tcl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Tcl Tutorial by Jan Bodnar</w:t>
        </w:r>
        <w:r>
          <w:rPr>
            <w:rStyle w:val="Hyperlink"/>
          </w:rPr>
          <w:t xml:space="preserve">: Suitable for beginners, this tutorial provides an introduction to the Tcl language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Tcl Tutorial by Clif Flynt, Neil Madden, Arjen Markus, David Welton, and others</w:t>
        </w:r>
        <w:r>
          <w:rPr>
            <w:rStyle w:val="Hyperlink"/>
          </w:rPr>
          <w:t xml:space="preserve">: Intended as a companion to the Tcl manual pages, this tutorial serves as a reference for all Tcl commands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Learn Tcl in Y Minutes by Poor Yorick</w:t>
        </w:r>
        <w:r>
          <w:rPr>
            <w:rStyle w:val="Hyperlink"/>
          </w:rPr>
          <w:t xml:space="preserve">: This walkthrough and cheatsheet offer a concise way to learn Tcl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Tcl for Web Nerds by Hal Abelson, Philip Greenspun, and Lydia Sandon</w:t>
        </w:r>
        <w:r>
          <w:rPr>
            <w:rStyle w:val="Hyperlink"/>
          </w:rPr>
          <w:t xml:space="preserve">: Designed for professional programmers or MIT students, this material covers Tcl and its relevance to the web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Tcl! 🌟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tcl.apache.org/" TargetMode="External" /><Relationship Type="http://schemas.openxmlformats.org/officeDocument/2006/relationships/hyperlink" Id="rId28" Target="https://tcl.apache.org/html/about.html" TargetMode="External" /><Relationship Type="http://schemas.openxmlformats.org/officeDocument/2006/relationships/hyperlink" Id="rId27" Target="https://tcl.apache.org/html/why.html" TargetMode="External" /><Relationship Type="http://schemas.openxmlformats.org/officeDocument/2006/relationships/hyperlink" Id="rId29" Target="https://www.linuxlinks.com/excellent-free-tutorials-learn-tc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tcl.apache.org/" TargetMode="External" /><Relationship Type="http://schemas.openxmlformats.org/officeDocument/2006/relationships/hyperlink" Id="rId28" Target="https://tcl.apache.org/html/about.html" TargetMode="External" /><Relationship Type="http://schemas.openxmlformats.org/officeDocument/2006/relationships/hyperlink" Id="rId27" Target="https://tcl.apache.org/html/why.html" TargetMode="External" /><Relationship Type="http://schemas.openxmlformats.org/officeDocument/2006/relationships/hyperlink" Id="rId29" Target="https://www.linuxlinks.com/excellent-free-tutorials-learn-tc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2024-03-23T04:26:28Z</dcterms:created>
  <dcterms:modified xsi:type="dcterms:W3CDTF">2024-03-23T04:26:28Z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