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OpenID Connect (OIDC)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identity authentication protocol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extends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OAuth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standardize the process of authenticating and authorizing users when they sign in to access digital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authentication, verifying that users are who they claim to be.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OIDC: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Security: What Is OpenID Connect (OIDC)?</w:t>
        </w:r>
      </w:hyperlink>
      <w:r>
        <w:t xml:space="preserve">: This article provides an overview of OIDC and its role in verifying user identities.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Palo Alto Networks: OpenID Connect: Let’s Talk Security</w:t>
        </w:r>
      </w:hyperlink>
      <w:r>
        <w:t xml:space="preserve">: Learn about the security aspects of OIDC and its use in modern applications.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Auth0: What is OpenID Connect and what do you use it for?</w:t>
        </w:r>
      </w:hyperlink>
      <w:r>
        <w:t xml:space="preserve">: Understand how OIDC leverages OAuth 2.0 mechanisms for identity authentication.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Wikipedia: OpenID Connect</w:t>
      </w:r>
      <w:r>
        <w:t xml:space="preserve">: A comprehensive resource covering OIDC’s features, components, and adoption.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OIDC Playground</w:t>
      </w:r>
      <w:r>
        <w:t xml:space="preserve">: Explore OIDC interactively with this playground, which allows you to experiment with authentication flows.</w:t>
      </w:r>
    </w:p>
    <w:p>
      <w:pPr>
        <w:pStyle w:val="FirstParagraph"/>
      </w:pPr>
      <w:r>
        <w:t xml:space="preserve">Feel free to dive into these resources to enhance your understanding of OIDC!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uth0.com/intro-to-iam/what-is-openid-connect-oidc" TargetMode="External" /><Relationship Type="http://schemas.openxmlformats.org/officeDocument/2006/relationships/hyperlink" Id="rId20" Target="https://www.microsoft.com/en-us/security/business/security-101/what-is-openid-connect-oidc" TargetMode="External" /><Relationship Type="http://schemas.openxmlformats.org/officeDocument/2006/relationships/hyperlink" Id="rId21" Target="https://www.paloaltonetworks.com/blog/prisma-cloud/openid-connect-oidc-securi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uth0.com/intro-to-iam/what-is-openid-connect-oidc" TargetMode="External" /><Relationship Type="http://schemas.openxmlformats.org/officeDocument/2006/relationships/hyperlink" Id="rId20" Target="https://www.microsoft.com/en-us/security/business/security-101/what-is-openid-connect-oidc" TargetMode="External" /><Relationship Type="http://schemas.openxmlformats.org/officeDocument/2006/relationships/hyperlink" Id="rId21" Target="https://www.paloaltonetworks.com/blog/prisma-cloud/openid-connect-oidc-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2024-03-23T04:51:12Z</dcterms:created>
  <dcterms:modified xsi:type="dcterms:W3CDTF">2024-03-23T04:51:12Z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