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OpenAPI</w:t>
        </w:r>
        <w:r>
          <w:rPr>
            <w:rStyle w:val="Hyperlink"/>
          </w:rPr>
          <w:t xml:space="preserve">, formerly known as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Swagger Specification</w:t>
        </w:r>
        <w:r>
          <w:rPr>
            <w:rStyle w:val="Hyperlink"/>
          </w:rPr>
          <w:t xml:space="preserve">, is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open-source format and initiative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designing and creating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machine-readable interface files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used in producing, describing, consuming, and visualizing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RESTful APIs and web services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provides a consistent means to carry information through each stage of the API lifecycle, allowing you to understand how an API works, generate client code, create tests, and apply design standards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OpenAPI: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OpenAPI Initiative</w:t>
        </w:r>
      </w:hyperlink>
      <w:r>
        <w:t xml:space="preserve">: The official website provides comprehensive information about OpenAPI and its specifications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What is OpenAPI? - OpenAPI Initiative</w:t>
        </w:r>
      </w:hyperlink>
      <w:r>
        <w:t xml:space="preserve">: This page offers a detailed explanation of what OpenAPI is and how it fits into the API ecosystem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API Resources - Swagger</w:t>
        </w:r>
      </w:hyperlink>
      <w:r>
        <w:t xml:space="preserve">: Explore resources related to OpenAPI, including tutorials, examples, and best practices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OpenAPI Definition | API Glossary</w:t>
        </w:r>
      </w:hyperlink>
      <w:r>
        <w:t xml:space="preserve">: Learn about OpenAPI’s role in designing and creating machine-readable API interfaces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OpenAPI Specification on GitHub</w:t>
        </w:r>
        <w:r>
          <w:rPr>
            <w:rStyle w:val="Hyperlink"/>
          </w:rPr>
          <w:t xml:space="preserve">: Dive into the technical details by exploring the OpenAPI Specification on GitHub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OpenAPI!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apidapi.com/blog/api-glossary/openapi/" TargetMode="External" /><Relationship Type="http://schemas.openxmlformats.org/officeDocument/2006/relationships/hyperlink" Id="rId23" Target="https://swagger.io/resources/open-api/" TargetMode="External" /><Relationship Type="http://schemas.openxmlformats.org/officeDocument/2006/relationships/hyperlink" Id="rId22" Target="https://www.openapis.org/" TargetMode="External" /><Relationship Type="http://schemas.openxmlformats.org/officeDocument/2006/relationships/hyperlink" Id="rId21" Target="https://www.openapis.org/what-is-openap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apidapi.com/blog/api-glossary/openapi/" TargetMode="External" /><Relationship Type="http://schemas.openxmlformats.org/officeDocument/2006/relationships/hyperlink" Id="rId23" Target="https://swagger.io/resources/open-api/" TargetMode="External" /><Relationship Type="http://schemas.openxmlformats.org/officeDocument/2006/relationships/hyperlink" Id="rId22" Target="https://www.openapis.org/" TargetMode="External" /><Relationship Type="http://schemas.openxmlformats.org/officeDocument/2006/relationships/hyperlink" Id="rId21" Target="https://www.openapis.org/what-is-openap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2024-03-23T04:51:19Z</dcterms:created>
  <dcterms:modified xsi:type="dcterms:W3CDTF">2024-03-23T04:51:19Z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