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THỰC HIỆN NHIỆM VỤ T002</w:t>
      </w:r>
    </w:p>
    <w:p>
      <w:pPr>
        <w:pStyle w:val="Subtitle"/>
      </w:pPr>
      <w:r>
        <w:t>Pipeline ETL dữ liệu thương mại điện tử bằng Apache Spark</w:t>
      </w:r>
    </w:p>
    <w:p>
      <w:r>
        <w:t>Báo cáo trình bày kết quả thực hiện T002 của TV1, gồm pipeline ETL bước đầu, quy tắc làm sạch và schema đầu ra để phối hợp với TV2 và TV4. Dữ liệu tháng 11/2019 đã được ghi Parquet và đọc lại để xác minh; quy tắc nghiệp vụ và schema cần được nhóm xác nhận thống nhất.</w:t>
      </w:r>
    </w:p>
    <w:p>
      <w:pPr>
        <w:pStyle w:val="Heading1"/>
      </w:pPr>
      <w:r>
        <w:t>1 Thông tin nhiệm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6917"/>
      </w:tblGrid>
      <w:tr>
        <w:trPr>
          <w:cantSplit/>
          <w:tblHeader/>
        </w:trPr>
        <w:tc>
          <w:tcPr>
            <w:tcW w:type="dxa" w:w="2494"/>
            <w:vAlign w:val="center"/>
            <w:tcMar>
              <w:top w:w="90" w:type="dxa"/>
              <w:left w:w="90" w:type="dxa"/>
              <w:bottom w:w="90" w:type="dxa"/>
              <w:right w:w="90" w:type="dxa"/>
            </w:tcMar>
            <w:shd w:fill="DBE5F1"/>
          </w:tcPr>
          <w:p>
            <w:pPr>
              <w:spacing w:after="0" w:line="252" w:lineRule="auto"/>
            </w:pPr>
            <w:r>
              <w:rPr>
                <w:b/>
                <w:sz w:val="20"/>
              </w:rPr>
              <w:t>Nội dung</w:t>
            </w:r>
          </w:p>
        </w:tc>
        <w:tc>
          <w:tcPr>
            <w:tcW w:type="dxa" w:w="6917"/>
            <w:vAlign w:val="center"/>
            <w:tcMar>
              <w:top w:w="90" w:type="dxa"/>
              <w:left w:w="90" w:type="dxa"/>
              <w:bottom w:w="90" w:type="dxa"/>
              <w:right w:w="90" w:type="dxa"/>
            </w:tcMar>
            <w:shd w:fill="DBE5F1"/>
          </w:tcPr>
          <w:p>
            <w:pPr>
              <w:spacing w:after="0" w:line="252" w:lineRule="auto"/>
            </w:pPr>
            <w:r>
              <w:rPr>
                <w:b/>
                <w:sz w:val="20"/>
              </w:rPr>
              <w:t>Thông tin</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Mã việc</w:t>
            </w:r>
          </w:p>
        </w:tc>
        <w:tc>
          <w:tcPr>
            <w:tcW w:type="dxa" w:w="6917"/>
            <w:vAlign w:val="center"/>
            <w:tcMar>
              <w:top w:w="90" w:type="dxa"/>
              <w:left w:w="90" w:type="dxa"/>
              <w:bottom w:w="90" w:type="dxa"/>
              <w:right w:w="90" w:type="dxa"/>
            </w:tcMar>
            <w:shd w:fill="FFFFFF"/>
          </w:tcPr>
          <w:p>
            <w:pPr>
              <w:spacing w:after="0" w:line="252" w:lineRule="auto"/>
            </w:pPr>
            <w:r>
              <w:rPr>
                <w:sz w:val="20"/>
              </w:rPr>
              <w:t>T002</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Tuần</w:t>
            </w:r>
          </w:p>
        </w:tc>
        <w:tc>
          <w:tcPr>
            <w:tcW w:type="dxa" w:w="6917"/>
            <w:vAlign w:val="center"/>
            <w:tcMar>
              <w:top w:w="90" w:type="dxa"/>
              <w:left w:w="90" w:type="dxa"/>
              <w:bottom w:w="90" w:type="dxa"/>
              <w:right w:w="90" w:type="dxa"/>
            </w:tcMar>
            <w:shd w:fill="FFFFFF"/>
          </w:tcPr>
          <w:p>
            <w:pPr>
              <w:spacing w:after="0" w:line="252" w:lineRule="auto"/>
            </w:pPr>
            <w:r>
              <w:rPr>
                <w:sz w:val="20"/>
              </w:rPr>
              <w:t>Tuần 1</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Thời gian theo kế hoạch</w:t>
            </w:r>
          </w:p>
        </w:tc>
        <w:tc>
          <w:tcPr>
            <w:tcW w:type="dxa" w:w="6917"/>
            <w:vAlign w:val="center"/>
            <w:tcMar>
              <w:top w:w="90" w:type="dxa"/>
              <w:left w:w="90" w:type="dxa"/>
              <w:bottom w:w="90" w:type="dxa"/>
              <w:right w:w="90" w:type="dxa"/>
            </w:tcMar>
            <w:shd w:fill="FFFFFF"/>
          </w:tcPr>
          <w:p>
            <w:pPr>
              <w:spacing w:after="0" w:line="252" w:lineRule="auto"/>
            </w:pPr>
            <w:r>
              <w:rPr>
                <w:sz w:val="20"/>
              </w:rPr>
              <w:t>Ngày 3–4 (19/10–20/10)</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Thành viên</w:t>
            </w:r>
          </w:p>
        </w:tc>
        <w:tc>
          <w:tcPr>
            <w:tcW w:type="dxa" w:w="6917"/>
            <w:vAlign w:val="center"/>
            <w:tcMar>
              <w:top w:w="90" w:type="dxa"/>
              <w:left w:w="90" w:type="dxa"/>
              <w:bottom w:w="90" w:type="dxa"/>
              <w:right w:w="90" w:type="dxa"/>
            </w:tcMar>
            <w:shd w:fill="FFFFFF"/>
          </w:tcPr>
          <w:p>
            <w:pPr>
              <w:spacing w:after="0" w:line="252" w:lineRule="auto"/>
            </w:pPr>
            <w:r>
              <w:rPr>
                <w:sz w:val="20"/>
              </w:rPr>
              <w:t>TV1</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Vai trò</w:t>
            </w:r>
          </w:p>
        </w:tc>
        <w:tc>
          <w:tcPr>
            <w:tcW w:type="dxa" w:w="6917"/>
            <w:vAlign w:val="center"/>
            <w:tcMar>
              <w:top w:w="90" w:type="dxa"/>
              <w:left w:w="90" w:type="dxa"/>
              <w:bottom w:w="90" w:type="dxa"/>
              <w:right w:w="90" w:type="dxa"/>
            </w:tcMar>
            <w:shd w:fill="FFFFFF"/>
          </w:tcPr>
          <w:p>
            <w:pPr>
              <w:spacing w:after="0" w:line="252" w:lineRule="auto"/>
            </w:pPr>
            <w:r>
              <w:rPr>
                <w:sz w:val="20"/>
              </w:rPr>
              <w:t>Data Engineer / Storage</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Phối hợp</w:t>
            </w:r>
          </w:p>
        </w:tc>
        <w:tc>
          <w:tcPr>
            <w:tcW w:type="dxa" w:w="6917"/>
            <w:vAlign w:val="center"/>
            <w:tcMar>
              <w:top w:w="90" w:type="dxa"/>
              <w:left w:w="90" w:type="dxa"/>
              <w:bottom w:w="90" w:type="dxa"/>
              <w:right w:w="90" w:type="dxa"/>
            </w:tcMar>
            <w:shd w:fill="FFFFFF"/>
          </w:tcPr>
          <w:p>
            <w:pPr>
              <w:spacing w:after="0" w:line="252" w:lineRule="auto"/>
            </w:pPr>
            <w:r>
              <w:rPr>
                <w:sz w:val="20"/>
              </w:rPr>
              <w:t>TV2; TV4</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Ngày cập nhật báo cáo</w:t>
            </w:r>
          </w:p>
        </w:tc>
        <w:tc>
          <w:tcPr>
            <w:tcW w:type="dxa" w:w="6917"/>
            <w:vAlign w:val="center"/>
            <w:tcMar>
              <w:top w:w="90" w:type="dxa"/>
              <w:left w:w="90" w:type="dxa"/>
              <w:bottom w:w="90" w:type="dxa"/>
              <w:right w:w="90" w:type="dxa"/>
            </w:tcMar>
            <w:shd w:fill="FFFFFF"/>
          </w:tcPr>
          <w:p>
            <w:pPr>
              <w:spacing w:after="0" w:line="252" w:lineRule="auto"/>
            </w:pPr>
            <w:r>
              <w:rPr>
                <w:sz w:val="20"/>
              </w:rPr>
              <w:t>22/10/2026</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Sản phẩm đầu ra yêu cầu</w:t>
            </w:r>
          </w:p>
        </w:tc>
        <w:tc>
          <w:tcPr>
            <w:tcW w:type="dxa" w:w="6917"/>
            <w:vAlign w:val="center"/>
            <w:tcMar>
              <w:top w:w="90" w:type="dxa"/>
              <w:left w:w="90" w:type="dxa"/>
              <w:bottom w:w="90" w:type="dxa"/>
              <w:right w:w="90" w:type="dxa"/>
            </w:tcMar>
            <w:shd w:fill="FFFFFF"/>
          </w:tcPr>
          <w:p>
            <w:pPr>
              <w:spacing w:after="0" w:line="252" w:lineRule="auto"/>
            </w:pPr>
            <w:r>
              <w:rPr>
                <w:sz w:val="20"/>
              </w:rPr>
              <w:t>Pipeline ETL bước đầu; quy tắc làm sạch và schema thống nhất</w:t>
            </w:r>
          </w:p>
        </w:tc>
      </w:tr>
    </w:tbl>
    <w:p>
      <w:pPr>
        <w:spacing w:after="20"/>
      </w:pPr>
    </w:p>
    <w:p>
      <w:r/>
      <w:r>
        <w:rPr>
          <w:b/>
        </w:rPr>
        <w:t>Nhiệm vụ được giao:</w:t>
      </w:r>
      <w:r>
        <w:t xml:space="preserve"> “Viết pipeline đọc dữ liệu bằng Spark; chuẩn hóa kiểu dữ liệu, xử lý giá trị thiếu/bản ghi không hợp lệ và tạo event_date theo ngày UTC.”</w:t>
      </w:r>
    </w:p>
    <w:p>
      <w:r/>
      <w:r>
        <w:rPr>
          <w:b/>
        </w:rPr>
        <w:t>Trạng thái kỹ thuật:</w:t>
      </w:r>
      <w:r>
        <w:t xml:space="preserve"> Đã triển khai pipeline và ghi dữ liệu tháng 11/2019 ra Parquet; đã đọc lại kết quả để đối chiếu số lượng và schema. Quy tắc và schema dưới đây phản ánh phiên bản triển khai hiện tại, cần TV2 và TV4 xác nhận trước khi coi là hợp đồng dữ liệu thống nhất của nhóm. Báo cáo không tự xác nhận nghiệm thu hoặc hoàn thành đúng hạn kế hoạch.</w:t>
      </w:r>
    </w:p>
    <w:p>
      <w:pPr>
        <w:pStyle w:val="Heading1"/>
      </w:pPr>
      <w:r>
        <w:t>2 Dữ liệu đầu vào và phạm vi</w:t>
      </w:r>
    </w:p>
    <w:p>
      <w:pPr>
        <w:pStyle w:val="ListBullet"/>
      </w:pPr>
      <w:r>
        <w:t>Nguồn: eCommerce behavior data from multi category store – Kaggle (https://www.kaggle.com/datasets/mkechinov/ecommerce-behavior-data-from-multi-category-store).</w:t>
      </w:r>
    </w:p>
    <w:p>
      <w:pPr>
        <w:pStyle w:val="ListBullet"/>
      </w:pPr>
      <w:r>
        <w:t>Tệp đã xử lý: 2019-Nov.csv, dung lượng 9.006.762.395 byte, gồm 9 cột nguồn.</w:t>
      </w:r>
    </w:p>
    <w:p>
      <w:pPr>
        <w:pStyle w:val="ListBullet"/>
      </w:pPr>
      <w:r>
        <w:t>Mã nguồn: clean_events.py.</w:t>
      </w:r>
    </w:p>
    <w:p>
      <w:pPr>
        <w:pStyle w:val="ListBullet"/>
      </w:pPr>
      <w:r>
        <w:t>Phạm vi nghiệm chứng: dữ liệu tháng 11/2019. Chưa báo cáo xử lý tháng 10 hoặc toàn bộ dataset.</w:t>
      </w:r>
    </w:p>
    <w:p>
      <w:r>
        <w:t>Pipeline thực hiện luồng:</w:t>
      </w:r>
    </w:p>
    <w:p>
      <w:pPr>
        <w:spacing w:line="240" w:lineRule="auto"/>
      </w:pPr>
      <w:r>
        <w:rPr>
          <w:rFonts w:ascii="Consolas" w:hAnsi="Consolas"/>
          <w:sz w:val="17"/>
        </w:rPr>
        <w:t>CSV nguồn → đọc bằng Spark với schema tường minh</w:t>
        <w:br/>
      </w:r>
      <w:r>
        <w:rPr>
          <w:rFonts w:ascii="Consolas" w:hAnsi="Consolas"/>
          <w:sz w:val="17"/>
        </w:rPr>
        <w:t xml:space="preserve">          → chuẩn hóa chuỗi và kiểu dữ liệu</w:t>
        <w:br/>
      </w:r>
      <w:r>
        <w:rPr>
          <w:rFonts w:ascii="Consolas" w:hAnsi="Consolas"/>
          <w:sz w:val="17"/>
        </w:rPr>
        <w:t xml:space="preserve">          → tạo event_date theo UTC, kiểm tra quy tắc</w:t>
        <w:br/>
      </w:r>
      <w:r>
        <w:rPr>
          <w:rFonts w:ascii="Consolas" w:hAnsi="Consolas"/>
          <w:sz w:val="17"/>
        </w:rPr>
        <w:t xml:space="preserve">          → tách bản ghi hợp lệ / bản ghi lỗi</w:t>
        <w:br/>
      </w:r>
      <w:r>
        <w:rPr>
          <w:rFonts w:ascii="Consolas" w:hAnsi="Consolas"/>
          <w:sz w:val="17"/>
        </w:rPr>
        <w:t xml:space="preserve">          → ghi Parquet và kiểm tra đầu ra</w:t>
        <w:br/>
      </w:r>
    </w:p>
    <w:p>
      <w:pPr>
        <w:pStyle w:val="Heading1"/>
      </w:pPr>
      <w:r>
        <w:t>3 Nội dung đã triển khai</w:t>
      </w:r>
    </w:p>
    <w:p>
      <w:pPr>
        <w:pStyle w:val="Heading2"/>
      </w:pPr>
      <w:r>
        <w:t>3.1 Đọc dữ liệu bằng Spark</w:t>
      </w:r>
    </w:p>
    <w:p>
      <w:r>
        <w:t xml:space="preserve">Sử dụng PySpark 3.5.9, đọc CSV có dòng tiêu đề bằng </w:t>
      </w:r>
      <w:r>
        <w:rPr>
          <w:rFonts w:ascii="Consolas" w:hAnsi="Consolas"/>
          <w:sz w:val="18"/>
        </w:rPr>
        <w:t>spark.read.csv()</w:t>
      </w:r>
      <w:r>
        <w:t xml:space="preserve">. Các cột nguồn được khai báo ban đầu là </w:t>
      </w:r>
      <w:r>
        <w:rPr>
          <w:rFonts w:ascii="Consolas" w:hAnsi="Consolas"/>
          <w:sz w:val="18"/>
        </w:rPr>
        <w:t>StringType</w:t>
      </w:r>
      <w:r>
        <w:t>, không dùng suy luận schema tự động. Cách này cho phép giữ giá trị đầu vào trước khi ép kiểu và truy vết dữ liệu lỗi.</w:t>
      </w:r>
    </w:p>
    <w:p>
      <w:r>
        <w:t xml:space="preserve">Chế độ đọc </w:t>
      </w:r>
      <w:r>
        <w:rPr>
          <w:rFonts w:ascii="Consolas" w:hAnsi="Consolas"/>
          <w:sz w:val="18"/>
        </w:rPr>
        <w:t>PERMISSIVE</w:t>
      </w:r>
      <w:r>
        <w:t xml:space="preserve"> và cột </w:t>
      </w:r>
      <w:r>
        <w:rPr>
          <w:rFonts w:ascii="Consolas" w:hAnsi="Consolas"/>
          <w:sz w:val="18"/>
        </w:rPr>
        <w:t>_corrupt_record</w:t>
      </w:r>
      <w:r>
        <w:t xml:space="preserve"> phục vụ nhận diện bản ghi mà bộ đọc CSV xác định là lỗi cấu trúc. Pipeline bổ sung </w:t>
      </w:r>
      <w:r>
        <w:rPr>
          <w:rFonts w:ascii="Consolas" w:hAnsi="Consolas"/>
          <w:sz w:val="18"/>
        </w:rPr>
        <w:t>source_file</w:t>
      </w:r>
      <w:r>
        <w:t xml:space="preserve"> để ghi nhận tệp nguồn và </w:t>
      </w:r>
      <w:r>
        <w:rPr>
          <w:rFonts w:ascii="Consolas" w:hAnsi="Consolas"/>
          <w:sz w:val="18"/>
        </w:rPr>
        <w:t>raw_record</w:t>
      </w:r>
      <w:r>
        <w:t xml:space="preserve"> để giữ 9 giá trị gốc dưới dạng struct. Kiểm tra cấu trúc CSV không thay thế kiểm tra nội dung nghiệp vụ.</w:t>
      </w:r>
    </w:p>
    <w:p>
      <w:pPr>
        <w:pStyle w:val="Heading2"/>
      </w:pPr>
      <w:r>
        <w:t>3.2 Quy tắc làm sạch hiện tại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6917"/>
      </w:tblGrid>
      <w:tr>
        <w:trPr>
          <w:cantSplit/>
          <w:tblHeader/>
        </w:trPr>
        <w:tc>
          <w:tcPr>
            <w:tcW w:type="dxa" w:w="2494"/>
            <w:vAlign w:val="center"/>
            <w:tcMar>
              <w:top w:w="90" w:type="dxa"/>
              <w:left w:w="90" w:type="dxa"/>
              <w:bottom w:w="90" w:type="dxa"/>
              <w:right w:w="90" w:type="dxa"/>
            </w:tcMar>
            <w:shd w:fill="DBE5F1"/>
          </w:tcPr>
          <w:p>
            <w:pPr>
              <w:spacing w:after="0" w:line="252" w:lineRule="auto"/>
            </w:pPr>
            <w:r>
              <w:rPr>
                <w:b/>
                <w:sz w:val="20"/>
              </w:rPr>
              <w:t>Đối tượng</w:t>
            </w:r>
          </w:p>
        </w:tc>
        <w:tc>
          <w:tcPr>
            <w:tcW w:type="dxa" w:w="6917"/>
            <w:vAlign w:val="center"/>
            <w:tcMar>
              <w:top w:w="90" w:type="dxa"/>
              <w:left w:w="90" w:type="dxa"/>
              <w:bottom w:w="90" w:type="dxa"/>
              <w:right w:w="90" w:type="dxa"/>
            </w:tcMar>
            <w:shd w:fill="DBE5F1"/>
          </w:tcPr>
          <w:p>
            <w:pPr>
              <w:spacing w:after="0" w:line="252" w:lineRule="auto"/>
            </w:pPr>
            <w:r>
              <w:rPr>
                <w:b/>
                <w:sz w:val="20"/>
              </w:rPr>
              <w:t>Quy tắc và cách xử lý</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Tất cả 9 cột nguồn</w:t>
            </w:r>
          </w:p>
        </w:tc>
        <w:tc>
          <w:tcPr>
            <w:tcW w:type="dxa" w:w="6917"/>
            <w:vAlign w:val="center"/>
            <w:tcMar>
              <w:top w:w="90" w:type="dxa"/>
              <w:left w:w="90" w:type="dxa"/>
              <w:bottom w:w="90" w:type="dxa"/>
              <w:right w:w="90" w:type="dxa"/>
            </w:tcMar>
            <w:shd w:fill="FFFFFF"/>
          </w:tcPr>
          <w:p>
            <w:pPr>
              <w:spacing w:after="0" w:line="252" w:lineRule="auto"/>
            </w:pPr>
            <w:r>
              <w:rPr>
                <w:sz w:val="20"/>
              </w:rPr>
              <w:t>Xóa khoảng trắng ở hai đầu; chuỗi rỗng hoặc toàn khoảng trắng chuyển thành null.</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event_time</w:t>
            </w:r>
            <w:r>
              <w:rPr>
                <w:sz w:val="20"/>
              </w:rPr>
            </w:r>
          </w:p>
        </w:tc>
        <w:tc>
          <w:tcPr>
            <w:tcW w:type="dxa" w:w="6917"/>
            <w:vAlign w:val="center"/>
            <w:tcMar>
              <w:top w:w="90" w:type="dxa"/>
              <w:left w:w="90" w:type="dxa"/>
              <w:bottom w:w="90" w:type="dxa"/>
              <w:right w:w="90" w:type="dxa"/>
            </w:tcMar>
            <w:shd w:fill="FFFFFF"/>
          </w:tcPr>
          <w:p>
            <w:pPr>
              <w:spacing w:after="0" w:line="252" w:lineRule="auto"/>
            </w:pPr>
            <w:r>
              <w:rPr>
                <w:sz w:val="20"/>
              </w:rPr>
              <w:t xml:space="preserve">Chấp nhận chuỗi dạng </w:t>
            </w:r>
            <w:r>
              <w:rPr>
                <w:rFonts w:ascii="Consolas" w:hAnsi="Consolas"/>
                <w:sz w:val="20"/>
              </w:rPr>
              <w:t>yyyy-MM-dd HH:mm:ss UTC</w:t>
            </w:r>
            <w:r>
              <w:rPr>
                <w:sz w:val="20"/>
              </w:rPr>
              <w:t>; chuyển thành timestamp. Thiếu, sai mẫu hoặc thời gian không hợp lệ được phân loại lỗi.</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event_type</w:t>
            </w:r>
            <w:r>
              <w:rPr>
                <w:sz w:val="20"/>
              </w:rPr>
            </w:r>
          </w:p>
        </w:tc>
        <w:tc>
          <w:tcPr>
            <w:tcW w:type="dxa" w:w="6917"/>
            <w:vAlign w:val="center"/>
            <w:tcMar>
              <w:top w:w="90" w:type="dxa"/>
              <w:left w:w="90" w:type="dxa"/>
              <w:bottom w:w="90" w:type="dxa"/>
              <w:right w:w="90" w:type="dxa"/>
            </w:tcMar>
            <w:shd w:fill="FFFFFF"/>
          </w:tcPr>
          <w:p>
            <w:pPr>
              <w:spacing w:after="0" w:line="252" w:lineRule="auto"/>
            </w:pPr>
            <w:r>
              <w:rPr>
                <w:sz w:val="20"/>
              </w:rPr>
              <w:t xml:space="preserve">Chuyển về chữ thường; hiện chấp nhận </w:t>
            </w:r>
            <w:r>
              <w:rPr>
                <w:rFonts w:ascii="Consolas" w:hAnsi="Consolas"/>
                <w:sz w:val="20"/>
              </w:rPr>
              <w:t>view</w:t>
            </w:r>
            <w:r>
              <w:rPr>
                <w:sz w:val="20"/>
              </w:rPr>
              <w:t xml:space="preserve">, </w:t>
            </w:r>
            <w:r>
              <w:rPr>
                <w:rFonts w:ascii="Consolas" w:hAnsi="Consolas"/>
                <w:sz w:val="20"/>
              </w:rPr>
              <w:t>cart</w:t>
            </w:r>
            <w:r>
              <w:rPr>
                <w:sz w:val="20"/>
              </w:rPr>
              <w:t xml:space="preserve">, </w:t>
            </w:r>
            <w:r>
              <w:rPr>
                <w:rFonts w:ascii="Consolas" w:hAnsi="Consolas"/>
                <w:sz w:val="20"/>
              </w:rPr>
              <w:t>purchase</w:t>
            </w:r>
            <w:r>
              <w:rPr>
                <w:sz w:val="20"/>
              </w:rPr>
              <w:t xml:space="preserve">, </w:t>
            </w:r>
            <w:r>
              <w:rPr>
                <w:rFonts w:ascii="Consolas" w:hAnsi="Consolas"/>
                <w:sz w:val="20"/>
              </w:rPr>
              <w:t>remove_from_cart</w:t>
            </w:r>
            <w:r>
              <w:rPr>
                <w:sz w:val="20"/>
              </w:rPr>
              <w:t>. Thiếu hoặc ngoài danh sách được phân loại lỗi.</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product_id</w:t>
            </w:r>
            <w:r>
              <w:rPr>
                <w:sz w:val="20"/>
              </w:rPr>
              <w:t xml:space="preserve">, </w:t>
            </w:r>
            <w:r>
              <w:rPr>
                <w:rFonts w:ascii="Consolas" w:hAnsi="Consolas"/>
                <w:sz w:val="20"/>
              </w:rPr>
              <w:t>user_id</w:t>
            </w:r>
            <w:r>
              <w:rPr>
                <w:sz w:val="20"/>
              </w:rPr>
            </w:r>
          </w:p>
        </w:tc>
        <w:tc>
          <w:tcPr>
            <w:tcW w:type="dxa" w:w="6917"/>
            <w:vAlign w:val="center"/>
            <w:tcMar>
              <w:top w:w="90" w:type="dxa"/>
              <w:left w:w="90" w:type="dxa"/>
              <w:bottom w:w="90" w:type="dxa"/>
              <w:right w:w="90" w:type="dxa"/>
            </w:tcMar>
            <w:shd w:fill="FFFFFF"/>
          </w:tcPr>
          <w:p>
            <w:pPr>
              <w:spacing w:after="0" w:line="252" w:lineRule="auto"/>
            </w:pPr>
            <w:r>
              <w:rPr>
                <w:sz w:val="20"/>
              </w:rPr>
              <w:t>Chỉ nhận chuỗi gồm chữ số, chuyển sang số nguyên 64 bit; yêu cầu lớn hơn 0. Thiếu, sai kiểu, vượt miền kiểu hoặc không dương được phân loại lỗi.</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category_id</w:t>
            </w:r>
            <w:r>
              <w:rPr>
                <w:sz w:val="20"/>
              </w:rPr>
            </w:r>
          </w:p>
        </w:tc>
        <w:tc>
          <w:tcPr>
            <w:tcW w:type="dxa" w:w="6917"/>
            <w:vAlign w:val="center"/>
            <w:tcMar>
              <w:top w:w="90" w:type="dxa"/>
              <w:left w:w="90" w:type="dxa"/>
              <w:bottom w:w="90" w:type="dxa"/>
              <w:right w:w="90" w:type="dxa"/>
            </w:tcMar>
            <w:shd w:fill="FFFFFF"/>
          </w:tcPr>
          <w:p>
            <w:pPr>
              <w:spacing w:after="0" w:line="252" w:lineRule="auto"/>
            </w:pPr>
            <w:r>
              <w:rPr>
                <w:sz w:val="20"/>
              </w:rPr>
              <w:t>Chuyển thành số nguyên 64 bit; thiếu, sai kiểu hoặc không dương chuyển thành null; không loại toàn bộ sự kiện.</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category_code</w:t>
            </w:r>
            <w:r>
              <w:rPr>
                <w:sz w:val="20"/>
              </w:rPr>
              <w:t xml:space="preserve">, </w:t>
            </w:r>
            <w:r>
              <w:rPr>
                <w:rFonts w:ascii="Consolas" w:hAnsi="Consolas"/>
                <w:sz w:val="20"/>
              </w:rPr>
              <w:t>brand</w:t>
            </w:r>
            <w:r>
              <w:rPr>
                <w:sz w:val="20"/>
              </w:rPr>
            </w:r>
          </w:p>
        </w:tc>
        <w:tc>
          <w:tcPr>
            <w:tcW w:type="dxa" w:w="6917"/>
            <w:vAlign w:val="center"/>
            <w:tcMar>
              <w:top w:w="90" w:type="dxa"/>
              <w:left w:w="90" w:type="dxa"/>
              <w:bottom w:w="90" w:type="dxa"/>
              <w:right w:w="90" w:type="dxa"/>
            </w:tcMar>
            <w:shd w:fill="FFFFFF"/>
          </w:tcPr>
          <w:p>
            <w:pPr>
              <w:spacing w:after="0" w:line="252" w:lineRule="auto"/>
            </w:pPr>
            <w:r>
              <w:rPr>
                <w:sz w:val="20"/>
              </w:rPr>
              <w:t>Cho phép null sau chuẩn hóa, không tự suy đoán hoặc điền nhãn thay thế.</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price</w:t>
            </w:r>
            <w:r>
              <w:rPr>
                <w:sz w:val="20"/>
              </w:rPr>
            </w:r>
          </w:p>
        </w:tc>
        <w:tc>
          <w:tcPr>
            <w:tcW w:type="dxa" w:w="6917"/>
            <w:vAlign w:val="center"/>
            <w:tcMar>
              <w:top w:w="90" w:type="dxa"/>
              <w:left w:w="90" w:type="dxa"/>
              <w:bottom w:w="90" w:type="dxa"/>
              <w:right w:w="90" w:type="dxa"/>
            </w:tcMar>
            <w:shd w:fill="FFFFFF"/>
          </w:tcPr>
          <w:p>
            <w:pPr>
              <w:spacing w:after="0" w:line="252" w:lineRule="auto"/>
            </w:pPr>
            <w:r>
              <w:rPr>
                <w:sz w:val="20"/>
              </w:rPr>
              <w:t>Chuyển thành decimal(18,2); thiếu, ép kiểu thất bại hoặc giá âm được phân loại lỗi. Chấp nhận giá bằng 0; không điền giá thiếu bằng 0.</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user_session</w:t>
            </w:r>
            <w:r>
              <w:rPr>
                <w:sz w:val="20"/>
              </w:rPr>
            </w:r>
          </w:p>
        </w:tc>
        <w:tc>
          <w:tcPr>
            <w:tcW w:type="dxa" w:w="6917"/>
            <w:vAlign w:val="center"/>
            <w:tcMar>
              <w:top w:w="90" w:type="dxa"/>
              <w:left w:w="90" w:type="dxa"/>
              <w:bottom w:w="90" w:type="dxa"/>
              <w:right w:w="90" w:type="dxa"/>
            </w:tcMar>
            <w:shd w:fill="FFFFFF"/>
          </w:tcPr>
          <w:p>
            <w:pPr>
              <w:spacing w:after="0" w:line="252" w:lineRule="auto"/>
            </w:pPr>
            <w:r>
              <w:rPr>
                <w:sz w:val="20"/>
              </w:rPr>
              <w:t>Yêu cầu không null sau chuẩn hóa. Phiên bị thiếu được phân loại lỗi. Chưa kiểm tra định dạng UUID.</w:t>
            </w:r>
          </w:p>
        </w:tc>
      </w:tr>
    </w:tbl>
    <w:p>
      <w:pPr>
        <w:spacing w:after="20"/>
      </w:pPr>
    </w:p>
    <w:p>
      <w:r>
        <w:t xml:space="preserve">Các bản ghi lỗi được tách sang đầu ra riêng, không bị xóa khỏi dữ liệu nguồn. Một bản ghi có thể có nhiều lý do lỗi, nối bằng dấu </w:t>
      </w:r>
      <w:r>
        <w:rPr>
          <w:rFonts w:ascii="Consolas" w:hAnsi="Consolas"/>
          <w:sz w:val="18"/>
        </w:rPr>
        <w:t>;</w:t>
      </w:r>
      <w:r>
        <w:t xml:space="preserve"> trong </w:t>
      </w:r>
      <w:r>
        <w:rPr>
          <w:rFonts w:ascii="Consolas" w:hAnsi="Consolas"/>
          <w:sz w:val="18"/>
        </w:rPr>
        <w:t>error_reason</w:t>
      </w:r>
      <w:r>
        <w:t>.</w:t>
      </w:r>
    </w:p>
    <w:p>
      <w:r>
        <w:t xml:space="preserve">Các nhãn lỗi: </w:t>
      </w:r>
      <w:r>
        <w:rPr>
          <w:rFonts w:ascii="Consolas" w:hAnsi="Consolas"/>
          <w:sz w:val="18"/>
        </w:rPr>
        <w:t>malformed_csv</w:t>
      </w:r>
      <w:r>
        <w:t xml:space="preserve">, </w:t>
      </w:r>
      <w:r>
        <w:rPr>
          <w:rFonts w:ascii="Consolas" w:hAnsi="Consolas"/>
          <w:sz w:val="18"/>
        </w:rPr>
        <w:t>invalid_event_time</w:t>
      </w:r>
      <w:r>
        <w:t xml:space="preserve">, </w:t>
      </w:r>
      <w:r>
        <w:rPr>
          <w:rFonts w:ascii="Consolas" w:hAnsi="Consolas"/>
          <w:sz w:val="18"/>
        </w:rPr>
        <w:t>invalid_event_type</w:t>
      </w:r>
      <w:r>
        <w:t xml:space="preserve">, </w:t>
      </w:r>
      <w:r>
        <w:rPr>
          <w:rFonts w:ascii="Consolas" w:hAnsi="Consolas"/>
          <w:sz w:val="18"/>
        </w:rPr>
        <w:t>invalid_product_id</w:t>
      </w:r>
      <w:r>
        <w:t xml:space="preserve">, </w:t>
      </w:r>
      <w:r>
        <w:rPr>
          <w:rFonts w:ascii="Consolas" w:hAnsi="Consolas"/>
          <w:sz w:val="18"/>
        </w:rPr>
        <w:t>invalid_user_id</w:t>
      </w:r>
      <w:r>
        <w:t xml:space="preserve">, </w:t>
      </w:r>
      <w:r>
        <w:rPr>
          <w:rFonts w:ascii="Consolas" w:hAnsi="Consolas"/>
          <w:sz w:val="18"/>
        </w:rPr>
        <w:t>invalid_price</w:t>
      </w:r>
      <w:r>
        <w:t xml:space="preserve">, </w:t>
      </w:r>
      <w:r>
        <w:rPr>
          <w:rFonts w:ascii="Consolas" w:hAnsi="Consolas"/>
          <w:sz w:val="18"/>
        </w:rPr>
        <w:t>missing_user_session</w:t>
      </w:r>
      <w:r>
        <w:t>.</w:t>
      </w:r>
    </w:p>
    <w:p>
      <w:r>
        <w:t>Lưu ý phạm vi: pipeline hiện chưa khử trùng lặp, chưa thống kê tỷ lệ thiếu từng cột và chưa kiểm tra miền nghiệp vụ đầy đủ của danh mục sản phẩm. Việc chỉ có 10 bản ghi bị loại không đồng nghĩa chỉ có 10 giá trị thiếu trong nguồn. Các cột tùy chọn vẫn được phép null. Chuyển giá sang decimal(18,2) có thể làm tròn nguồn có nhiều hơn hai chữ số thập phân.</w:t>
      </w:r>
    </w:p>
    <w:p>
      <w:pPr>
        <w:pStyle w:val="Heading2"/>
      </w:pPr>
      <w:r>
        <w:t>3.3 Tạo ngày theo UTC</w:t>
      </w:r>
    </w:p>
    <w:p>
      <w:r>
        <w:t>Pipeline đặt múi giờ phiên Spark trước khi chuyển kiểu và tạo ngày:</w:t>
      </w:r>
    </w:p>
    <w:p>
      <w:pPr>
        <w:spacing w:line="240" w:lineRule="auto"/>
      </w:pPr>
      <w:r>
        <w:rPr>
          <w:rFonts w:ascii="Consolas" w:hAnsi="Consolas"/>
          <w:sz w:val="17"/>
        </w:rPr>
        <w:t>.config("spark.sql.session.timeZone", "UTC")</w:t>
        <w:br/>
      </w:r>
    </w:p>
    <w:p>
      <w:r>
        <w:t xml:space="preserve">Sau khi phân tích </w:t>
      </w:r>
      <w:r>
        <w:rPr>
          <w:rFonts w:ascii="Consolas" w:hAnsi="Consolas"/>
          <w:sz w:val="18"/>
        </w:rPr>
        <w:t>event_time</w:t>
      </w:r>
      <w:r>
        <w:t xml:space="preserve"> thành timestamp, tạo cột ngày:</w:t>
      </w:r>
    </w:p>
    <w:p>
      <w:pPr>
        <w:spacing w:line="240" w:lineRule="auto"/>
      </w:pPr>
      <w:r>
        <w:rPr>
          <w:rFonts w:ascii="Consolas" w:hAnsi="Consolas"/>
          <w:sz w:val="17"/>
        </w:rPr>
        <w:t>.withColumn("event_date", F.to_date("event_time"))</w:t>
        <w:br/>
      </w:r>
    </w:p>
    <w:p>
      <w:r>
        <w:t xml:space="preserve">Hậu tố </w:t>
      </w:r>
      <w:r>
        <w:rPr>
          <w:rFonts w:ascii="Consolas" w:hAnsi="Consolas"/>
          <w:sz w:val="18"/>
        </w:rPr>
        <w:t>UTC</w:t>
      </w:r>
      <w:r>
        <w:t xml:space="preserve"> trong mẫu đọc được xử lý như chuỗi cố định; múi giờ thực tế được xác định bởi cấu hình phiên Spark là UTC. Dữ liệu đã ở UTC nên không cộng 7 giờ. Ví dụ minh họa: </w:t>
      </w:r>
      <w:r>
        <w:rPr>
          <w:rFonts w:ascii="Consolas" w:hAnsi="Consolas"/>
          <w:sz w:val="18"/>
        </w:rPr>
        <w:t>2019-11-01 23:30:00 UTC</w:t>
      </w:r>
      <w:r>
        <w:t xml:space="preserve"> phải có </w:t>
      </w:r>
      <w:r>
        <w:rPr>
          <w:rFonts w:ascii="Consolas" w:hAnsi="Consolas"/>
          <w:sz w:val="18"/>
        </w:rPr>
        <w:t>event_date = 2019-11-01</w:t>
      </w:r>
      <w:r>
        <w:t>, dù thời điểm đó đã sang ngày kế tiếp theo giờ Việt Nam. Ví dụ này giải thích quy tắc, không phải kết quả của một kiểm thử biên ngày riêng.</w:t>
      </w:r>
    </w:p>
    <w:p>
      <w:pPr>
        <w:pStyle w:val="Heading1"/>
      </w:pPr>
      <w:r>
        <w:t>4 Schema đầu ra hiện tại</w:t>
      </w:r>
    </w:p>
    <w:p>
      <w:r>
        <w:t>Schema sau đây đã được xác minh bằng cách đọc lại Parquet: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154"/>
        <w:gridCol w:w="5272"/>
      </w:tblGrid>
      <w:tr>
        <w:trPr>
          <w:cantSplit/>
          <w:tblHeader/>
        </w:trPr>
        <w:tc>
          <w:tcPr>
            <w:tcW w:type="dxa" w:w="1984"/>
            <w:vAlign w:val="center"/>
            <w:tcMar>
              <w:top w:w="90" w:type="dxa"/>
              <w:left w:w="90" w:type="dxa"/>
              <w:bottom w:w="90" w:type="dxa"/>
              <w:right w:w="90" w:type="dxa"/>
            </w:tcMar>
            <w:shd w:fill="DBE5F1"/>
          </w:tcPr>
          <w:p>
            <w:pPr>
              <w:spacing w:after="0" w:line="252" w:lineRule="auto"/>
            </w:pPr>
            <w:r>
              <w:rPr>
                <w:b/>
                <w:sz w:val="20"/>
              </w:rPr>
              <w:t>Cột</w:t>
            </w:r>
          </w:p>
        </w:tc>
        <w:tc>
          <w:tcPr>
            <w:tcW w:type="dxa" w:w="2154"/>
            <w:vAlign w:val="center"/>
            <w:tcMar>
              <w:top w:w="90" w:type="dxa"/>
              <w:left w:w="90" w:type="dxa"/>
              <w:bottom w:w="90" w:type="dxa"/>
              <w:right w:w="90" w:type="dxa"/>
            </w:tcMar>
            <w:shd w:fill="DBE5F1"/>
          </w:tcPr>
          <w:p>
            <w:pPr>
              <w:spacing w:after="0" w:line="252" w:lineRule="auto"/>
            </w:pPr>
            <w:r>
              <w:rPr>
                <w:b/>
                <w:sz w:val="20"/>
              </w:rPr>
              <w:t>Kiểu Spark</w:t>
            </w:r>
          </w:p>
        </w:tc>
        <w:tc>
          <w:tcPr>
            <w:tcW w:type="dxa" w:w="5272"/>
            <w:vAlign w:val="center"/>
            <w:tcMar>
              <w:top w:w="90" w:type="dxa"/>
              <w:left w:w="90" w:type="dxa"/>
              <w:bottom w:w="90" w:type="dxa"/>
              <w:right w:w="90" w:type="dxa"/>
            </w:tcMar>
            <w:shd w:fill="DBE5F1"/>
          </w:tcPr>
          <w:p>
            <w:pPr>
              <w:spacing w:after="0" w:line="252" w:lineRule="auto"/>
            </w:pPr>
            <w:r>
              <w:rPr>
                <w:b/>
                <w:sz w:val="20"/>
              </w:rPr>
              <w:t>Điều kiện ở đầu ra hợp lệ</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event_time</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timestamp</w:t>
            </w:r>
          </w:p>
        </w:tc>
        <w:tc>
          <w:tcPr>
            <w:tcW w:type="dxa" w:w="5272"/>
            <w:vAlign w:val="center"/>
            <w:tcMar>
              <w:top w:w="90" w:type="dxa"/>
              <w:left w:w="90" w:type="dxa"/>
              <w:bottom w:w="90" w:type="dxa"/>
              <w:right w:w="90" w:type="dxa"/>
            </w:tcMar>
            <w:shd w:fill="FFFFFF"/>
          </w:tcPr>
          <w:p>
            <w:pPr>
              <w:spacing w:after="0" w:line="252" w:lineRule="auto"/>
            </w:pPr>
            <w:r>
              <w:rPr>
                <w:sz w:val="20"/>
              </w:rPr>
              <w:t>Phân tích thành công; xử lý theo UTC</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event_type</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string</w:t>
            </w:r>
          </w:p>
        </w:tc>
        <w:tc>
          <w:tcPr>
            <w:tcW w:type="dxa" w:w="5272"/>
            <w:vAlign w:val="center"/>
            <w:tcMar>
              <w:top w:w="90" w:type="dxa"/>
              <w:left w:w="90" w:type="dxa"/>
              <w:bottom w:w="90" w:type="dxa"/>
              <w:right w:w="90" w:type="dxa"/>
            </w:tcMar>
            <w:shd w:fill="FFFFFF"/>
          </w:tcPr>
          <w:p>
            <w:pPr>
              <w:spacing w:after="0" w:line="252" w:lineRule="auto"/>
            </w:pPr>
            <w:r>
              <w:rPr>
                <w:sz w:val="20"/>
              </w:rPr>
              <w:t>Thuộc tập sự kiện được chấp nhận</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product_id</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bigint / long</w:t>
            </w:r>
          </w:p>
        </w:tc>
        <w:tc>
          <w:tcPr>
            <w:tcW w:type="dxa" w:w="5272"/>
            <w:vAlign w:val="center"/>
            <w:tcMar>
              <w:top w:w="90" w:type="dxa"/>
              <w:left w:w="90" w:type="dxa"/>
              <w:bottom w:w="90" w:type="dxa"/>
              <w:right w:w="90" w:type="dxa"/>
            </w:tcMar>
            <w:shd w:fill="FFFFFF"/>
          </w:tcPr>
          <w:p>
            <w:pPr>
              <w:spacing w:after="0" w:line="252" w:lineRule="auto"/>
            </w:pPr>
            <w:r>
              <w:rPr>
                <w:sz w:val="20"/>
              </w:rPr>
              <w:t>Không null, lớn hơn 0</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category_id</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bigint / long</w:t>
            </w:r>
          </w:p>
        </w:tc>
        <w:tc>
          <w:tcPr>
            <w:tcW w:type="dxa" w:w="5272"/>
            <w:vAlign w:val="center"/>
            <w:tcMar>
              <w:top w:w="90" w:type="dxa"/>
              <w:left w:w="90" w:type="dxa"/>
              <w:bottom w:w="90" w:type="dxa"/>
              <w:right w:w="90" w:type="dxa"/>
            </w:tcMar>
            <w:shd w:fill="FFFFFF"/>
          </w:tcPr>
          <w:p>
            <w:pPr>
              <w:spacing w:after="0" w:line="252" w:lineRule="auto"/>
            </w:pPr>
            <w:r>
              <w:rPr>
                <w:sz w:val="20"/>
              </w:rPr>
              <w:t>Cho phép null; nếu có thì lớn hơn 0</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category_code</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string</w:t>
            </w:r>
          </w:p>
        </w:tc>
        <w:tc>
          <w:tcPr>
            <w:tcW w:type="dxa" w:w="5272"/>
            <w:vAlign w:val="center"/>
            <w:tcMar>
              <w:top w:w="90" w:type="dxa"/>
              <w:left w:w="90" w:type="dxa"/>
              <w:bottom w:w="90" w:type="dxa"/>
              <w:right w:w="90" w:type="dxa"/>
            </w:tcMar>
            <w:shd w:fill="FFFFFF"/>
          </w:tcPr>
          <w:p>
            <w:pPr>
              <w:spacing w:after="0" w:line="252" w:lineRule="auto"/>
            </w:pPr>
            <w:r>
              <w:rPr>
                <w:sz w:val="20"/>
              </w:rPr>
              <w:t>Cho phép null</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brand</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string</w:t>
            </w:r>
          </w:p>
        </w:tc>
        <w:tc>
          <w:tcPr>
            <w:tcW w:type="dxa" w:w="5272"/>
            <w:vAlign w:val="center"/>
            <w:tcMar>
              <w:top w:w="90" w:type="dxa"/>
              <w:left w:w="90" w:type="dxa"/>
              <w:bottom w:w="90" w:type="dxa"/>
              <w:right w:w="90" w:type="dxa"/>
            </w:tcMar>
            <w:shd w:fill="FFFFFF"/>
          </w:tcPr>
          <w:p>
            <w:pPr>
              <w:spacing w:after="0" w:line="252" w:lineRule="auto"/>
            </w:pPr>
            <w:r>
              <w:rPr>
                <w:sz w:val="20"/>
              </w:rPr>
              <w:t>Cho phép null</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price</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decimal(18,2)</w:t>
            </w:r>
          </w:p>
        </w:tc>
        <w:tc>
          <w:tcPr>
            <w:tcW w:type="dxa" w:w="5272"/>
            <w:vAlign w:val="center"/>
            <w:tcMar>
              <w:top w:w="90" w:type="dxa"/>
              <w:left w:w="90" w:type="dxa"/>
              <w:bottom w:w="90" w:type="dxa"/>
              <w:right w:w="90" w:type="dxa"/>
            </w:tcMar>
            <w:shd w:fill="FFFFFF"/>
          </w:tcPr>
          <w:p>
            <w:pPr>
              <w:spacing w:after="0" w:line="252" w:lineRule="auto"/>
            </w:pPr>
            <w:r>
              <w:rPr>
                <w:sz w:val="20"/>
              </w:rPr>
              <w:t>Không null, không âm</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user_id</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bigint / long</w:t>
            </w:r>
          </w:p>
        </w:tc>
        <w:tc>
          <w:tcPr>
            <w:tcW w:type="dxa" w:w="5272"/>
            <w:vAlign w:val="center"/>
            <w:tcMar>
              <w:top w:w="90" w:type="dxa"/>
              <w:left w:w="90" w:type="dxa"/>
              <w:bottom w:w="90" w:type="dxa"/>
              <w:right w:w="90" w:type="dxa"/>
            </w:tcMar>
            <w:shd w:fill="FFFFFF"/>
          </w:tcPr>
          <w:p>
            <w:pPr>
              <w:spacing w:after="0" w:line="252" w:lineRule="auto"/>
            </w:pPr>
            <w:r>
              <w:rPr>
                <w:sz w:val="20"/>
              </w:rPr>
              <w:t>Không null, lớn hơn 0</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user_session</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string</w:t>
            </w:r>
          </w:p>
        </w:tc>
        <w:tc>
          <w:tcPr>
            <w:tcW w:type="dxa" w:w="5272"/>
            <w:vAlign w:val="center"/>
            <w:tcMar>
              <w:top w:w="90" w:type="dxa"/>
              <w:left w:w="90" w:type="dxa"/>
              <w:bottom w:w="90" w:type="dxa"/>
              <w:right w:w="90" w:type="dxa"/>
            </w:tcMar>
            <w:shd w:fill="FFFFFF"/>
          </w:tcPr>
          <w:p>
            <w:pPr>
              <w:spacing w:after="0" w:line="252" w:lineRule="auto"/>
            </w:pPr>
            <w:r>
              <w:rPr>
                <w:sz w:val="20"/>
              </w:rPr>
              <w:t>Không null, không rỗng sau trim</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source_file</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string</w:t>
            </w:r>
          </w:p>
        </w:tc>
        <w:tc>
          <w:tcPr>
            <w:tcW w:type="dxa" w:w="5272"/>
            <w:vAlign w:val="center"/>
            <w:tcMar>
              <w:top w:w="90" w:type="dxa"/>
              <w:left w:w="90" w:type="dxa"/>
              <w:bottom w:w="90" w:type="dxa"/>
              <w:right w:w="90" w:type="dxa"/>
            </w:tcMar>
            <w:shd w:fill="FFFFFF"/>
          </w:tcPr>
          <w:p>
            <w:pPr>
              <w:spacing w:after="0" w:line="252" w:lineRule="auto"/>
            </w:pPr>
            <w:r>
              <w:rPr>
                <w:sz w:val="20"/>
              </w:rPr>
              <w:t>Đường dẫn tệp nguồn</w:t>
            </w:r>
          </w:p>
        </w:tc>
      </w:tr>
      <w:tr>
        <w:trPr>
          <w:cantSplit/>
        </w:trPr>
        <w:tc>
          <w:tcPr>
            <w:tcW w:type="dxa" w:w="198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event_date</w:t>
            </w:r>
            <w:r>
              <w:rPr>
                <w:sz w:val="20"/>
              </w:rPr>
            </w:r>
          </w:p>
        </w:tc>
        <w:tc>
          <w:tcPr>
            <w:tcW w:type="dxa" w:w="2154"/>
            <w:vAlign w:val="center"/>
            <w:tcMar>
              <w:top w:w="90" w:type="dxa"/>
              <w:left w:w="90" w:type="dxa"/>
              <w:bottom w:w="90" w:type="dxa"/>
              <w:right w:w="90" w:type="dxa"/>
            </w:tcMar>
            <w:shd w:fill="FFFFFF"/>
          </w:tcPr>
          <w:p>
            <w:pPr>
              <w:spacing w:after="0" w:line="252" w:lineRule="auto"/>
            </w:pPr>
            <w:r>
              <w:rPr>
                <w:sz w:val="20"/>
              </w:rPr>
              <w:t>date</w:t>
            </w:r>
          </w:p>
        </w:tc>
        <w:tc>
          <w:tcPr>
            <w:tcW w:type="dxa" w:w="5272"/>
            <w:vAlign w:val="center"/>
            <w:tcMar>
              <w:top w:w="90" w:type="dxa"/>
              <w:left w:w="90" w:type="dxa"/>
              <w:bottom w:w="90" w:type="dxa"/>
              <w:right w:w="90" w:type="dxa"/>
            </w:tcMar>
            <w:shd w:fill="FFFFFF"/>
          </w:tcPr>
          <w:p>
            <w:pPr>
              <w:spacing w:after="0" w:line="252" w:lineRule="auto"/>
            </w:pPr>
            <w:r>
              <w:rPr>
                <w:sz w:val="20"/>
              </w:rPr>
              <w:t xml:space="preserve">Ngày UTC của </w:t>
            </w:r>
            <w:r>
              <w:rPr>
                <w:rFonts w:ascii="Consolas" w:hAnsi="Consolas"/>
                <w:sz w:val="20"/>
              </w:rPr>
              <w:t>event_time</w:t>
            </w:r>
            <w:r>
              <w:rPr>
                <w:sz w:val="20"/>
              </w:rPr>
              <w:t>; khóa phân vùng</w:t>
            </w:r>
          </w:p>
        </w:tc>
      </w:tr>
    </w:tbl>
    <w:p>
      <w:pPr>
        <w:spacing w:after="20"/>
      </w:pPr>
    </w:p>
    <w:p>
      <w:r>
        <w:t xml:space="preserve">Các điều kiện trên do logic lọc thực thi, không có nghĩa metadata </w:t>
      </w:r>
      <w:r>
        <w:rPr>
          <w:rFonts w:ascii="Consolas" w:hAnsi="Consolas"/>
          <w:sz w:val="18"/>
        </w:rPr>
        <w:t>nullable</w:t>
      </w:r>
      <w:r>
        <w:t xml:space="preserve"> của Spark được đổi thành false. Khi đọc toàn bộ thư mục Parquet, Spark khôi phục </w:t>
      </w:r>
      <w:r>
        <w:rPr>
          <w:rFonts w:ascii="Consolas" w:hAnsi="Consolas"/>
          <w:sz w:val="18"/>
        </w:rPr>
        <w:t>event_date</w:t>
      </w:r>
      <w:r>
        <w:t xml:space="preserve"> từ tên thư mục phân vùng.</w:t>
      </w:r>
    </w:p>
    <w:p>
      <w:r>
        <w:t xml:space="preserve">Đầu ra lỗi giữ các cột xử lý, đồng thời bổ sung </w:t>
      </w:r>
      <w:r>
        <w:rPr>
          <w:rFonts w:ascii="Consolas" w:hAnsi="Consolas"/>
          <w:sz w:val="18"/>
        </w:rPr>
        <w:t>raw_record</w:t>
      </w:r>
      <w:r>
        <w:t xml:space="preserve"> (struct chứa 9 cột nguồn dạng string), </w:t>
      </w:r>
      <w:r>
        <w:rPr>
          <w:rFonts w:ascii="Consolas" w:hAnsi="Consolas"/>
          <w:sz w:val="18"/>
        </w:rPr>
        <w:t>_corrupt_record</w:t>
      </w:r>
      <w:r>
        <w:t xml:space="preserve"> (string) và </w:t>
      </w:r>
      <w:r>
        <w:rPr>
          <w:rFonts w:ascii="Consolas" w:hAnsi="Consolas"/>
          <w:sz w:val="18"/>
        </w:rPr>
        <w:t>error_reason</w:t>
      </w:r>
      <w:r>
        <w:t xml:space="preserve"> (string). Đầu ra hợp lệ bỏ ba cột kiểm tra này.</w:t>
      </w:r>
    </w:p>
    <w:p>
      <w:pPr>
        <w:pStyle w:val="Heading1"/>
      </w:pPr>
      <w:r>
        <w:t>5 Kết quả thực hiện và kiểm chứng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721"/>
        <w:gridCol w:w="4139"/>
      </w:tblGrid>
      <w:tr>
        <w:trPr>
          <w:cantSplit/>
          <w:tblHeader/>
        </w:trPr>
        <w:tc>
          <w:tcPr>
            <w:tcW w:type="dxa" w:w="2551"/>
            <w:vAlign w:val="center"/>
            <w:tcMar>
              <w:top w:w="90" w:type="dxa"/>
              <w:left w:w="90" w:type="dxa"/>
              <w:bottom w:w="90" w:type="dxa"/>
              <w:right w:w="90" w:type="dxa"/>
            </w:tcMar>
            <w:shd w:fill="DBE5F1"/>
          </w:tcPr>
          <w:p>
            <w:pPr>
              <w:spacing w:after="0" w:line="252" w:lineRule="auto"/>
            </w:pPr>
            <w:r>
              <w:rPr>
                <w:b/>
                <w:sz w:val="20"/>
              </w:rPr>
              <w:t>Chỉ tiêu</w:t>
            </w:r>
          </w:p>
        </w:tc>
        <w:tc>
          <w:tcPr>
            <w:tcW w:type="dxa" w:w="2721"/>
            <w:vAlign w:val="center"/>
            <w:tcMar>
              <w:top w:w="90" w:type="dxa"/>
              <w:left w:w="90" w:type="dxa"/>
              <w:bottom w:w="90" w:type="dxa"/>
              <w:right w:w="90" w:type="dxa"/>
            </w:tcMar>
            <w:shd w:fill="DBE5F1"/>
          </w:tcPr>
          <w:p>
            <w:pPr>
              <w:spacing w:after="0" w:line="252" w:lineRule="auto"/>
            </w:pPr>
            <w:r>
              <w:rPr>
                <w:b/>
                <w:sz w:val="20"/>
              </w:rPr>
              <w:t>Kết quả</w:t>
            </w:r>
          </w:p>
        </w:tc>
        <w:tc>
          <w:tcPr>
            <w:tcW w:type="dxa" w:w="4139"/>
            <w:vAlign w:val="center"/>
            <w:tcMar>
              <w:top w:w="90" w:type="dxa"/>
              <w:left w:w="90" w:type="dxa"/>
              <w:bottom w:w="90" w:type="dxa"/>
              <w:right w:w="90" w:type="dxa"/>
            </w:tcMar>
            <w:shd w:fill="DBE5F1"/>
          </w:tcPr>
          <w:p>
            <w:pPr>
              <w:spacing w:after="0" w:line="252" w:lineRule="auto"/>
            </w:pPr>
            <w:r>
              <w:rPr>
                <w:b/>
                <w:sz w:val="20"/>
              </w:rPr>
              <w:t>Bằng chứng</w:t>
            </w:r>
          </w:p>
        </w:tc>
      </w:tr>
      <w:tr>
        <w:trPr>
          <w:cantSplit/>
        </w:trPr>
        <w:tc>
          <w:tcPr>
            <w:tcW w:type="dxa" w:w="2551"/>
            <w:vAlign w:val="center"/>
            <w:tcMar>
              <w:top w:w="90" w:type="dxa"/>
              <w:left w:w="90" w:type="dxa"/>
              <w:bottom w:w="90" w:type="dxa"/>
              <w:right w:w="90" w:type="dxa"/>
            </w:tcMar>
            <w:shd w:fill="FFFFFF"/>
          </w:tcPr>
          <w:p>
            <w:pPr>
              <w:spacing w:after="0" w:line="252" w:lineRule="auto"/>
            </w:pPr>
            <w:r>
              <w:rPr>
                <w:sz w:val="20"/>
              </w:rPr>
              <w:t>Tổng số bản ghi đầu vào</w:t>
            </w:r>
          </w:p>
        </w:tc>
        <w:tc>
          <w:tcPr>
            <w:tcW w:type="dxa" w:w="2721"/>
            <w:vAlign w:val="center"/>
            <w:tcMar>
              <w:top w:w="90" w:type="dxa"/>
              <w:left w:w="90" w:type="dxa"/>
              <w:bottom w:w="90" w:type="dxa"/>
              <w:right w:w="90" w:type="dxa"/>
            </w:tcMar>
            <w:shd w:fill="FFFFFF"/>
          </w:tcPr>
          <w:p>
            <w:pPr>
              <w:spacing w:after="0" w:line="252" w:lineRule="auto"/>
            </w:pPr>
            <w:r>
              <w:rPr>
                <w:sz w:val="20"/>
              </w:rPr>
              <w:t>67.501.979</w:t>
            </w:r>
          </w:p>
        </w:tc>
        <w:tc>
          <w:tcPr>
            <w:tcW w:type="dxa" w:w="4139"/>
            <w:vAlign w:val="center"/>
            <w:tcMar>
              <w:top w:w="90" w:type="dxa"/>
              <w:left w:w="90" w:type="dxa"/>
              <w:bottom w:w="90" w:type="dxa"/>
              <w:right w:w="90" w:type="dxa"/>
            </w:tcMar>
            <w:shd w:fill="FFFFFF"/>
          </w:tcPr>
          <w:p>
            <w:pPr>
              <w:spacing w:after="0" w:line="252" w:lineRule="auto"/>
            </w:pPr>
            <w:r>
              <w:rPr>
                <w:sz w:val="20"/>
              </w:rPr>
              <w:t>Thống kê pipeline trong log</w:t>
            </w:r>
          </w:p>
        </w:tc>
      </w:tr>
      <w:tr>
        <w:trPr>
          <w:cantSplit/>
        </w:trPr>
        <w:tc>
          <w:tcPr>
            <w:tcW w:type="dxa" w:w="2551"/>
            <w:vAlign w:val="center"/>
            <w:tcMar>
              <w:top w:w="90" w:type="dxa"/>
              <w:left w:w="90" w:type="dxa"/>
              <w:bottom w:w="90" w:type="dxa"/>
              <w:right w:w="90" w:type="dxa"/>
            </w:tcMar>
            <w:shd w:fill="FFFFFF"/>
          </w:tcPr>
          <w:p>
            <w:pPr>
              <w:spacing w:after="0" w:line="252" w:lineRule="auto"/>
            </w:pPr>
            <w:r>
              <w:rPr>
                <w:sz w:val="20"/>
              </w:rPr>
              <w:t>Bản ghi hợp lệ</w:t>
            </w:r>
          </w:p>
        </w:tc>
        <w:tc>
          <w:tcPr>
            <w:tcW w:type="dxa" w:w="2721"/>
            <w:vAlign w:val="center"/>
            <w:tcMar>
              <w:top w:w="90" w:type="dxa"/>
              <w:left w:w="90" w:type="dxa"/>
              <w:bottom w:w="90" w:type="dxa"/>
              <w:right w:w="90" w:type="dxa"/>
            </w:tcMar>
            <w:shd w:fill="FFFFFF"/>
          </w:tcPr>
          <w:p>
            <w:pPr>
              <w:spacing w:after="0" w:line="252" w:lineRule="auto"/>
            </w:pPr>
            <w:r>
              <w:rPr>
                <w:sz w:val="20"/>
              </w:rPr>
              <w:t>67.501.969</w:t>
            </w:r>
          </w:p>
        </w:tc>
        <w:tc>
          <w:tcPr>
            <w:tcW w:type="dxa" w:w="4139"/>
            <w:vAlign w:val="center"/>
            <w:tcMar>
              <w:top w:w="90" w:type="dxa"/>
              <w:left w:w="90" w:type="dxa"/>
              <w:bottom w:w="90" w:type="dxa"/>
              <w:right w:w="90" w:type="dxa"/>
            </w:tcMar>
            <w:shd w:fill="FFFFFF"/>
          </w:tcPr>
          <w:p>
            <w:pPr>
              <w:spacing w:after="0" w:line="252" w:lineRule="auto"/>
            </w:pPr>
            <w:r>
              <w:rPr>
                <w:sz w:val="20"/>
              </w:rPr>
              <w:t>Log và đếm lại Parquet</w:t>
            </w:r>
          </w:p>
        </w:tc>
      </w:tr>
      <w:tr>
        <w:trPr>
          <w:cantSplit/>
        </w:trPr>
        <w:tc>
          <w:tcPr>
            <w:tcW w:type="dxa" w:w="2551"/>
            <w:vAlign w:val="center"/>
            <w:tcMar>
              <w:top w:w="90" w:type="dxa"/>
              <w:left w:w="90" w:type="dxa"/>
              <w:bottom w:w="90" w:type="dxa"/>
              <w:right w:w="90" w:type="dxa"/>
            </w:tcMar>
            <w:shd w:fill="FFFFFF"/>
          </w:tcPr>
          <w:p>
            <w:pPr>
              <w:spacing w:after="0" w:line="252" w:lineRule="auto"/>
            </w:pPr>
            <w:r>
              <w:rPr>
                <w:sz w:val="20"/>
              </w:rPr>
              <w:t>Bản ghi bị loại</w:t>
            </w:r>
          </w:p>
        </w:tc>
        <w:tc>
          <w:tcPr>
            <w:tcW w:type="dxa" w:w="2721"/>
            <w:vAlign w:val="center"/>
            <w:tcMar>
              <w:top w:w="90" w:type="dxa"/>
              <w:left w:w="90" w:type="dxa"/>
              <w:bottom w:w="90" w:type="dxa"/>
              <w:right w:w="90" w:type="dxa"/>
            </w:tcMar>
            <w:shd w:fill="FFFFFF"/>
          </w:tcPr>
          <w:p>
            <w:pPr>
              <w:spacing w:after="0" w:line="252" w:lineRule="auto"/>
            </w:pPr>
            <w:r>
              <w:rPr>
                <w:sz w:val="20"/>
              </w:rPr>
              <w:t>10</w:t>
            </w:r>
          </w:p>
        </w:tc>
        <w:tc>
          <w:tcPr>
            <w:tcW w:type="dxa" w:w="4139"/>
            <w:vAlign w:val="center"/>
            <w:tcMar>
              <w:top w:w="90" w:type="dxa"/>
              <w:left w:w="90" w:type="dxa"/>
              <w:bottom w:w="90" w:type="dxa"/>
              <w:right w:w="90" w:type="dxa"/>
            </w:tcMar>
            <w:shd w:fill="FFFFFF"/>
          </w:tcPr>
          <w:p>
            <w:pPr>
              <w:spacing w:after="0" w:line="252" w:lineRule="auto"/>
            </w:pPr>
            <w:r>
              <w:rPr>
                <w:sz w:val="20"/>
              </w:rPr>
              <w:t>Log và đếm lại Parquet</w:t>
            </w:r>
          </w:p>
        </w:tc>
      </w:tr>
      <w:tr>
        <w:trPr>
          <w:cantSplit/>
        </w:trPr>
        <w:tc>
          <w:tcPr>
            <w:tcW w:type="dxa" w:w="2551"/>
            <w:vAlign w:val="center"/>
            <w:tcMar>
              <w:top w:w="90" w:type="dxa"/>
              <w:left w:w="90" w:type="dxa"/>
              <w:bottom w:w="90" w:type="dxa"/>
              <w:right w:w="90" w:type="dxa"/>
            </w:tcMar>
            <w:shd w:fill="FFFFFF"/>
          </w:tcPr>
          <w:p>
            <w:pPr>
              <w:spacing w:after="0" w:line="252" w:lineRule="auto"/>
            </w:pPr>
            <w:r>
              <w:rPr>
                <w:sz w:val="20"/>
              </w:rPr>
              <w:t>Lý do của 10 bản ghi bị loại</w:t>
            </w:r>
          </w:p>
        </w:tc>
        <w:tc>
          <w:tcPr>
            <w:tcW w:type="dxa" w:w="2721"/>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missing_user_session</w:t>
            </w:r>
            <w:r>
              <w:rPr>
                <w:sz w:val="20"/>
              </w:rPr>
            </w:r>
          </w:p>
        </w:tc>
        <w:tc>
          <w:tcPr>
            <w:tcW w:type="dxa" w:w="4139"/>
            <w:vAlign w:val="center"/>
            <w:tcMar>
              <w:top w:w="90" w:type="dxa"/>
              <w:left w:w="90" w:type="dxa"/>
              <w:bottom w:w="90" w:type="dxa"/>
              <w:right w:w="90" w:type="dxa"/>
            </w:tcMar>
            <w:shd w:fill="FFFFFF"/>
          </w:tcPr>
          <w:p>
            <w:pPr>
              <w:spacing w:after="0" w:line="252" w:lineRule="auto"/>
            </w:pPr>
            <w:r>
              <w:rPr>
                <w:sz w:val="20"/>
              </w:rPr>
              <w:t xml:space="preserve">Nhóm theo </w:t>
            </w:r>
            <w:r>
              <w:rPr>
                <w:rFonts w:ascii="Consolas" w:hAnsi="Consolas"/>
                <w:sz w:val="20"/>
              </w:rPr>
              <w:t>error_reason</w:t>
            </w:r>
            <w:r>
              <w:rPr>
                <w:sz w:val="20"/>
              </w:rPr>
              <w:t xml:space="preserve"> khi đọc lại Parquet</w:t>
            </w:r>
          </w:p>
        </w:tc>
      </w:tr>
      <w:tr>
        <w:trPr>
          <w:cantSplit/>
        </w:trPr>
        <w:tc>
          <w:tcPr>
            <w:tcW w:type="dxa" w:w="2551"/>
            <w:vAlign w:val="center"/>
            <w:tcMar>
              <w:top w:w="90" w:type="dxa"/>
              <w:left w:w="90" w:type="dxa"/>
              <w:bottom w:w="90" w:type="dxa"/>
              <w:right w:w="90" w:type="dxa"/>
            </w:tcMar>
            <w:shd w:fill="FFFFFF"/>
          </w:tcPr>
          <w:p>
            <w:pPr>
              <w:spacing w:after="0" w:line="252" w:lineRule="auto"/>
            </w:pPr>
            <w:r>
              <w:rPr>
                <w:sz w:val="20"/>
              </w:rPr>
              <w:t>Số thư mục phân vùng ngày</w:t>
            </w:r>
          </w:p>
        </w:tc>
        <w:tc>
          <w:tcPr>
            <w:tcW w:type="dxa" w:w="2721"/>
            <w:vAlign w:val="center"/>
            <w:tcMar>
              <w:top w:w="90" w:type="dxa"/>
              <w:left w:w="90" w:type="dxa"/>
              <w:bottom w:w="90" w:type="dxa"/>
              <w:right w:w="90" w:type="dxa"/>
            </w:tcMar>
            <w:shd w:fill="FFFFFF"/>
          </w:tcPr>
          <w:p>
            <w:pPr>
              <w:spacing w:after="0" w:line="252" w:lineRule="auto"/>
            </w:pPr>
            <w:r>
              <w:rPr>
                <w:sz w:val="20"/>
              </w:rPr>
              <w:t>30</w:t>
            </w:r>
          </w:p>
        </w:tc>
        <w:tc>
          <w:tcPr>
            <w:tcW w:type="dxa" w:w="4139"/>
            <w:vAlign w:val="center"/>
            <w:tcMar>
              <w:top w:w="90" w:type="dxa"/>
              <w:left w:w="90" w:type="dxa"/>
              <w:bottom w:w="90" w:type="dxa"/>
              <w:right w:w="90" w:type="dxa"/>
            </w:tcMar>
            <w:shd w:fill="FFFFFF"/>
          </w:tcPr>
          <w:p>
            <w:pPr>
              <w:spacing w:after="0" w:line="252" w:lineRule="auto"/>
            </w:pPr>
            <w:r>
              <w:rPr>
                <w:sz w:val="20"/>
              </w:rPr>
              <w:t>Kiểm tra thư mục đầu ra hợp lệ</w:t>
            </w:r>
          </w:p>
        </w:tc>
      </w:tr>
      <w:tr>
        <w:trPr>
          <w:cantSplit/>
        </w:trPr>
        <w:tc>
          <w:tcPr>
            <w:tcW w:type="dxa" w:w="2551"/>
            <w:vAlign w:val="center"/>
            <w:tcMar>
              <w:top w:w="90" w:type="dxa"/>
              <w:left w:w="90" w:type="dxa"/>
              <w:bottom w:w="90" w:type="dxa"/>
              <w:right w:w="90" w:type="dxa"/>
            </w:tcMar>
            <w:shd w:fill="FFFFFF"/>
          </w:tcPr>
          <w:p>
            <w:pPr>
              <w:spacing w:after="0" w:line="252" w:lineRule="auto"/>
            </w:pPr>
            <w:r>
              <w:rPr>
                <w:sz w:val="20"/>
              </w:rPr>
              <w:t>Dấu hoàn tất ghi</w:t>
            </w:r>
          </w:p>
        </w:tc>
        <w:tc>
          <w:tcPr>
            <w:tcW w:type="dxa" w:w="2721"/>
            <w:vAlign w:val="center"/>
            <w:tcMar>
              <w:top w:w="90" w:type="dxa"/>
              <w:left w:w="90" w:type="dxa"/>
              <w:bottom w:w="90" w:type="dxa"/>
              <w:right w:w="90" w:type="dxa"/>
            </w:tcMar>
            <w:shd w:fill="FFFFFF"/>
          </w:tcPr>
          <w:p>
            <w:pPr>
              <w:spacing w:after="0" w:line="252" w:lineRule="auto"/>
            </w:pPr>
            <w:r>
              <w:rPr>
                <w:sz w:val="20"/>
              </w:rPr>
              <w:t xml:space="preserve">Có </w:t>
            </w:r>
            <w:r>
              <w:rPr>
                <w:rFonts w:ascii="Consolas" w:hAnsi="Consolas"/>
                <w:sz w:val="20"/>
              </w:rPr>
              <w:t>_SUCCESS</w:t>
            </w:r>
            <w:r>
              <w:rPr>
                <w:sz w:val="20"/>
              </w:rPr>
              <w:t xml:space="preserve"> ở cả hai đầu ra</w:t>
            </w:r>
          </w:p>
        </w:tc>
        <w:tc>
          <w:tcPr>
            <w:tcW w:type="dxa" w:w="4139"/>
            <w:vAlign w:val="center"/>
            <w:tcMar>
              <w:top w:w="90" w:type="dxa"/>
              <w:left w:w="90" w:type="dxa"/>
              <w:bottom w:w="90" w:type="dxa"/>
              <w:right w:w="90" w:type="dxa"/>
            </w:tcMar>
            <w:shd w:fill="FFFFFF"/>
          </w:tcPr>
          <w:p>
            <w:pPr>
              <w:spacing w:after="0" w:line="252" w:lineRule="auto"/>
            </w:pPr>
            <w:r>
              <w:rPr>
                <w:sz w:val="20"/>
              </w:rPr>
              <w:t>Kiểm tra filesystem</w:t>
            </w:r>
          </w:p>
        </w:tc>
      </w:tr>
    </w:tbl>
    <w:p>
      <w:pPr>
        <w:spacing w:after="20"/>
      </w:pPr>
    </w:p>
    <w:p>
      <w:r>
        <w:t>Đối soát số lượng:</w:t>
      </w:r>
    </w:p>
    <w:p>
      <w:pPr>
        <w:spacing w:line="240" w:lineRule="auto"/>
      </w:pPr>
      <w:r>
        <w:rPr>
          <w:rFonts w:ascii="Consolas" w:hAnsi="Consolas"/>
          <w:sz w:val="17"/>
        </w:rPr>
        <w:t>67.501.979 = 67.501.969 + 10</w:t>
        <w:br/>
      </w:r>
      <w:r>
        <w:rPr>
          <w:rFonts w:ascii="Consolas" w:hAnsi="Consolas"/>
          <w:sz w:val="17"/>
        </w:rPr>
        <w:t>Đầu vào   = Hợp lệ     + Bị loại</w:t>
        <w:br/>
      </w:r>
    </w:p>
    <w:p>
      <w:r>
        <w:t xml:space="preserve">Ngày 22/10/2026, thực hiện một phiên Spark riêng để đọc lại hai đầu ra, gọi </w:t>
      </w:r>
      <w:r>
        <w:rPr>
          <w:rFonts w:ascii="Consolas" w:hAnsi="Consolas"/>
          <w:sz w:val="18"/>
        </w:rPr>
        <w:t>count()</w:t>
      </w:r>
      <w:r>
        <w:t>, nhóm lỗi và in schema. Kết quả khớp bảng trên; lệnh kiểm chứng kết thúc với mã thoát 0. Điều này xác nhận đầu ra có thể đọc được và số bản ghi được bảo toàn qua bước phân loại. Chưa có bộ kiểm thử tự động riêng cho toàn bộ các nhánh lỗi hoặc kiểm tra mọi dòng đối với quy tắc UTC.</w:t>
      </w:r>
    </w:p>
    <w:p>
      <w:r>
        <w:t>Đường dẫn sản phẩm:</w:t>
      </w:r>
    </w:p>
    <w:p>
      <w:pPr>
        <w:pStyle w:val="ListBullet"/>
      </w:pPr>
      <w:r>
        <w:t xml:space="preserve">Dữ liệu hợp lệ: Parquet nén Snappy, phân vùng </w:t>
      </w:r>
      <w:r>
        <w:rPr>
          <w:rFonts w:ascii="Consolas" w:hAnsi="Consolas"/>
          <w:sz w:val="18"/>
        </w:rPr>
        <w:t>event_date=YYYY-MM-DD</w:t>
      </w:r>
      <w:r>
        <w:t>.</w:t>
      </w:r>
    </w:p>
    <w:p>
      <w:pPr>
        <w:pStyle w:val="ListBullet"/>
      </w:pPr>
      <w:r>
        <w:t>Dữ liệu lỗi: Parquet nén Snappy, giữ lý do và dữ liệu gốc để truy vết.</w:t>
      </w:r>
    </w:p>
    <w:p>
      <w:pPr>
        <w:pStyle w:val="ListBullet"/>
      </w:pPr>
      <w:r>
        <w:t>Log chạy: số lượng, schema, mẫu ngày và thông tin thực thi.</w:t>
      </w:r>
    </w:p>
    <w:p>
      <w:r>
        <w:t xml:space="preserve">Parquet được Spark ghi thành nhiều file </w:t>
      </w:r>
      <w:r>
        <w:rPr>
          <w:rFonts w:ascii="Consolas" w:hAnsi="Consolas"/>
          <w:sz w:val="18"/>
        </w:rPr>
        <w:t>part-...parquet</w:t>
      </w:r>
      <w:r>
        <w:t xml:space="preserve"> trong các thư mục, không phải một file duy nhất. Các dấu </w:t>
      </w:r>
      <w:r>
        <w:rPr>
          <w:rFonts w:ascii="Consolas" w:hAnsi="Consolas"/>
          <w:sz w:val="18"/>
        </w:rPr>
        <w:t>_SUCCESS</w:t>
      </w:r>
      <w:r>
        <w:t xml:space="preserve"> cùng kết quả đọc lại là bằng chứng ghi thành công; dòng thông báo tiến trình đã bị đóng không được dùng làm bằng chứng thành công.</w:t>
      </w:r>
    </w:p>
    <w:p>
      <w:pPr>
        <w:pStyle w:val="Heading1"/>
      </w:pPr>
      <w:r>
        <w:t>6 Vướng mắc và biện pháp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6917"/>
      </w:tblGrid>
      <w:tr>
        <w:trPr>
          <w:cantSplit/>
          <w:tblHeader/>
        </w:trPr>
        <w:tc>
          <w:tcPr>
            <w:tcW w:type="dxa" w:w="2494"/>
            <w:vAlign w:val="center"/>
            <w:tcMar>
              <w:top w:w="90" w:type="dxa"/>
              <w:left w:w="90" w:type="dxa"/>
              <w:bottom w:w="90" w:type="dxa"/>
              <w:right w:w="90" w:type="dxa"/>
            </w:tcMar>
            <w:shd w:fill="DBE5F1"/>
          </w:tcPr>
          <w:p>
            <w:pPr>
              <w:spacing w:after="0" w:line="252" w:lineRule="auto"/>
            </w:pPr>
            <w:r>
              <w:rPr>
                <w:b/>
                <w:sz w:val="20"/>
              </w:rPr>
              <w:t>Vướng mắc</w:t>
            </w:r>
          </w:p>
        </w:tc>
        <w:tc>
          <w:tcPr>
            <w:tcW w:type="dxa" w:w="6917"/>
            <w:vAlign w:val="center"/>
            <w:tcMar>
              <w:top w:w="90" w:type="dxa"/>
              <w:left w:w="90" w:type="dxa"/>
              <w:bottom w:w="90" w:type="dxa"/>
              <w:right w:w="90" w:type="dxa"/>
            </w:tcMar>
            <w:shd w:fill="DBE5F1"/>
          </w:tcPr>
          <w:p>
            <w:pPr>
              <w:spacing w:after="0" w:line="252" w:lineRule="auto"/>
            </w:pPr>
            <w:r>
              <w:rPr>
                <w:b/>
                <w:sz w:val="20"/>
              </w:rPr>
              <w:t>Cách xử lý / trạng thái</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Đọc nhầm CSV rỗng ngoài thư mục giải nén</w:t>
            </w:r>
          </w:p>
        </w:tc>
        <w:tc>
          <w:tcPr>
            <w:tcW w:type="dxa" w:w="6917"/>
            <w:vAlign w:val="center"/>
            <w:tcMar>
              <w:top w:w="90" w:type="dxa"/>
              <w:left w:w="90" w:type="dxa"/>
              <w:bottom w:w="90" w:type="dxa"/>
              <w:right w:w="90" w:type="dxa"/>
            </w:tcMar>
            <w:shd w:fill="FFFFFF"/>
          </w:tcPr>
          <w:p>
            <w:pPr>
              <w:spacing w:after="0" w:line="252" w:lineRule="auto"/>
            </w:pPr>
            <w:r>
              <w:rPr>
                <w:sz w:val="20"/>
              </w:rPr>
              <w:t xml:space="preserve">Đổi đầu vào sang </w:t>
            </w:r>
            <w:r>
              <w:rPr>
                <w:rFonts w:ascii="Consolas" w:hAnsi="Consolas"/>
                <w:sz w:val="20"/>
              </w:rPr>
              <w:t>data/raw/archive/2019-Nov.csv</w:t>
            </w:r>
            <w:r>
              <w:rPr>
                <w:sz w:val="20"/>
              </w:rPr>
              <w:t>.</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JAVA_HOME</w:t>
            </w:r>
            <w:r>
              <w:rPr>
                <w:sz w:val="20"/>
              </w:rPr>
              <w:t xml:space="preserve"> trỏ sai vị trí JDK</w:t>
            </w:r>
          </w:p>
        </w:tc>
        <w:tc>
          <w:tcPr>
            <w:tcW w:type="dxa" w:w="6917"/>
            <w:vAlign w:val="center"/>
            <w:tcMar>
              <w:top w:w="90" w:type="dxa"/>
              <w:left w:w="90" w:type="dxa"/>
              <w:bottom w:w="90" w:type="dxa"/>
              <w:right w:w="90" w:type="dxa"/>
            </w:tcMar>
            <w:shd w:fill="FFFFFF"/>
          </w:tcPr>
          <w:p>
            <w:pPr>
              <w:spacing w:after="0" w:line="252" w:lineRule="auto"/>
            </w:pPr>
            <w:r>
              <w:rPr>
                <w:sz w:val="20"/>
              </w:rPr>
              <w:t>Cấu hình JDK 17 đã cài thực tế.</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r>
            <w:r>
              <w:rPr>
                <w:rFonts w:ascii="Consolas" w:hAnsi="Consolas"/>
                <w:sz w:val="20"/>
              </w:rPr>
              <w:t>OutOfMemoryError: Java heap space</w:t>
            </w:r>
            <w:r>
              <w:rPr>
                <w:sz w:val="20"/>
              </w:rPr>
            </w:r>
          </w:p>
        </w:tc>
        <w:tc>
          <w:tcPr>
            <w:tcW w:type="dxa" w:w="6917"/>
            <w:vAlign w:val="center"/>
            <w:tcMar>
              <w:top w:w="90" w:type="dxa"/>
              <w:left w:w="90" w:type="dxa"/>
              <w:bottom w:w="90" w:type="dxa"/>
              <w:right w:w="90" w:type="dxa"/>
            </w:tcMar>
            <w:shd w:fill="FFFFFF"/>
          </w:tcPr>
          <w:p>
            <w:pPr>
              <w:spacing w:after="0" w:line="252" w:lineRule="auto"/>
            </w:pPr>
            <w:r>
              <w:rPr>
                <w:sz w:val="20"/>
              </w:rPr>
              <w:t xml:space="preserve">Cấp driver 2 GB; chạy </w:t>
            </w:r>
            <w:r>
              <w:rPr>
                <w:rFonts w:ascii="Consolas" w:hAnsi="Consolas"/>
                <w:sz w:val="20"/>
              </w:rPr>
              <w:t>local[2]</w:t>
            </w:r>
            <w:r>
              <w:rPr>
                <w:sz w:val="20"/>
              </w:rPr>
              <w:t xml:space="preserve">; giảm </w:t>
            </w:r>
            <w:r>
              <w:rPr>
                <w:rFonts w:ascii="Consolas" w:hAnsi="Consolas"/>
                <w:sz w:val="20"/>
              </w:rPr>
              <w:t>maxPartitionBytes</w:t>
            </w:r>
            <w:r>
              <w:rPr>
                <w:sz w:val="20"/>
              </w:rPr>
              <w:t xml:space="preserve"> xuống 32 MB và batch cache xuống 1.000 dòng. Pipeline dùng cache </w:t>
            </w:r>
            <w:r>
              <w:rPr>
                <w:rFonts w:ascii="Consolas" w:hAnsi="Consolas"/>
                <w:sz w:val="20"/>
              </w:rPr>
              <w:t>DISK_ONLY</w:t>
            </w:r>
            <w:r>
              <w:rPr>
                <w:sz w:val="20"/>
              </w:rPr>
              <w:t>.</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Thiếu thư viện Hadoop cho Windows khi ghi Parquet</w:t>
            </w:r>
          </w:p>
        </w:tc>
        <w:tc>
          <w:tcPr>
            <w:tcW w:type="dxa" w:w="6917"/>
            <w:vAlign w:val="center"/>
            <w:tcMar>
              <w:top w:w="90" w:type="dxa"/>
              <w:left w:w="90" w:type="dxa"/>
              <w:bottom w:w="90" w:type="dxa"/>
              <w:right w:w="90" w:type="dxa"/>
            </w:tcMar>
            <w:shd w:fill="FFFFFF"/>
          </w:tcPr>
          <w:p>
            <w:pPr>
              <w:spacing w:after="0" w:line="252" w:lineRule="auto"/>
            </w:pPr>
            <w:r>
              <w:rPr>
                <w:sz w:val="20"/>
              </w:rPr>
              <w:t xml:space="preserve">Bổ sung </w:t>
            </w:r>
            <w:r>
              <w:rPr>
                <w:rFonts w:ascii="Consolas" w:hAnsi="Consolas"/>
                <w:sz w:val="20"/>
              </w:rPr>
              <w:t>winutils.exe</w:t>
            </w:r>
            <w:r>
              <w:rPr>
                <w:sz w:val="20"/>
              </w:rPr>
              <w:t xml:space="preserve">, </w:t>
            </w:r>
            <w:r>
              <w:rPr>
                <w:rFonts w:ascii="Consolas" w:hAnsi="Consolas"/>
                <w:sz w:val="20"/>
              </w:rPr>
              <w:t>hadoop.dll</w:t>
            </w:r>
            <w:r>
              <w:rPr>
                <w:sz w:val="20"/>
              </w:rPr>
              <w:t xml:space="preserve"> từ bản cộng đồng 3.3.5; đặt </w:t>
            </w:r>
            <w:r>
              <w:rPr>
                <w:rFonts w:ascii="Consolas" w:hAnsi="Consolas"/>
                <w:sz w:val="20"/>
              </w:rPr>
              <w:t>HADOOP_HOME</w:t>
            </w:r>
            <w:r>
              <w:rPr>
                <w:sz w:val="20"/>
              </w:rPr>
              <w:t xml:space="preserve"> và PATH. Đã thử ghi–đọc 10 dòng, sau đó xác minh đầu ra đầy đủ.</w:t>
            </w:r>
          </w:p>
        </w:tc>
      </w:tr>
      <w:tr>
        <w:trPr>
          <w:cantSplit/>
        </w:trPr>
        <w:tc>
          <w:tcPr>
            <w:tcW w:type="dxa" w:w="2494"/>
            <w:vAlign w:val="center"/>
            <w:tcMar>
              <w:top w:w="90" w:type="dxa"/>
              <w:left w:w="90" w:type="dxa"/>
              <w:bottom w:w="90" w:type="dxa"/>
              <w:right w:w="90" w:type="dxa"/>
            </w:tcMar>
            <w:shd w:fill="FFFFFF"/>
          </w:tcPr>
          <w:p>
            <w:pPr>
              <w:spacing w:after="0" w:line="252" w:lineRule="auto"/>
            </w:pPr>
            <w:r>
              <w:rPr>
                <w:sz w:val="20"/>
              </w:rPr>
              <w:t>Cấu hình không giữ khi đổi terminal</w:t>
            </w:r>
          </w:p>
        </w:tc>
        <w:tc>
          <w:tcPr>
            <w:tcW w:type="dxa" w:w="6917"/>
            <w:vAlign w:val="center"/>
            <w:tcMar>
              <w:top w:w="90" w:type="dxa"/>
              <w:left w:w="90" w:type="dxa"/>
              <w:bottom w:w="90" w:type="dxa"/>
              <w:right w:w="90" w:type="dxa"/>
            </w:tcMar>
            <w:shd w:fill="FFFFFF"/>
          </w:tcPr>
          <w:p>
            <w:pPr>
              <w:spacing w:after="0" w:line="252" w:lineRule="auto"/>
            </w:pPr>
            <w:r>
              <w:rPr>
                <w:sz w:val="20"/>
              </w:rPr>
              <w:t>Cần thiết lập biến môi trường trước khi chạy hoặc đóng gói thành script cấu hình dùng chung.</w:t>
            </w:r>
          </w:p>
        </w:tc>
      </w:tr>
    </w:tbl>
    <w:p>
      <w:pPr>
        <w:spacing w:after="20"/>
      </w:pPr>
    </w:p>
    <w:p>
      <w:r>
        <w:t>Môi trường đã xác minh đầu ra: PySpark 3.5.9, JDK 17; môi trường ảo hiện tại vẫn dựa trên Python 3.13.7. Python 3.11.9 đã được cài riêng nhưng không tự thay phiên bản của môi trường ảo cũ. Thư viện Java Hadoop đi kèm PySpark là 3.3.4; thư viện native Windows bổ sung là bản cộng đồng 3.3.5. Việc ghi–đọc thành công xác nhận trường hợp sử dụng hiện tại, không phải chứng nhận tương thích mọi tính năng.</w:t>
      </w:r>
    </w:p>
    <w:p>
      <w:pPr>
        <w:pStyle w:val="Heading1"/>
      </w:pPr>
      <w:r>
        <w:t>7 Bàn giao và nội dung cần thống nhất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721"/>
        <w:gridCol w:w="4139"/>
      </w:tblGrid>
      <w:tr>
        <w:trPr>
          <w:cantSplit/>
          <w:tblHeader/>
        </w:trPr>
        <w:tc>
          <w:tcPr>
            <w:tcW w:type="dxa" w:w="2551"/>
            <w:vAlign w:val="center"/>
            <w:tcMar>
              <w:top w:w="90" w:type="dxa"/>
              <w:left w:w="90" w:type="dxa"/>
              <w:bottom w:w="90" w:type="dxa"/>
              <w:right w:w="90" w:type="dxa"/>
            </w:tcMar>
            <w:shd w:fill="DBE5F1"/>
          </w:tcPr>
          <w:p>
            <w:pPr>
              <w:spacing w:after="0" w:line="252" w:lineRule="auto"/>
            </w:pPr>
            <w:r>
              <w:rPr>
                <w:b/>
                <w:sz w:val="20"/>
              </w:rPr>
              <w:t>Sản phẩm yêu cầu</w:t>
            </w:r>
          </w:p>
        </w:tc>
        <w:tc>
          <w:tcPr>
            <w:tcW w:type="dxa" w:w="2721"/>
            <w:vAlign w:val="center"/>
            <w:tcMar>
              <w:top w:w="90" w:type="dxa"/>
              <w:left w:w="90" w:type="dxa"/>
              <w:bottom w:w="90" w:type="dxa"/>
              <w:right w:w="90" w:type="dxa"/>
            </w:tcMar>
            <w:shd w:fill="DBE5F1"/>
          </w:tcPr>
          <w:p>
            <w:pPr>
              <w:spacing w:after="0" w:line="252" w:lineRule="auto"/>
            </w:pPr>
            <w:r>
              <w:rPr>
                <w:b/>
                <w:sz w:val="20"/>
              </w:rPr>
              <w:t>Sản phẩm đã có</w:t>
            </w:r>
          </w:p>
        </w:tc>
        <w:tc>
          <w:tcPr>
            <w:tcW w:type="dxa" w:w="4139"/>
            <w:vAlign w:val="center"/>
            <w:tcMar>
              <w:top w:w="90" w:type="dxa"/>
              <w:left w:w="90" w:type="dxa"/>
              <w:bottom w:w="90" w:type="dxa"/>
              <w:right w:w="90" w:type="dxa"/>
            </w:tcMar>
            <w:shd w:fill="DBE5F1"/>
          </w:tcPr>
          <w:p>
            <w:pPr>
              <w:spacing w:after="0" w:line="252" w:lineRule="auto"/>
            </w:pPr>
            <w:r>
              <w:rPr>
                <w:b/>
                <w:sz w:val="20"/>
              </w:rPr>
              <w:t>Trạng thái</w:t>
            </w:r>
          </w:p>
        </w:tc>
      </w:tr>
      <w:tr>
        <w:trPr>
          <w:cantSplit/>
        </w:trPr>
        <w:tc>
          <w:tcPr>
            <w:tcW w:type="dxa" w:w="2551"/>
            <w:vAlign w:val="center"/>
            <w:tcMar>
              <w:top w:w="90" w:type="dxa"/>
              <w:left w:w="90" w:type="dxa"/>
              <w:bottom w:w="90" w:type="dxa"/>
              <w:right w:w="90" w:type="dxa"/>
            </w:tcMar>
            <w:shd w:fill="FFFFFF"/>
          </w:tcPr>
          <w:p>
            <w:pPr>
              <w:spacing w:after="0" w:line="252" w:lineRule="auto"/>
            </w:pPr>
            <w:r>
              <w:rPr>
                <w:sz w:val="20"/>
              </w:rPr>
              <w:t>Pipeline ETL bước đầu</w:t>
            </w:r>
          </w:p>
        </w:tc>
        <w:tc>
          <w:tcPr>
            <w:tcW w:type="dxa" w:w="2721"/>
            <w:vAlign w:val="center"/>
            <w:tcMar>
              <w:top w:w="90" w:type="dxa"/>
              <w:left w:w="90" w:type="dxa"/>
              <w:bottom w:w="90" w:type="dxa"/>
              <w:right w:w="90" w:type="dxa"/>
            </w:tcMar>
            <w:shd w:fill="FFFFFF"/>
          </w:tcPr>
          <w:p>
            <w:pPr>
              <w:spacing w:after="0" w:line="252" w:lineRule="auto"/>
            </w:pPr>
            <w:r>
              <w:rPr>
                <w:sz w:val="20"/>
              </w:rPr>
              <w:t>Mã PySpark đọc CSV, chuẩn hóa, phân loại và ghi Parquet</w:t>
            </w:r>
          </w:p>
        </w:tc>
        <w:tc>
          <w:tcPr>
            <w:tcW w:type="dxa" w:w="4139"/>
            <w:vAlign w:val="center"/>
            <w:tcMar>
              <w:top w:w="90" w:type="dxa"/>
              <w:left w:w="90" w:type="dxa"/>
              <w:bottom w:w="90" w:type="dxa"/>
              <w:right w:w="90" w:type="dxa"/>
            </w:tcMar>
            <w:shd w:fill="FFFFFF"/>
          </w:tcPr>
          <w:p>
            <w:pPr>
              <w:spacing w:after="0" w:line="252" w:lineRule="auto"/>
            </w:pPr>
            <w:r>
              <w:rPr>
                <w:sz w:val="20"/>
              </w:rPr>
              <w:t>Đã triển khai và xác minh đầu ra tháng 11/2019</w:t>
            </w:r>
          </w:p>
        </w:tc>
      </w:tr>
      <w:tr>
        <w:trPr>
          <w:cantSplit/>
        </w:trPr>
        <w:tc>
          <w:tcPr>
            <w:tcW w:type="dxa" w:w="2551"/>
            <w:vAlign w:val="center"/>
            <w:tcMar>
              <w:top w:w="90" w:type="dxa"/>
              <w:left w:w="90" w:type="dxa"/>
              <w:bottom w:w="90" w:type="dxa"/>
              <w:right w:w="90" w:type="dxa"/>
            </w:tcMar>
            <w:shd w:fill="FFFFFF"/>
          </w:tcPr>
          <w:p>
            <w:pPr>
              <w:spacing w:after="0" w:line="252" w:lineRule="auto"/>
            </w:pPr>
            <w:r>
              <w:rPr>
                <w:sz w:val="20"/>
              </w:rPr>
              <w:t>Quy tắc làm sạch</w:t>
            </w:r>
          </w:p>
        </w:tc>
        <w:tc>
          <w:tcPr>
            <w:tcW w:type="dxa" w:w="2721"/>
            <w:vAlign w:val="center"/>
            <w:tcMar>
              <w:top w:w="90" w:type="dxa"/>
              <w:left w:w="90" w:type="dxa"/>
              <w:bottom w:w="90" w:type="dxa"/>
              <w:right w:w="90" w:type="dxa"/>
            </w:tcMar>
            <w:shd w:fill="FFFFFF"/>
          </w:tcPr>
          <w:p>
            <w:pPr>
              <w:spacing w:after="0" w:line="252" w:lineRule="auto"/>
            </w:pPr>
            <w:r>
              <w:rPr>
                <w:sz w:val="20"/>
              </w:rPr>
              <w:t>Bảng quy tắc và nhãn lỗi ở mục 3</w:t>
            </w:r>
          </w:p>
        </w:tc>
        <w:tc>
          <w:tcPr>
            <w:tcW w:type="dxa" w:w="4139"/>
            <w:vAlign w:val="center"/>
            <w:tcMar>
              <w:top w:w="90" w:type="dxa"/>
              <w:left w:w="90" w:type="dxa"/>
              <w:bottom w:w="90" w:type="dxa"/>
              <w:right w:w="90" w:type="dxa"/>
            </w:tcMar>
            <w:shd w:fill="FFFFFF"/>
          </w:tcPr>
          <w:p>
            <w:pPr>
              <w:spacing w:after="0" w:line="252" w:lineRule="auto"/>
            </w:pPr>
            <w:r>
              <w:rPr>
                <w:sz w:val="20"/>
              </w:rPr>
              <w:t>Đã mô tả đúng code; chờ nhóm xác nhận</w:t>
            </w:r>
          </w:p>
        </w:tc>
      </w:tr>
      <w:tr>
        <w:trPr>
          <w:cantSplit/>
        </w:trPr>
        <w:tc>
          <w:tcPr>
            <w:tcW w:type="dxa" w:w="2551"/>
            <w:vAlign w:val="center"/>
            <w:tcMar>
              <w:top w:w="90" w:type="dxa"/>
              <w:left w:w="90" w:type="dxa"/>
              <w:bottom w:w="90" w:type="dxa"/>
              <w:right w:w="90" w:type="dxa"/>
            </w:tcMar>
            <w:shd w:fill="FFFFFF"/>
          </w:tcPr>
          <w:p>
            <w:pPr>
              <w:spacing w:after="0" w:line="252" w:lineRule="auto"/>
            </w:pPr>
            <w:r>
              <w:rPr>
                <w:sz w:val="20"/>
              </w:rPr>
              <w:t>Schema thống nhất</w:t>
            </w:r>
          </w:p>
        </w:tc>
        <w:tc>
          <w:tcPr>
            <w:tcW w:type="dxa" w:w="2721"/>
            <w:vAlign w:val="center"/>
            <w:tcMar>
              <w:top w:w="90" w:type="dxa"/>
              <w:left w:w="90" w:type="dxa"/>
              <w:bottom w:w="90" w:type="dxa"/>
              <w:right w:w="90" w:type="dxa"/>
            </w:tcMar>
            <w:shd w:fill="FFFFFF"/>
          </w:tcPr>
          <w:p>
            <w:pPr>
              <w:spacing w:after="0" w:line="252" w:lineRule="auto"/>
            </w:pPr>
            <w:r>
              <w:rPr>
                <w:sz w:val="20"/>
              </w:rPr>
              <w:t>Schema 11 cột hợp lệ và các cột truy vết lỗi ở mục 4</w:t>
            </w:r>
          </w:p>
        </w:tc>
        <w:tc>
          <w:tcPr>
            <w:tcW w:type="dxa" w:w="4139"/>
            <w:vAlign w:val="center"/>
            <w:tcMar>
              <w:top w:w="90" w:type="dxa"/>
              <w:left w:w="90" w:type="dxa"/>
              <w:bottom w:w="90" w:type="dxa"/>
              <w:right w:w="90" w:type="dxa"/>
            </w:tcMar>
            <w:shd w:fill="FFFFFF"/>
          </w:tcPr>
          <w:p>
            <w:pPr>
              <w:spacing w:after="0" w:line="252" w:lineRule="auto"/>
            </w:pPr>
            <w:r>
              <w:rPr>
                <w:sz w:val="20"/>
              </w:rPr>
              <w:t>Đã triển khai; chờ TV2/TV4 thống nhất sử dụng</w:t>
            </w:r>
          </w:p>
        </w:tc>
      </w:tr>
    </w:tbl>
    <w:p>
      <w:pPr>
        <w:spacing w:after="20"/>
      </w:pPr>
    </w:p>
    <w:p>
      <w:r>
        <w:t>Các điểm cần phối hợp với TV2 và TV4:</w:t>
      </w:r>
    </w:p>
    <w:p>
      <w:pPr>
        <w:pStyle w:val="ListNumber"/>
      </w:pPr>
      <w:r>
        <w:t xml:space="preserve">Xác nhận loại sự kiện được chấp nhận, đặc biệt </w:t>
      </w:r>
      <w:r>
        <w:rPr>
          <w:rFonts w:ascii="Consolas" w:hAnsi="Consolas"/>
          <w:sz w:val="18"/>
        </w:rPr>
        <w:t>remove_from_cart</w:t>
      </w:r>
      <w:r>
        <w:t xml:space="preserve"> đang có trong code.</w:t>
      </w:r>
    </w:p>
    <w:p>
      <w:pPr>
        <w:pStyle w:val="ListNumber"/>
      </w:pPr>
      <w:r>
        <w:t xml:space="preserve">Xác nhận chính sách loại bản ghi thiếu </w:t>
      </w:r>
      <w:r>
        <w:rPr>
          <w:rFonts w:ascii="Consolas" w:hAnsi="Consolas"/>
          <w:sz w:val="18"/>
        </w:rPr>
        <w:t>user_session</w:t>
      </w:r>
      <w:r>
        <w:t xml:space="preserve"> hoặc </w:t>
      </w:r>
      <w:r>
        <w:rPr>
          <w:rFonts w:ascii="Consolas" w:hAnsi="Consolas"/>
          <w:sz w:val="18"/>
        </w:rPr>
        <w:t>price</w:t>
      </w:r>
      <w:r>
        <w:t>, và cho phép thiếu thuộc tính danh mục/thương hiệu.</w:t>
      </w:r>
    </w:p>
    <w:p>
      <w:pPr>
        <w:pStyle w:val="ListNumber"/>
      </w:pPr>
      <w:r>
        <w:t xml:space="preserve">Thống nhất kiểu </w:t>
      </w:r>
      <w:r>
        <w:rPr>
          <w:rFonts w:ascii="Consolas" w:hAnsi="Consolas"/>
          <w:sz w:val="18"/>
        </w:rPr>
        <w:t>decimal(18,2)</w:t>
      </w:r>
      <w:r>
        <w:t>, quy ước UTC, schema và tên đường dẫn đầu ra cho các bước tiếp theo.</w:t>
      </w:r>
    </w:p>
    <w:p>
      <w:pPr>
        <w:pStyle w:val="ListNumber"/>
      </w:pPr>
      <w:r>
        <w:t xml:space="preserve">Thống nhất cách chạy lại: hiện dùng </w:t>
      </w:r>
      <w:r>
        <w:rPr>
          <w:rFonts w:ascii="Consolas" w:hAnsi="Consolas"/>
          <w:sz w:val="18"/>
        </w:rPr>
        <w:t>errorifexists</w:t>
      </w:r>
      <w:r>
        <w:t>, nên phải dùng đường dẫn đầu ra mới hoặc có quy trình xử lý kết quả cũ; không tự ghi đè.</w:t>
      </w:r>
    </w:p>
    <w:p>
      <w:r/>
      <w:r>
        <w:rPr>
          <w:b/>
        </w:rPr>
        <w:t>Kết luận:</w:t>
      </w:r>
      <w:r>
        <w:t xml:space="preserve"> TV1 đã thực hiện phần kỹ thuật của T002 trên dữ liệu tháng 11/2019: đọc bằng Spark, chuẩn hóa kiểu, xử lý thiếu/sai theo quy tắc, tạo ngày UTC và xuất Parquet. Kết quả đầu ra đã được đọc lại để xác minh số lượng và schema. Bước bàn giao còn lại là nhóm xác nhận quy tắc và schema để dùng thống nhất; báo cáo không mở rộng kết luận sang các tháng chưa xử lý hoặc các kiểm thử chưa thực hiện.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hiện nhiệm vụ T002</dc:title>
  <dc:subject/>
  <dc:creator>TV1</dc:creator>
  <cp:keywords/>
  <dc:description>generated by python-docx</dc:description>
  <cp:lastModifiedBy/>
  <cp:revision>1</cp:revision>
  <dcterms:created xsi:type="dcterms:W3CDTF">2013-12-23T23:15:00Z</dcterms:created>
  <dcterms:modified xsi:type="dcterms:W3CDTF">2013-12-23T23:15:00Z</dcterms:modified>
  <cp:category/>
</cp:coreProperties>
</file>