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метода на Шанон–Фано най-важните формули са свързани с </w:t>
      </w:r>
      <w:r w:rsidRPr="007377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вероятности, ентропия и средна дължина на кода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. Ще ти ги дам подред и ще обясня всяка буква/символ.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377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📌</w:t>
      </w:r>
      <w:r w:rsidRPr="007377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1. Вероятност на символ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[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p_i = \frac{f_i}{N}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]</w:t>
      </w:r>
    </w:p>
    <w:p w:rsidR="007377C4" w:rsidRPr="007377C4" w:rsidRDefault="007377C4" w:rsidP="00737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p_i ) – вероятността на i-тия символ.</w:t>
      </w:r>
    </w:p>
    <w:p w:rsidR="007377C4" w:rsidRPr="007377C4" w:rsidRDefault="007377C4" w:rsidP="00737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f_i ) – честотата (колко пъти се среща символът в текста).</w:t>
      </w:r>
    </w:p>
    <w:p w:rsidR="007377C4" w:rsidRPr="007377C4" w:rsidRDefault="007377C4" w:rsidP="00737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N ) – общият брой символи.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Така изчисляваме колко „често“ се среща всеки символ.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377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📌</w:t>
      </w:r>
      <w:r w:rsidRPr="007377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2. Ентропия (Шанон)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[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H(X) = - \sum_{i=1}^{n} p_i \cdot \log_2 p_i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]</w:t>
      </w:r>
    </w:p>
    <w:p w:rsidR="007377C4" w:rsidRPr="007377C4" w:rsidRDefault="007377C4" w:rsidP="0073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H(X) ) – ентропията на източника (средното количество информация на символ).</w:t>
      </w:r>
    </w:p>
    <w:p w:rsidR="007377C4" w:rsidRPr="007377C4" w:rsidRDefault="007377C4" w:rsidP="0073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n ) – броят на различните символи.</w:t>
      </w:r>
    </w:p>
    <w:p w:rsidR="007377C4" w:rsidRPr="007377C4" w:rsidRDefault="007377C4" w:rsidP="0073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p_i ) – вероятността на i-тия символ.</w:t>
      </w:r>
    </w:p>
    <w:p w:rsidR="007377C4" w:rsidRPr="007377C4" w:rsidRDefault="007377C4" w:rsidP="0073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\log_2 ) – логаритъм по основа 2 (защото работим в двоична система).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Ентропията дава </w:t>
      </w:r>
      <w:r w:rsidRPr="007377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теоретичната граница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минималния брой бита, които са нужни за кодиране на един символ.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377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📌</w:t>
      </w:r>
      <w:r w:rsidRPr="007377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3. Средна дължина на кода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[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L = \sum_{i=1}^{n} p_i \cdot l_i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]</w:t>
      </w:r>
    </w:p>
    <w:p w:rsidR="007377C4" w:rsidRPr="007377C4" w:rsidRDefault="007377C4" w:rsidP="00737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L ) – средната дължина на кодовата дума (в битове).</w:t>
      </w:r>
    </w:p>
    <w:p w:rsidR="007377C4" w:rsidRPr="007377C4" w:rsidRDefault="007377C4" w:rsidP="00737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l_i ) – дължината (брой битове) на кода на i-тия символ.</w:t>
      </w:r>
    </w:p>
    <w:p w:rsidR="007377C4" w:rsidRPr="007377C4" w:rsidRDefault="007377C4" w:rsidP="00737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p_i ) – вероятността на i-тия символ.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lastRenderedPageBreak/>
        <w:t>👉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Показва колко бита средно използваме на символ в реалния код.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377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📌</w:t>
      </w:r>
      <w:r w:rsidRPr="007377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4. Ефективност на кодирането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[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\eta = \frac{H(X)}{L}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]</w:t>
      </w:r>
    </w:p>
    <w:p w:rsidR="007377C4" w:rsidRPr="007377C4" w:rsidRDefault="007377C4" w:rsidP="00737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\eta ) (ета) – ефективност (стойност между 0 и 1).</w:t>
      </w:r>
    </w:p>
    <w:p w:rsidR="007377C4" w:rsidRPr="007377C4" w:rsidRDefault="007377C4" w:rsidP="00737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H(X) ) – ентропия.</w:t>
      </w:r>
    </w:p>
    <w:p w:rsidR="007377C4" w:rsidRPr="007377C4" w:rsidRDefault="007377C4" w:rsidP="00737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L ) – средна дължина на кода.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Колко близо е нашият код до оптималния. Колкото е по-близо до 1 (или 100%), толкова по-добър е кодът.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377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📌</w:t>
      </w:r>
      <w:r w:rsidRPr="007377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 Редундантност (излишък)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[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R = 1 - \eta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]</w:t>
      </w:r>
    </w:p>
    <w:p w:rsidR="007377C4" w:rsidRPr="007377C4" w:rsidRDefault="007377C4" w:rsidP="00737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R ) – редундантност.</w:t>
      </w:r>
    </w:p>
    <w:p w:rsidR="007377C4" w:rsidRPr="007377C4" w:rsidRDefault="007377C4" w:rsidP="00737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( \eta ) – ефективност.</w: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Показва колко „излишни“ бита имаме спрямо идеалния случай.</w:t>
      </w:r>
    </w:p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Така:</w:t>
      </w:r>
    </w:p>
    <w:p w:rsidR="007377C4" w:rsidRPr="007377C4" w:rsidRDefault="007377C4" w:rsidP="00737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Формула (1) – намираме вероятностите.</w:t>
      </w:r>
    </w:p>
    <w:p w:rsidR="007377C4" w:rsidRPr="007377C4" w:rsidRDefault="007377C4" w:rsidP="00737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Формула (2) – изчисляваме колко информация носи източникът.</w:t>
      </w:r>
    </w:p>
    <w:p w:rsidR="007377C4" w:rsidRPr="007377C4" w:rsidRDefault="007377C4" w:rsidP="00737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Формула (3) – изчисляваме колко бита средно ползва нашият код.</w:t>
      </w:r>
    </w:p>
    <w:p w:rsidR="007377C4" w:rsidRPr="007377C4" w:rsidRDefault="007377C4" w:rsidP="00737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Формула (4) – проверяваме колко близо сме до оптимума.</w:t>
      </w:r>
    </w:p>
    <w:p w:rsidR="007377C4" w:rsidRPr="007377C4" w:rsidRDefault="007377C4" w:rsidP="00737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Формула (5) – измерваме излишъка.</w:t>
      </w:r>
    </w:p>
    <w:bookmarkEnd w:id="0"/>
    <w:p w:rsidR="007377C4" w:rsidRPr="007377C4" w:rsidRDefault="007377C4" w:rsidP="0073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7377C4" w:rsidRPr="007377C4" w:rsidRDefault="007377C4" w:rsidP="0073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Искаш ли да решим </w:t>
      </w:r>
      <w:r w:rsidRPr="007377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примерна задача с тези формули</w:t>
      </w:r>
      <w:r w:rsidRPr="007377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(да изчислим (H(X)), (L), (\eta), (R) за дадени символи)?</w:t>
      </w:r>
    </w:p>
    <w:p w:rsidR="00D9206D" w:rsidRDefault="00D9206D"/>
    <w:p w:rsidR="007377C4" w:rsidRDefault="007377C4"/>
    <w:p w:rsidR="007377C4" w:rsidRDefault="007377C4" w:rsidP="007377C4">
      <w:pPr>
        <w:pStyle w:val="NormalWeb"/>
      </w:pPr>
      <w:r>
        <w:lastRenderedPageBreak/>
        <w:t xml:space="preserve">Разбира се </w:t>
      </w:r>
      <w:r>
        <w:rPr>
          <w:rFonts w:ascii="Segoe UI Symbol" w:hAnsi="Segoe UI Symbol" w:cs="Segoe UI Symbol"/>
        </w:rPr>
        <w:t>🙂</w:t>
      </w:r>
      <w:r>
        <w:br/>
        <w:t xml:space="preserve">Ще ти дам </w:t>
      </w:r>
      <w:r>
        <w:rPr>
          <w:rStyle w:val="Strong"/>
        </w:rPr>
        <w:t>ясно определение</w:t>
      </w:r>
      <w:r>
        <w:t xml:space="preserve"> на метода на Шанон–Фано и </w:t>
      </w:r>
      <w:r>
        <w:rPr>
          <w:rStyle w:val="Strong"/>
        </w:rPr>
        <w:t>алгоритъм стъпка по стъпка</w:t>
      </w:r>
      <w:r>
        <w:t>, който се използва при решаване на задачи на хартия (без програма).</w:t>
      </w:r>
    </w:p>
    <w:p w:rsidR="007377C4" w:rsidRDefault="007377C4" w:rsidP="007377C4">
      <w:r>
        <w:pict>
          <v:rect id="_x0000_i1039" style="width:0;height:1.5pt" o:hralign="center" o:hrstd="t" o:hr="t" fillcolor="#a0a0a0" stroked="f"/>
        </w:pict>
      </w:r>
    </w:p>
    <w:p w:rsidR="007377C4" w:rsidRPr="007377C4" w:rsidRDefault="007377C4" w:rsidP="007377C4">
      <w:pPr>
        <w:pStyle w:val="Heading2"/>
        <w:rPr>
          <w:highlight w:val="yellow"/>
        </w:rPr>
      </w:pPr>
      <w:r>
        <w:t xml:space="preserve"> </w:t>
      </w:r>
      <w:r w:rsidRPr="007377C4">
        <w:rPr>
          <w:highlight w:val="yellow"/>
        </w:rPr>
        <w:t>Определение</w:t>
      </w:r>
    </w:p>
    <w:p w:rsidR="007377C4" w:rsidRPr="007377C4" w:rsidRDefault="007377C4" w:rsidP="007377C4">
      <w:pPr>
        <w:pStyle w:val="NormalWeb"/>
        <w:rPr>
          <w:highlight w:val="yellow"/>
        </w:rPr>
      </w:pPr>
      <w:r w:rsidRPr="007377C4">
        <w:rPr>
          <w:rStyle w:val="Strong"/>
          <w:highlight w:val="yellow"/>
        </w:rPr>
        <w:t>Методът на Шанон–Фано</w:t>
      </w:r>
      <w:r w:rsidRPr="007377C4">
        <w:rPr>
          <w:highlight w:val="yellow"/>
        </w:rPr>
        <w:t xml:space="preserve"> е алгоритъм за изграждане на двоичен префиксен код (код без двусмислие), който минимизира дължината на кода, като на по-честите символи се дават по-къси кодови думи, а на по-редките – по-дълги.</w:t>
      </w:r>
    </w:p>
    <w:p w:rsidR="007377C4" w:rsidRPr="007377C4" w:rsidRDefault="007377C4" w:rsidP="007377C4">
      <w:pPr>
        <w:pStyle w:val="NormalWeb"/>
        <w:rPr>
          <w:highlight w:val="yellow"/>
        </w:rPr>
      </w:pPr>
      <w:r w:rsidRPr="007377C4">
        <w:rPr>
          <w:highlight w:val="yellow"/>
        </w:rPr>
        <w:t xml:space="preserve">Той е една от първите техники за </w:t>
      </w:r>
      <w:r w:rsidRPr="007377C4">
        <w:rPr>
          <w:rStyle w:val="Strong"/>
          <w:highlight w:val="yellow"/>
        </w:rPr>
        <w:t>оптимално кодиране и компресиране на информация</w:t>
      </w:r>
      <w:r w:rsidRPr="007377C4">
        <w:rPr>
          <w:highlight w:val="yellow"/>
        </w:rPr>
        <w:t>, предложен от Клод Шанон и Робърт Фано.</w:t>
      </w:r>
    </w:p>
    <w:p w:rsidR="007377C4" w:rsidRDefault="007377C4" w:rsidP="007377C4">
      <w:r w:rsidRPr="007377C4">
        <w:rPr>
          <w:highlight w:val="yellow"/>
        </w:rPr>
        <w:pict>
          <v:rect id="_x0000_i1040" style="width:0;height:1.5pt" o:hralign="center" o:hrstd="t" o:hr="t" fillcolor="#a0a0a0" stroked="f"/>
        </w:pict>
      </w:r>
    </w:p>
    <w:p w:rsidR="007377C4" w:rsidRPr="007377C4" w:rsidRDefault="007377C4" w:rsidP="007377C4">
      <w:pPr>
        <w:pStyle w:val="Heading2"/>
        <w:rPr>
          <w:highlight w:val="yellow"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 w:rsidRPr="007377C4">
        <w:rPr>
          <w:highlight w:val="yellow"/>
        </w:rPr>
        <w:t>Алгоритъм за решаване на задачи (на хартия)</w:t>
      </w:r>
    </w:p>
    <w:p w:rsidR="007377C4" w:rsidRPr="007377C4" w:rsidRDefault="007377C4" w:rsidP="007377C4">
      <w:pPr>
        <w:pStyle w:val="NormalWeb"/>
        <w:numPr>
          <w:ilvl w:val="0"/>
          <w:numId w:val="7"/>
        </w:numPr>
        <w:rPr>
          <w:highlight w:val="yellow"/>
        </w:rPr>
      </w:pPr>
      <w:r w:rsidRPr="007377C4">
        <w:rPr>
          <w:rStyle w:val="Strong"/>
          <w:highlight w:val="yellow"/>
        </w:rPr>
        <w:t>Събиране на данни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>Определя се множеството от символи.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 xml:space="preserve">Изчисляват се техните </w:t>
      </w:r>
      <w:r w:rsidRPr="007377C4">
        <w:rPr>
          <w:rStyle w:val="Strong"/>
          <w:highlight w:val="yellow"/>
        </w:rPr>
        <w:t>честоти</w:t>
      </w:r>
      <w:r w:rsidRPr="007377C4">
        <w:rPr>
          <w:highlight w:val="yellow"/>
        </w:rPr>
        <w:t xml:space="preserve"> или </w:t>
      </w:r>
      <w:r w:rsidRPr="007377C4">
        <w:rPr>
          <w:rStyle w:val="Strong"/>
          <w:highlight w:val="yellow"/>
        </w:rPr>
        <w:t>вероятности</w:t>
      </w:r>
      <w:r w:rsidRPr="007377C4">
        <w:rPr>
          <w:highlight w:val="yellow"/>
        </w:rPr>
        <w:t>.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>Сортират се по вероятност (от най-голяма към най-малка).</w:t>
      </w:r>
    </w:p>
    <w:p w:rsidR="007377C4" w:rsidRPr="007377C4" w:rsidRDefault="007377C4" w:rsidP="007377C4">
      <w:pPr>
        <w:pStyle w:val="NormalWeb"/>
        <w:numPr>
          <w:ilvl w:val="0"/>
          <w:numId w:val="7"/>
        </w:numPr>
        <w:rPr>
          <w:highlight w:val="yellow"/>
        </w:rPr>
      </w:pPr>
      <w:r w:rsidRPr="007377C4">
        <w:rPr>
          <w:rStyle w:val="Strong"/>
          <w:highlight w:val="yellow"/>
        </w:rPr>
        <w:t>Рекурсивно разделяне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 xml:space="preserve">Целта е да разделим списъка на </w:t>
      </w:r>
      <w:r w:rsidRPr="007377C4">
        <w:rPr>
          <w:rStyle w:val="Strong"/>
          <w:highlight w:val="yellow"/>
        </w:rPr>
        <w:t>две групи</w:t>
      </w:r>
      <w:r w:rsidRPr="007377C4">
        <w:rPr>
          <w:highlight w:val="yellow"/>
        </w:rPr>
        <w:t xml:space="preserve"> със </w:t>
      </w:r>
      <w:r w:rsidRPr="007377C4">
        <w:rPr>
          <w:rStyle w:val="Strong"/>
          <w:highlight w:val="yellow"/>
        </w:rPr>
        <w:t>сумарна вероятност възможно най-близка</w:t>
      </w:r>
      <w:r w:rsidRPr="007377C4">
        <w:rPr>
          <w:highlight w:val="yellow"/>
        </w:rPr>
        <w:t>.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 xml:space="preserve">На символите в първата група се добавя цифрата </w:t>
      </w:r>
      <w:r w:rsidRPr="007377C4">
        <w:rPr>
          <w:rStyle w:val="Strong"/>
          <w:highlight w:val="yellow"/>
        </w:rPr>
        <w:t>0</w:t>
      </w:r>
      <w:r w:rsidRPr="007377C4">
        <w:rPr>
          <w:highlight w:val="yellow"/>
        </w:rPr>
        <w:t>.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 xml:space="preserve">На символите във втората група се добавя цифрата </w:t>
      </w:r>
      <w:r w:rsidRPr="007377C4">
        <w:rPr>
          <w:rStyle w:val="Strong"/>
          <w:highlight w:val="yellow"/>
        </w:rPr>
        <w:t>1</w:t>
      </w:r>
      <w:r w:rsidRPr="007377C4">
        <w:rPr>
          <w:highlight w:val="yellow"/>
        </w:rPr>
        <w:t>.</w:t>
      </w:r>
    </w:p>
    <w:p w:rsidR="007377C4" w:rsidRPr="007377C4" w:rsidRDefault="007377C4" w:rsidP="007377C4">
      <w:pPr>
        <w:pStyle w:val="NormalWeb"/>
        <w:numPr>
          <w:ilvl w:val="0"/>
          <w:numId w:val="7"/>
        </w:numPr>
        <w:rPr>
          <w:highlight w:val="yellow"/>
        </w:rPr>
      </w:pPr>
      <w:r w:rsidRPr="007377C4">
        <w:rPr>
          <w:rStyle w:val="Strong"/>
          <w:highlight w:val="yellow"/>
        </w:rPr>
        <w:t>Повтаряне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>За всяка група се прилага същата процедура, докато:</w:t>
      </w:r>
    </w:p>
    <w:p w:rsidR="007377C4" w:rsidRPr="007377C4" w:rsidRDefault="007377C4" w:rsidP="007377C4">
      <w:pPr>
        <w:pStyle w:val="NormalWeb"/>
        <w:numPr>
          <w:ilvl w:val="2"/>
          <w:numId w:val="7"/>
        </w:numPr>
        <w:rPr>
          <w:highlight w:val="yellow"/>
        </w:rPr>
      </w:pPr>
      <w:r w:rsidRPr="007377C4">
        <w:rPr>
          <w:highlight w:val="yellow"/>
        </w:rPr>
        <w:t>в групата остане само един символ, или</w:t>
      </w:r>
    </w:p>
    <w:p w:rsidR="007377C4" w:rsidRPr="007377C4" w:rsidRDefault="007377C4" w:rsidP="007377C4">
      <w:pPr>
        <w:pStyle w:val="NormalWeb"/>
        <w:numPr>
          <w:ilvl w:val="2"/>
          <w:numId w:val="7"/>
        </w:numPr>
        <w:rPr>
          <w:highlight w:val="yellow"/>
        </w:rPr>
      </w:pPr>
      <w:r w:rsidRPr="007377C4">
        <w:rPr>
          <w:highlight w:val="yellow"/>
        </w:rPr>
        <w:t>всички символи получат уникални кодови думи.</w:t>
      </w:r>
    </w:p>
    <w:p w:rsidR="007377C4" w:rsidRPr="007377C4" w:rsidRDefault="007377C4" w:rsidP="007377C4">
      <w:pPr>
        <w:pStyle w:val="NormalWeb"/>
        <w:numPr>
          <w:ilvl w:val="0"/>
          <w:numId w:val="7"/>
        </w:numPr>
        <w:rPr>
          <w:highlight w:val="yellow"/>
        </w:rPr>
      </w:pPr>
      <w:r w:rsidRPr="007377C4">
        <w:rPr>
          <w:rStyle w:val="Strong"/>
          <w:highlight w:val="yellow"/>
        </w:rPr>
        <w:t>Резултат</w:t>
      </w:r>
    </w:p>
    <w:p w:rsidR="007377C4" w:rsidRPr="007377C4" w:rsidRDefault="007377C4" w:rsidP="007377C4">
      <w:pPr>
        <w:pStyle w:val="NormalWeb"/>
        <w:numPr>
          <w:ilvl w:val="1"/>
          <w:numId w:val="7"/>
        </w:numPr>
        <w:rPr>
          <w:highlight w:val="yellow"/>
        </w:rPr>
      </w:pPr>
      <w:r w:rsidRPr="007377C4">
        <w:rPr>
          <w:highlight w:val="yellow"/>
        </w:rPr>
        <w:t xml:space="preserve">Получените двоични низове са </w:t>
      </w:r>
      <w:r w:rsidRPr="007377C4">
        <w:rPr>
          <w:rStyle w:val="Strong"/>
          <w:highlight w:val="yellow"/>
        </w:rPr>
        <w:t>Шанон–Фано кодовете</w:t>
      </w:r>
      <w:r w:rsidRPr="007377C4">
        <w:rPr>
          <w:highlight w:val="yellow"/>
        </w:rPr>
        <w:t xml:space="preserve"> на символите.</w:t>
      </w:r>
    </w:p>
    <w:p w:rsidR="007377C4" w:rsidRDefault="007377C4" w:rsidP="007377C4">
      <w:r>
        <w:pict>
          <v:rect id="_x0000_i1041" style="width:0;height:1.5pt" o:hralign="center" o:hrstd="t" o:hr="t" fillcolor="#a0a0a0" stroked="f"/>
        </w:pict>
      </w:r>
    </w:p>
    <w:p w:rsidR="007377C4" w:rsidRDefault="007377C4" w:rsidP="007377C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</w:p>
    <w:p w:rsidR="007377C4" w:rsidRDefault="007377C4" w:rsidP="007377C4">
      <w:pPr>
        <w:pStyle w:val="Heading2"/>
      </w:pPr>
    </w:p>
    <w:p w:rsidR="007377C4" w:rsidRDefault="007377C4" w:rsidP="007377C4">
      <w:pPr>
        <w:pStyle w:val="Heading2"/>
      </w:pPr>
    </w:p>
    <w:p w:rsidR="007377C4" w:rsidRDefault="007377C4" w:rsidP="007377C4">
      <w:pPr>
        <w:pStyle w:val="Heading2"/>
      </w:pPr>
    </w:p>
    <w:p w:rsidR="007377C4" w:rsidRDefault="007377C4" w:rsidP="007377C4">
      <w:pPr>
        <w:pStyle w:val="Heading2"/>
      </w:pPr>
    </w:p>
    <w:p w:rsidR="007377C4" w:rsidRPr="00DB51C3" w:rsidRDefault="007377C4" w:rsidP="007377C4">
      <w:pPr>
        <w:pStyle w:val="Heading2"/>
        <w:rPr>
          <w:highlight w:val="yellow"/>
        </w:rPr>
      </w:pPr>
      <w:r w:rsidRPr="00DB51C3">
        <w:rPr>
          <w:highlight w:val="yellow"/>
        </w:rPr>
        <w:lastRenderedPageBreak/>
        <w:t>Пример</w:t>
      </w:r>
    </w:p>
    <w:p w:rsidR="007377C4" w:rsidRPr="00DB51C3" w:rsidRDefault="007377C4" w:rsidP="007377C4">
      <w:pPr>
        <w:pStyle w:val="NormalWeb"/>
        <w:rPr>
          <w:highlight w:val="yellow"/>
        </w:rPr>
      </w:pPr>
      <w:r w:rsidRPr="00DB51C3">
        <w:rPr>
          <w:highlight w:val="yellow"/>
        </w:rPr>
        <w:t>Нека имаме следните символи и вероятности: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157"/>
      </w:tblGrid>
      <w:tr w:rsidR="007377C4" w:rsidRPr="00DB51C3" w:rsidTr="00737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jc w:val="center"/>
              <w:rPr>
                <w:b/>
                <w:bCs/>
                <w:highlight w:val="yellow"/>
              </w:rPr>
            </w:pPr>
            <w:r w:rsidRPr="00DB51C3">
              <w:rPr>
                <w:b/>
                <w:bCs/>
                <w:highlight w:val="yellow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jc w:val="center"/>
              <w:rPr>
                <w:b/>
                <w:bCs/>
                <w:highlight w:val="yellow"/>
              </w:rPr>
            </w:pPr>
            <w:r w:rsidRPr="00DB51C3">
              <w:rPr>
                <w:b/>
                <w:bCs/>
                <w:highlight w:val="yellow"/>
              </w:rPr>
              <w:t>Вероятност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0.4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0.2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0.2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0.1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0.1</w:t>
            </w:r>
          </w:p>
        </w:tc>
      </w:tr>
    </w:tbl>
    <w:p w:rsidR="007377C4" w:rsidRPr="00DB51C3" w:rsidRDefault="007377C4" w:rsidP="007377C4">
      <w:pPr>
        <w:pStyle w:val="Heading3"/>
        <w:rPr>
          <w:highlight w:val="yellow"/>
        </w:rPr>
      </w:pPr>
      <w:r w:rsidRPr="00DB51C3">
        <w:rPr>
          <w:highlight w:val="yellow"/>
        </w:rPr>
        <w:t>Стъпка 1: Сортираме</w:t>
      </w:r>
    </w:p>
    <w:p w:rsidR="007377C4" w:rsidRPr="00DB51C3" w:rsidRDefault="007377C4" w:rsidP="007377C4">
      <w:pPr>
        <w:pStyle w:val="NormalWeb"/>
        <w:rPr>
          <w:highlight w:val="yellow"/>
        </w:rPr>
      </w:pPr>
      <w:r w:rsidRPr="00DB51C3">
        <w:rPr>
          <w:highlight w:val="yellow"/>
        </w:rPr>
        <w:t>A(0.4), B(0.2), C(0.2), D(0.1), E(0.1)</w:t>
      </w:r>
    </w:p>
    <w:p w:rsidR="007377C4" w:rsidRPr="00DB51C3" w:rsidRDefault="007377C4" w:rsidP="007377C4">
      <w:pPr>
        <w:pStyle w:val="Heading3"/>
        <w:rPr>
          <w:highlight w:val="yellow"/>
        </w:rPr>
      </w:pPr>
      <w:r w:rsidRPr="00DB51C3">
        <w:rPr>
          <w:highlight w:val="yellow"/>
        </w:rPr>
        <w:t>Стъпка 2: Разделяме</w:t>
      </w:r>
    </w:p>
    <w:p w:rsidR="007377C4" w:rsidRPr="00DB51C3" w:rsidRDefault="007377C4" w:rsidP="007377C4">
      <w:pPr>
        <w:pStyle w:val="NormalWeb"/>
        <w:numPr>
          <w:ilvl w:val="0"/>
          <w:numId w:val="8"/>
        </w:numPr>
        <w:rPr>
          <w:highlight w:val="yellow"/>
        </w:rPr>
      </w:pPr>
      <w:r w:rsidRPr="00DB51C3">
        <w:rPr>
          <w:highlight w:val="yellow"/>
        </w:rPr>
        <w:t>Обща вероятност = 1.0</w:t>
      </w:r>
    </w:p>
    <w:p w:rsidR="007377C4" w:rsidRPr="00DB51C3" w:rsidRDefault="007377C4" w:rsidP="007377C4">
      <w:pPr>
        <w:pStyle w:val="NormalWeb"/>
        <w:numPr>
          <w:ilvl w:val="0"/>
          <w:numId w:val="8"/>
        </w:numPr>
        <w:rPr>
          <w:highlight w:val="yellow"/>
        </w:rPr>
      </w:pPr>
      <w:r w:rsidRPr="00DB51C3">
        <w:rPr>
          <w:highlight w:val="yellow"/>
        </w:rPr>
        <w:t>Половина = 0.5</w:t>
      </w:r>
    </w:p>
    <w:p w:rsidR="007377C4" w:rsidRPr="00DB51C3" w:rsidRDefault="007377C4" w:rsidP="007377C4">
      <w:pPr>
        <w:pStyle w:val="NormalWeb"/>
        <w:rPr>
          <w:highlight w:val="yellow"/>
        </w:rPr>
      </w:pPr>
      <w:r w:rsidRPr="00DB51C3">
        <w:rPr>
          <w:highlight w:val="yellow"/>
        </w:rPr>
        <w:t>→ Първа група: A(0.4)</w:t>
      </w:r>
      <w:r w:rsidRPr="00DB51C3">
        <w:rPr>
          <w:highlight w:val="yellow"/>
        </w:rPr>
        <w:br/>
        <w:t>→ Втора група: B(0.2), C(0.2), D(0.1), E(0.1)</w:t>
      </w:r>
    </w:p>
    <w:p w:rsidR="007377C4" w:rsidRPr="00DB51C3" w:rsidRDefault="007377C4" w:rsidP="007377C4">
      <w:pPr>
        <w:pStyle w:val="NormalWeb"/>
        <w:rPr>
          <w:highlight w:val="yellow"/>
        </w:rPr>
      </w:pPr>
      <w:r w:rsidRPr="00DB51C3">
        <w:rPr>
          <w:highlight w:val="yellow"/>
        </w:rPr>
        <w:t>Даваме:</w:t>
      </w:r>
    </w:p>
    <w:p w:rsidR="007377C4" w:rsidRPr="00DB51C3" w:rsidRDefault="007377C4" w:rsidP="007377C4">
      <w:pPr>
        <w:pStyle w:val="NormalWeb"/>
        <w:numPr>
          <w:ilvl w:val="0"/>
          <w:numId w:val="9"/>
        </w:numPr>
        <w:rPr>
          <w:highlight w:val="yellow"/>
        </w:rPr>
      </w:pPr>
      <w:r w:rsidRPr="00DB51C3">
        <w:rPr>
          <w:highlight w:val="yellow"/>
        </w:rPr>
        <w:t>A → 0</w:t>
      </w:r>
    </w:p>
    <w:p w:rsidR="007377C4" w:rsidRPr="00DB51C3" w:rsidRDefault="007377C4" w:rsidP="007377C4">
      <w:pPr>
        <w:pStyle w:val="NormalWeb"/>
        <w:numPr>
          <w:ilvl w:val="0"/>
          <w:numId w:val="9"/>
        </w:numPr>
        <w:rPr>
          <w:highlight w:val="yellow"/>
        </w:rPr>
      </w:pPr>
      <w:r w:rsidRPr="00DB51C3">
        <w:rPr>
          <w:highlight w:val="yellow"/>
        </w:rPr>
        <w:t>B, C, D, E → 1</w:t>
      </w:r>
    </w:p>
    <w:p w:rsidR="007377C4" w:rsidRPr="00DB51C3" w:rsidRDefault="007377C4" w:rsidP="007377C4">
      <w:pPr>
        <w:pStyle w:val="Heading3"/>
        <w:rPr>
          <w:highlight w:val="yellow"/>
        </w:rPr>
      </w:pPr>
      <w:r w:rsidRPr="00DB51C3">
        <w:rPr>
          <w:highlight w:val="yellow"/>
        </w:rPr>
        <w:t>Стъпка 3: Разделяме втората група</w:t>
      </w:r>
    </w:p>
    <w:p w:rsidR="007377C4" w:rsidRPr="00DB51C3" w:rsidRDefault="007377C4" w:rsidP="007377C4">
      <w:pPr>
        <w:pStyle w:val="NormalWeb"/>
        <w:numPr>
          <w:ilvl w:val="0"/>
          <w:numId w:val="10"/>
        </w:numPr>
        <w:rPr>
          <w:highlight w:val="yellow"/>
        </w:rPr>
      </w:pPr>
      <w:r w:rsidRPr="00DB51C3">
        <w:rPr>
          <w:highlight w:val="yellow"/>
        </w:rPr>
        <w:t>Вероятност: 0.6</w:t>
      </w:r>
    </w:p>
    <w:p w:rsidR="007377C4" w:rsidRPr="00DB51C3" w:rsidRDefault="007377C4" w:rsidP="007377C4">
      <w:pPr>
        <w:pStyle w:val="NormalWeb"/>
        <w:numPr>
          <w:ilvl w:val="0"/>
          <w:numId w:val="10"/>
        </w:numPr>
        <w:rPr>
          <w:highlight w:val="yellow"/>
        </w:rPr>
      </w:pPr>
      <w:r w:rsidRPr="00DB51C3">
        <w:rPr>
          <w:highlight w:val="yellow"/>
        </w:rPr>
        <w:t>Половина: 0.3</w:t>
      </w:r>
    </w:p>
    <w:p w:rsidR="007377C4" w:rsidRPr="00DB51C3" w:rsidRDefault="007377C4" w:rsidP="007377C4">
      <w:pPr>
        <w:pStyle w:val="NormalWeb"/>
        <w:rPr>
          <w:highlight w:val="yellow"/>
        </w:rPr>
      </w:pPr>
      <w:r w:rsidRPr="00DB51C3">
        <w:rPr>
          <w:highlight w:val="yellow"/>
        </w:rPr>
        <w:t>→ Първа подгрупа: B(0.2), C(0.2) → 10</w:t>
      </w:r>
      <w:r w:rsidRPr="00DB51C3">
        <w:rPr>
          <w:highlight w:val="yellow"/>
        </w:rPr>
        <w:br/>
        <w:t>→ Втора подгрупа: D(0.1), E(0.1) → 11</w:t>
      </w:r>
    </w:p>
    <w:p w:rsidR="007377C4" w:rsidRPr="00DB51C3" w:rsidRDefault="007377C4" w:rsidP="007377C4">
      <w:pPr>
        <w:pStyle w:val="Heading3"/>
        <w:rPr>
          <w:highlight w:val="yellow"/>
        </w:rPr>
      </w:pPr>
      <w:r w:rsidRPr="00DB51C3">
        <w:rPr>
          <w:highlight w:val="yellow"/>
        </w:rPr>
        <w:t>Стъпка 4: Разделяме B и C</w:t>
      </w:r>
    </w:p>
    <w:p w:rsidR="007377C4" w:rsidRPr="00DB51C3" w:rsidRDefault="007377C4" w:rsidP="007377C4">
      <w:pPr>
        <w:pStyle w:val="NormalWeb"/>
        <w:numPr>
          <w:ilvl w:val="0"/>
          <w:numId w:val="11"/>
        </w:numPr>
        <w:rPr>
          <w:highlight w:val="yellow"/>
        </w:rPr>
      </w:pPr>
      <w:r w:rsidRPr="00DB51C3">
        <w:rPr>
          <w:highlight w:val="yellow"/>
        </w:rPr>
        <w:t>B → 100</w:t>
      </w:r>
    </w:p>
    <w:p w:rsidR="007377C4" w:rsidRPr="00DB51C3" w:rsidRDefault="007377C4" w:rsidP="007377C4">
      <w:pPr>
        <w:pStyle w:val="NormalWeb"/>
        <w:numPr>
          <w:ilvl w:val="0"/>
          <w:numId w:val="11"/>
        </w:numPr>
        <w:rPr>
          <w:highlight w:val="yellow"/>
        </w:rPr>
      </w:pPr>
      <w:r w:rsidRPr="00DB51C3">
        <w:rPr>
          <w:highlight w:val="yellow"/>
        </w:rPr>
        <w:t>C → 101</w:t>
      </w:r>
    </w:p>
    <w:p w:rsidR="007377C4" w:rsidRPr="00DB51C3" w:rsidRDefault="007377C4" w:rsidP="007377C4">
      <w:pPr>
        <w:pStyle w:val="Heading3"/>
        <w:rPr>
          <w:highlight w:val="yellow"/>
        </w:rPr>
      </w:pPr>
      <w:r w:rsidRPr="00DB51C3">
        <w:rPr>
          <w:highlight w:val="yellow"/>
        </w:rPr>
        <w:t>Стъпка 5: Разделяме D и E</w:t>
      </w:r>
    </w:p>
    <w:p w:rsidR="007377C4" w:rsidRPr="00DB51C3" w:rsidRDefault="007377C4" w:rsidP="007377C4">
      <w:pPr>
        <w:pStyle w:val="NormalWeb"/>
        <w:numPr>
          <w:ilvl w:val="0"/>
          <w:numId w:val="12"/>
        </w:numPr>
        <w:rPr>
          <w:highlight w:val="yellow"/>
        </w:rPr>
      </w:pPr>
      <w:r w:rsidRPr="00DB51C3">
        <w:rPr>
          <w:highlight w:val="yellow"/>
        </w:rPr>
        <w:t>D → 110</w:t>
      </w:r>
    </w:p>
    <w:p w:rsidR="007377C4" w:rsidRPr="00DB51C3" w:rsidRDefault="007377C4" w:rsidP="007377C4">
      <w:pPr>
        <w:pStyle w:val="NormalWeb"/>
        <w:numPr>
          <w:ilvl w:val="0"/>
          <w:numId w:val="12"/>
        </w:numPr>
        <w:rPr>
          <w:highlight w:val="yellow"/>
        </w:rPr>
      </w:pPr>
      <w:r w:rsidRPr="00DB51C3">
        <w:rPr>
          <w:highlight w:val="yellow"/>
        </w:rPr>
        <w:lastRenderedPageBreak/>
        <w:t>E → 111</w:t>
      </w:r>
    </w:p>
    <w:p w:rsidR="007377C4" w:rsidRPr="00DB51C3" w:rsidRDefault="007377C4" w:rsidP="007377C4">
      <w:pPr>
        <w:rPr>
          <w:highlight w:val="yellow"/>
        </w:rPr>
      </w:pPr>
      <w:r w:rsidRPr="00DB51C3">
        <w:rPr>
          <w:highlight w:val="yellow"/>
        </w:rPr>
        <w:pict>
          <v:rect id="_x0000_i1042" style="width:0;height:1.5pt" o:hralign="center" o:hrstd="t" o:hr="t" fillcolor="#a0a0a0" stroked="f"/>
        </w:pict>
      </w:r>
    </w:p>
    <w:p w:rsidR="007377C4" w:rsidRPr="00DB51C3" w:rsidRDefault="007377C4" w:rsidP="007377C4">
      <w:pPr>
        <w:pStyle w:val="Heading2"/>
        <w:rPr>
          <w:highlight w:val="yellow"/>
        </w:rPr>
      </w:pPr>
      <w:r w:rsidRPr="00DB51C3">
        <w:rPr>
          <w:rFonts w:ascii="Segoe UI Symbol" w:hAnsi="Segoe UI Symbol" w:cs="Segoe UI Symbol"/>
          <w:highlight w:val="yellow"/>
        </w:rPr>
        <w:t>📌</w:t>
      </w:r>
      <w:r w:rsidRPr="00DB51C3">
        <w:rPr>
          <w:highlight w:val="yellow"/>
        </w:rPr>
        <w:t xml:space="preserve"> Краен резултат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446"/>
      </w:tblGrid>
      <w:tr w:rsidR="007377C4" w:rsidRPr="00DB51C3" w:rsidTr="00737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jc w:val="center"/>
              <w:rPr>
                <w:b/>
                <w:bCs/>
                <w:highlight w:val="yellow"/>
              </w:rPr>
            </w:pPr>
            <w:r w:rsidRPr="00DB51C3">
              <w:rPr>
                <w:b/>
                <w:bCs/>
                <w:highlight w:val="yellow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jc w:val="center"/>
              <w:rPr>
                <w:b/>
                <w:bCs/>
                <w:highlight w:val="yellow"/>
              </w:rPr>
            </w:pPr>
            <w:r w:rsidRPr="00DB51C3">
              <w:rPr>
                <w:b/>
                <w:bCs/>
                <w:highlight w:val="yellow"/>
              </w:rPr>
              <w:t>Код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0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100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101</w:t>
            </w:r>
          </w:p>
        </w:tc>
      </w:tr>
      <w:tr w:rsidR="007377C4" w:rsidRPr="00DB51C3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110</w:t>
            </w:r>
          </w:p>
        </w:tc>
      </w:tr>
      <w:tr w:rsidR="007377C4" w:rsidTr="00737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7C4" w:rsidRPr="00DB51C3" w:rsidRDefault="007377C4">
            <w:pPr>
              <w:rPr>
                <w:highlight w:val="yellow"/>
              </w:rPr>
            </w:pPr>
            <w:r w:rsidRPr="00DB51C3">
              <w:rPr>
                <w:highlight w:val="yellow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7377C4" w:rsidRDefault="007377C4">
            <w:r w:rsidRPr="00DB51C3">
              <w:rPr>
                <w:highlight w:val="yellow"/>
              </w:rPr>
              <w:t>111</w:t>
            </w:r>
          </w:p>
        </w:tc>
      </w:tr>
    </w:tbl>
    <w:p w:rsidR="007377C4" w:rsidRDefault="007377C4" w:rsidP="007377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Вижда се, че най-вероятният символ </w:t>
      </w:r>
      <w:r>
        <w:rPr>
          <w:rStyle w:val="Strong"/>
        </w:rPr>
        <w:t>A</w:t>
      </w:r>
      <w:r>
        <w:t xml:space="preserve"> има най-къс код (само 1 бит).</w:t>
      </w:r>
    </w:p>
    <w:p w:rsidR="007377C4" w:rsidRDefault="007377C4" w:rsidP="007377C4">
      <w:r>
        <w:pict>
          <v:rect id="_x0000_i1043" style="width:0;height:1.5pt" o:hralign="center" o:hrstd="t" o:hr="t" fillcolor="#a0a0a0" stroked="f"/>
        </w:pict>
      </w:r>
    </w:p>
    <w:p w:rsidR="007377C4" w:rsidRDefault="007377C4" w:rsidP="007377C4">
      <w:pPr>
        <w:pStyle w:val="NormalWeb"/>
      </w:pPr>
      <w:r>
        <w:t xml:space="preserve">Искаш ли да ти дам </w:t>
      </w:r>
      <w:r>
        <w:rPr>
          <w:rStyle w:val="Strong"/>
        </w:rPr>
        <w:t>шаблон за решаване на такива задачи стъпка по стъпка</w:t>
      </w:r>
      <w:r>
        <w:t xml:space="preserve"> (табличка, която да попълваш на хартия)?</w:t>
      </w:r>
    </w:p>
    <w:p w:rsidR="007377C4" w:rsidRDefault="007377C4"/>
    <w:sectPr w:rsidR="00737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35F2F"/>
    <w:multiLevelType w:val="multilevel"/>
    <w:tmpl w:val="CCA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2B75"/>
    <w:multiLevelType w:val="multilevel"/>
    <w:tmpl w:val="9F8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306E3"/>
    <w:multiLevelType w:val="multilevel"/>
    <w:tmpl w:val="D96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A44E6"/>
    <w:multiLevelType w:val="multilevel"/>
    <w:tmpl w:val="F1DA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548AB"/>
    <w:multiLevelType w:val="multilevel"/>
    <w:tmpl w:val="05D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95C54"/>
    <w:multiLevelType w:val="multilevel"/>
    <w:tmpl w:val="A90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70DE4"/>
    <w:multiLevelType w:val="multilevel"/>
    <w:tmpl w:val="1FC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7344"/>
    <w:multiLevelType w:val="multilevel"/>
    <w:tmpl w:val="826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61F8A"/>
    <w:multiLevelType w:val="multilevel"/>
    <w:tmpl w:val="321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A5C05"/>
    <w:multiLevelType w:val="multilevel"/>
    <w:tmpl w:val="C6C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D16FA"/>
    <w:multiLevelType w:val="multilevel"/>
    <w:tmpl w:val="55D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E3113"/>
    <w:multiLevelType w:val="multilevel"/>
    <w:tmpl w:val="E85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0"/>
  </w:num>
  <w:num w:numId="9">
    <w:abstractNumId w:val="6"/>
  </w:num>
  <w:num w:numId="10">
    <w:abstractNumId w:val="1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C4"/>
    <w:rsid w:val="00011883"/>
    <w:rsid w:val="007377C4"/>
    <w:rsid w:val="00D9206D"/>
    <w:rsid w:val="00DB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628A"/>
  <w15:chartTrackingRefBased/>
  <w15:docId w15:val="{1D0D46A1-564B-4E45-B120-2EA3C3C3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77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77C4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73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7377C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7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2025-10-07T09:22:00Z</dcterms:created>
  <dcterms:modified xsi:type="dcterms:W3CDTF">2025-10-07T10:37:00Z</dcterms:modified>
</cp:coreProperties>
</file>