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6F06" w:rsidRDefault="00676F06" w:rsidP="00676F06">
      <w:pPr>
        <w:spacing w:before="100" w:beforeAutospacing="1" w:after="100" w:afterAutospacing="1" w:line="240" w:lineRule="auto"/>
        <w:outlineLvl w:val="2"/>
        <w:rPr>
          <w:rFonts w:ascii="Times New Roman" w:eastAsia="Times New Roman" w:hAnsi="Times New Roman" w:cs="Times New Roman"/>
          <w:b/>
          <w:bCs/>
          <w:sz w:val="27"/>
          <w:szCs w:val="27"/>
          <w:lang w:eastAsia="bg-BG"/>
        </w:rPr>
      </w:pPr>
      <w:r>
        <w:rPr>
          <w:rFonts w:ascii="Times New Roman" w:eastAsia="Times New Roman" w:hAnsi="Times New Roman" w:cs="Times New Roman"/>
          <w:b/>
          <w:bCs/>
          <w:sz w:val="27"/>
          <w:szCs w:val="27"/>
          <w:lang w:eastAsia="bg-BG"/>
        </w:rPr>
        <w:t>Тест 1 2 3 МОП</w:t>
      </w:r>
    </w:p>
    <w:p w:rsidR="00676F06" w:rsidRPr="00676F06" w:rsidRDefault="00676F06" w:rsidP="00676F06">
      <w:pPr>
        <w:spacing w:before="100" w:beforeAutospacing="1" w:after="100" w:afterAutospacing="1" w:line="240" w:lineRule="auto"/>
        <w:outlineLvl w:val="2"/>
        <w:rPr>
          <w:rFonts w:ascii="Times New Roman" w:eastAsia="Times New Roman" w:hAnsi="Times New Roman" w:cs="Times New Roman"/>
          <w:b/>
          <w:bCs/>
          <w:sz w:val="27"/>
          <w:szCs w:val="27"/>
          <w:lang w:eastAsia="bg-BG"/>
        </w:rPr>
      </w:pPr>
      <w:r w:rsidRPr="00676F06">
        <w:rPr>
          <w:rFonts w:ascii="Times New Roman" w:eastAsia="Times New Roman" w:hAnsi="Times New Roman" w:cs="Times New Roman"/>
          <w:b/>
          <w:bCs/>
          <w:sz w:val="27"/>
          <w:szCs w:val="27"/>
          <w:lang w:eastAsia="bg-BG"/>
        </w:rPr>
        <w:t>Раздел 1: Статистика (Общи понятия, Описателна, Хипотези)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 xml:space="preserve">1. Какво наричаме „генерална съвкупност“ (популация) в статистиката? а) Част от обектите, избрани на случаен принцип </w:t>
      </w:r>
      <w:r w:rsidRPr="00676F06">
        <w:rPr>
          <w:rFonts w:ascii="Times New Roman" w:eastAsia="Times New Roman" w:hAnsi="Times New Roman" w:cs="Times New Roman"/>
          <w:sz w:val="24"/>
          <w:szCs w:val="24"/>
          <w:highlight w:val="yellow"/>
          <w:lang w:eastAsia="bg-BG"/>
        </w:rPr>
        <w:t>б) Множество от обекти, които имат поне един общ признак и са предмет на изучаване</w:t>
      </w:r>
      <w:r w:rsidRPr="00676F06">
        <w:rPr>
          <w:rFonts w:ascii="Times New Roman" w:eastAsia="Times New Roman" w:hAnsi="Times New Roman" w:cs="Times New Roman"/>
          <w:sz w:val="24"/>
          <w:szCs w:val="24"/>
          <w:lang w:eastAsia="bg-BG"/>
        </w:rPr>
        <w:t xml:space="preserve"> в) Числената характеристика на дадена извадка г) Списъкът от всички възможни грешки при измерване</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 Коя променлива е качествена (номинална)? а) Ръст на учениците в см б) Среден успех от дипломата в) Цвят на очите г) Температура на въздуха</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3. Как се дефинира медианата при нечетен брой елементи в подреден ред? а) Сумата на всички елементи, разделена на броя им б) Най-често срещаната стойност в) Разликата между най-голямата и най-малката стойност г) Стойността, която стои точно в средата на реда</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4. Кое от следните твърдения за модата е вярно? а) Тя е средно аритметично на всички числа б) Един ред данни може да има повече от една мода или да няма никаква в) Тя се влияе силно от екстремните стойности г) Винаги съвпада с медианата</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5. Какво показва стандартното отклонение? а) Най-често срещаната стойност б) Корен квадратен от дисперсията (мярка за разсейване) в) Разликата между максималната и минималната стойност г) Сумата на всички стойности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6. Коя диаграма е най-подходяща за представяне на дялове от цялото (напр. проценти)? а) Хистограма б) Честотен полигон в) Кръгова диаграма г) Диаграма на Парето</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7. Какво представлява „Нулевата хипотеза“ ($H_0$)? а) Твърдението, че има ефект или разлика б) Хипотезата, която приемаме, ако $p &lt; \alpha$ в) Твърдението, че няма ефект или разлика (статуквото), което подлагаме на проверка г) Грешка от първи род</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8. В какъв интервал се изменя коефициентът на корелация ($r$)? а) От 0 до 1 б) От -1 до 1 в) От 0 до 100 г) От $-\infty$ до $+\infty$</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9. Ако $p$-стойността ($p$-value) е по-малка от нивото на значимост $\alpha$, какво решение вземаме? а) Приемаме нулевата хипотеза б) Отхвърляме нулевата хипотеза в) Не можем да вземем решение г) Увеличаваме обема на извадката</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10. Какво гласи Централната гранична теорема? а) Разпределението на средните стойности на извадките клони към нормално, ако извадката е достатъчно голяма б) Медианата винаги е равна на средното аритметично в) Вероятността за грешка намалява с увеличаване на дисперсията г) Всяка променлива има само две възможни стойности</w:t>
      </w:r>
    </w:p>
    <w:p w:rsidR="00676F06" w:rsidRPr="00676F06" w:rsidRDefault="009C34AB" w:rsidP="00676F06">
      <w:pPr>
        <w:spacing w:after="0"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pict>
          <v:rect id="_x0000_i1025" style="width:0;height:1.5pt" o:hralign="center" o:hrstd="t" o:hr="t" fillcolor="#a0a0a0" stroked="f"/>
        </w:pict>
      </w:r>
    </w:p>
    <w:p w:rsidR="00676F06" w:rsidRPr="00676F06" w:rsidRDefault="00676F06" w:rsidP="00676F06">
      <w:pPr>
        <w:spacing w:before="100" w:beforeAutospacing="1" w:after="100" w:afterAutospacing="1" w:line="240" w:lineRule="auto"/>
        <w:outlineLvl w:val="2"/>
        <w:rPr>
          <w:rFonts w:ascii="Times New Roman" w:eastAsia="Times New Roman" w:hAnsi="Times New Roman" w:cs="Times New Roman"/>
          <w:b/>
          <w:bCs/>
          <w:sz w:val="27"/>
          <w:szCs w:val="27"/>
          <w:lang w:eastAsia="bg-BG"/>
        </w:rPr>
      </w:pPr>
      <w:r w:rsidRPr="00676F06">
        <w:rPr>
          <w:rFonts w:ascii="Times New Roman" w:eastAsia="Times New Roman" w:hAnsi="Times New Roman" w:cs="Times New Roman"/>
          <w:b/>
          <w:bCs/>
          <w:sz w:val="27"/>
          <w:szCs w:val="27"/>
          <w:lang w:eastAsia="bg-BG"/>
        </w:rPr>
        <w:t>Раздел 2: Линейна алгебра (Матрици)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lastRenderedPageBreak/>
        <w:t>11. Какво наричаме квадратна матрица? а) Матрица, в която всички елементи са равни на 0 б) Матрица, която има само един ред в) Матрица, която има еднакъв брой редове и колони г) Матрица, която съдържа само единици по диагонала</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12. На колко е равна детерминантата на матрица с размер $1\times1$ ($|a_{11}|$)? а) На 0 б) На 1 в) На самия елемент $a_{11}$ г) Не може да се изчисли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13. За кои матрици се прилага правилото на Сарус? а) Само за матрици $2\times2$ б) Само за матрици $3\times3$ в) За матрици с произволен размер г) Само за диагонални матрици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14. Какво е необходимо условие, за да умножим матрица $A$ по матрица $B$? а) Да имат еднакъв брой редове б) Броят на колоните на $A$ да е равен на броя на редовете на $B$ в) И двете да са квадратни г) Да имат еднакви детерминанти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15. Какво се случва при транспониране на матрица? а) Всички елементи стават положителни б) Редовете стават колони, а колоните – редове в) Разменят се местата на първия и последния ред г) Всички елементи се умножават по -1</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16. Какво е единична матрица ($E$ или $I$)? а) Матрица, пълна само с единици б) Квадратна матрица с единици по главния диагонал и нули навсякъде другаде в) Матрица с детерминанта равна на 0 г) Матрица с един ред и една колона</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17. Коя е основната цел на метода на Гаус? а) Да се намери детерминантата чрез правилото на триъгълника б) Да се приведе матрицата в триъгълен вид (нули под главния диагонал) в) Да се транспонира матрицата г) Да се съберат две матрици</w:t>
      </w:r>
    </w:p>
    <w:p w:rsidR="00676F06" w:rsidRPr="00676F06" w:rsidRDefault="009C34AB" w:rsidP="00676F06">
      <w:pPr>
        <w:spacing w:after="0"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pict>
          <v:rect id="_x0000_i1026" style="width:0;height:1.5pt" o:hralign="center" o:hrstd="t" o:hr="t" fillcolor="#a0a0a0" stroked="f"/>
        </w:pict>
      </w:r>
    </w:p>
    <w:p w:rsidR="00676F06" w:rsidRPr="00676F06" w:rsidRDefault="00676F06" w:rsidP="00676F06">
      <w:pPr>
        <w:spacing w:before="100" w:beforeAutospacing="1" w:after="100" w:afterAutospacing="1" w:line="240" w:lineRule="auto"/>
        <w:outlineLvl w:val="2"/>
        <w:rPr>
          <w:rFonts w:ascii="Times New Roman" w:eastAsia="Times New Roman" w:hAnsi="Times New Roman" w:cs="Times New Roman"/>
          <w:b/>
          <w:bCs/>
          <w:sz w:val="27"/>
          <w:szCs w:val="27"/>
          <w:lang w:eastAsia="bg-BG"/>
        </w:rPr>
      </w:pPr>
      <w:r w:rsidRPr="00676F06">
        <w:rPr>
          <w:rFonts w:ascii="Times New Roman" w:eastAsia="Times New Roman" w:hAnsi="Times New Roman" w:cs="Times New Roman"/>
          <w:b/>
          <w:bCs/>
          <w:sz w:val="27"/>
          <w:szCs w:val="27"/>
          <w:lang w:eastAsia="bg-BG"/>
        </w:rPr>
        <w:t>Раздел 3: Побитови операции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 xml:space="preserve">18. Каква е разликата между &amp; и &amp;&amp; в програмирането (напр. C#)? а) Няма разлика б) </w:t>
      </w:r>
      <w:r w:rsidRPr="00676F06">
        <w:rPr>
          <w:rFonts w:ascii="Courier New" w:eastAsia="Times New Roman" w:hAnsi="Courier New" w:cs="Courier New"/>
          <w:sz w:val="20"/>
          <w:szCs w:val="20"/>
          <w:lang w:eastAsia="bg-BG"/>
        </w:rPr>
        <w:t>&amp;</w:t>
      </w:r>
      <w:r w:rsidRPr="00676F06">
        <w:rPr>
          <w:rFonts w:ascii="Times New Roman" w:eastAsia="Times New Roman" w:hAnsi="Times New Roman" w:cs="Times New Roman"/>
          <w:sz w:val="24"/>
          <w:szCs w:val="24"/>
          <w:lang w:eastAsia="bg-BG"/>
        </w:rPr>
        <w:t xml:space="preserve"> е логическо И, а </w:t>
      </w:r>
      <w:r w:rsidRPr="00676F06">
        <w:rPr>
          <w:rFonts w:ascii="Courier New" w:eastAsia="Times New Roman" w:hAnsi="Courier New" w:cs="Courier New"/>
          <w:sz w:val="20"/>
          <w:szCs w:val="20"/>
          <w:lang w:eastAsia="bg-BG"/>
        </w:rPr>
        <w:t>&amp;&amp;</w:t>
      </w:r>
      <w:r w:rsidRPr="00676F06">
        <w:rPr>
          <w:rFonts w:ascii="Times New Roman" w:eastAsia="Times New Roman" w:hAnsi="Times New Roman" w:cs="Times New Roman"/>
          <w:sz w:val="24"/>
          <w:szCs w:val="24"/>
          <w:lang w:eastAsia="bg-BG"/>
        </w:rPr>
        <w:t xml:space="preserve"> е побитово И в) </w:t>
      </w:r>
      <w:r w:rsidRPr="00676F06">
        <w:rPr>
          <w:rFonts w:ascii="Courier New" w:eastAsia="Times New Roman" w:hAnsi="Courier New" w:cs="Courier New"/>
          <w:sz w:val="20"/>
          <w:szCs w:val="20"/>
          <w:lang w:eastAsia="bg-BG"/>
        </w:rPr>
        <w:t>&amp;</w:t>
      </w:r>
      <w:r w:rsidRPr="00676F06">
        <w:rPr>
          <w:rFonts w:ascii="Times New Roman" w:eastAsia="Times New Roman" w:hAnsi="Times New Roman" w:cs="Times New Roman"/>
          <w:sz w:val="24"/>
          <w:szCs w:val="24"/>
          <w:lang w:eastAsia="bg-BG"/>
        </w:rPr>
        <w:t xml:space="preserve"> е побитово И, а </w:t>
      </w:r>
      <w:r w:rsidRPr="00676F06">
        <w:rPr>
          <w:rFonts w:ascii="Courier New" w:eastAsia="Times New Roman" w:hAnsi="Courier New" w:cs="Courier New"/>
          <w:sz w:val="20"/>
          <w:szCs w:val="20"/>
          <w:lang w:eastAsia="bg-BG"/>
        </w:rPr>
        <w:t>&amp;&amp;</w:t>
      </w:r>
      <w:r w:rsidRPr="00676F06">
        <w:rPr>
          <w:rFonts w:ascii="Times New Roman" w:eastAsia="Times New Roman" w:hAnsi="Times New Roman" w:cs="Times New Roman"/>
          <w:sz w:val="24"/>
          <w:szCs w:val="24"/>
          <w:lang w:eastAsia="bg-BG"/>
        </w:rPr>
        <w:t xml:space="preserve"> е логическо И (работи с true/false) г) </w:t>
      </w:r>
      <w:r w:rsidRPr="00676F06">
        <w:rPr>
          <w:rFonts w:ascii="Courier New" w:eastAsia="Times New Roman" w:hAnsi="Courier New" w:cs="Courier New"/>
          <w:sz w:val="20"/>
          <w:szCs w:val="20"/>
          <w:lang w:eastAsia="bg-BG"/>
        </w:rPr>
        <w:t>&amp;</w:t>
      </w:r>
      <w:r w:rsidRPr="00676F06">
        <w:rPr>
          <w:rFonts w:ascii="Times New Roman" w:eastAsia="Times New Roman" w:hAnsi="Times New Roman" w:cs="Times New Roman"/>
          <w:sz w:val="24"/>
          <w:szCs w:val="24"/>
          <w:lang w:eastAsia="bg-BG"/>
        </w:rPr>
        <w:t xml:space="preserve"> се използва само за събиране</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 xml:space="preserve">19. Какъв е резултатът от побитовата операция </w:t>
      </w:r>
      <w:r w:rsidRPr="00676F06">
        <w:rPr>
          <w:rFonts w:ascii="Courier New" w:eastAsia="Times New Roman" w:hAnsi="Courier New" w:cs="Courier New"/>
          <w:sz w:val="20"/>
          <w:szCs w:val="20"/>
          <w:lang w:eastAsia="bg-BG"/>
        </w:rPr>
        <w:t>1 &amp; 0</w:t>
      </w:r>
      <w:r w:rsidRPr="00676F06">
        <w:rPr>
          <w:rFonts w:ascii="Times New Roman" w:eastAsia="Times New Roman" w:hAnsi="Times New Roman" w:cs="Times New Roman"/>
          <w:sz w:val="24"/>
          <w:szCs w:val="24"/>
          <w:lang w:eastAsia="bg-BG"/>
        </w:rPr>
        <w:t>? а) 1 б) 0 в) -1 г) null</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20. Какво прави операторът XOR (</w:t>
      </w:r>
      <w:r w:rsidRPr="00676F06">
        <w:rPr>
          <w:rFonts w:ascii="Courier New" w:eastAsia="Times New Roman" w:hAnsi="Courier New" w:cs="Courier New"/>
          <w:sz w:val="20"/>
          <w:szCs w:val="20"/>
          <w:lang w:eastAsia="bg-BG"/>
        </w:rPr>
        <w:t>^</w:t>
      </w:r>
      <w:r w:rsidRPr="00676F06">
        <w:rPr>
          <w:rFonts w:ascii="Times New Roman" w:eastAsia="Times New Roman" w:hAnsi="Times New Roman" w:cs="Times New Roman"/>
          <w:sz w:val="24"/>
          <w:szCs w:val="24"/>
          <w:lang w:eastAsia="bg-BG"/>
        </w:rPr>
        <w:t>)? а) Връща 1, само ако и двата бита са 1 б) Връща 1, ако битовете са различни в) Обръща всички битове (0 става 1) г) Премества битовете наляво</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21. Какво е математическото действие на побитовото изместване наляво (</w:t>
      </w:r>
      <w:r w:rsidRPr="00676F06">
        <w:rPr>
          <w:rFonts w:ascii="Courier New" w:eastAsia="Times New Roman" w:hAnsi="Courier New" w:cs="Courier New"/>
          <w:sz w:val="20"/>
          <w:szCs w:val="20"/>
          <w:lang w:eastAsia="bg-BG"/>
        </w:rPr>
        <w:t>A &lt;&lt; n</w:t>
      </w:r>
      <w:r w:rsidRPr="00676F06">
        <w:rPr>
          <w:rFonts w:ascii="Times New Roman" w:eastAsia="Times New Roman" w:hAnsi="Times New Roman" w:cs="Times New Roman"/>
          <w:sz w:val="24"/>
          <w:szCs w:val="24"/>
          <w:lang w:eastAsia="bg-BG"/>
        </w:rPr>
        <w:t>)? а) Деление на $2^n$ б) Умножение по $2^n$ в) Събиране с $n$ г) Изваждане на $n$</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22. За какво най-често се използват битовите маски? а) За криптиране на пароли б) За съхраняване на множество състояния (флагове) в едно число в) За изчисляване на детерминанти г) За работа с плаваща запетая</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 xml:space="preserve">23. Какъв е резултатът от операцията </w:t>
      </w:r>
      <w:r w:rsidRPr="00676F06">
        <w:rPr>
          <w:rFonts w:ascii="Courier New" w:eastAsia="Times New Roman" w:hAnsi="Courier New" w:cs="Courier New"/>
          <w:sz w:val="20"/>
          <w:szCs w:val="20"/>
          <w:lang w:eastAsia="bg-BG"/>
        </w:rPr>
        <w:t>NOT</w:t>
      </w:r>
      <w:r w:rsidRPr="00676F06">
        <w:rPr>
          <w:rFonts w:ascii="Times New Roman" w:eastAsia="Times New Roman" w:hAnsi="Times New Roman" w:cs="Times New Roman"/>
          <w:sz w:val="24"/>
          <w:szCs w:val="24"/>
          <w:lang w:eastAsia="bg-BG"/>
        </w:rPr>
        <w:t xml:space="preserve"> (</w:t>
      </w:r>
      <w:r w:rsidRPr="00676F06">
        <w:rPr>
          <w:rFonts w:ascii="Courier New" w:eastAsia="Times New Roman" w:hAnsi="Courier New" w:cs="Courier New"/>
          <w:sz w:val="20"/>
          <w:szCs w:val="20"/>
          <w:lang w:eastAsia="bg-BG"/>
        </w:rPr>
        <w:t>~</w:t>
      </w:r>
      <w:r w:rsidRPr="00676F06">
        <w:rPr>
          <w:rFonts w:ascii="Times New Roman" w:eastAsia="Times New Roman" w:hAnsi="Times New Roman" w:cs="Times New Roman"/>
          <w:sz w:val="24"/>
          <w:szCs w:val="24"/>
          <w:lang w:eastAsia="bg-BG"/>
        </w:rPr>
        <w:t>) върху даден бит? а) Нулира бита б) Не променя бита в) Обръща стойността (0 става 1, 1 става 0) г) Измества бита надясно</w:t>
      </w:r>
    </w:p>
    <w:p w:rsidR="00676F06" w:rsidRPr="00676F06" w:rsidRDefault="009C34AB" w:rsidP="00676F06">
      <w:pPr>
        <w:spacing w:after="0"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lastRenderedPageBreak/>
        <w:pict>
          <v:rect id="_x0000_i1027" style="width:0;height:1.5pt" o:hralign="center" o:hrstd="t" o:hr="t" fillcolor="#a0a0a0" stroked="f"/>
        </w:pict>
      </w:r>
    </w:p>
    <w:p w:rsidR="00676F06" w:rsidRPr="00676F06" w:rsidRDefault="00676F06" w:rsidP="00676F06">
      <w:pPr>
        <w:spacing w:before="100" w:beforeAutospacing="1" w:after="100" w:afterAutospacing="1" w:line="240" w:lineRule="auto"/>
        <w:outlineLvl w:val="2"/>
        <w:rPr>
          <w:rFonts w:ascii="Times New Roman" w:eastAsia="Times New Roman" w:hAnsi="Times New Roman" w:cs="Times New Roman"/>
          <w:b/>
          <w:bCs/>
          <w:sz w:val="27"/>
          <w:szCs w:val="27"/>
          <w:lang w:eastAsia="bg-BG"/>
        </w:rPr>
      </w:pPr>
      <w:r w:rsidRPr="00676F06">
        <w:rPr>
          <w:rFonts w:ascii="Times New Roman" w:eastAsia="Times New Roman" w:hAnsi="Times New Roman" w:cs="Times New Roman"/>
          <w:b/>
          <w:bCs/>
          <w:sz w:val="27"/>
          <w:szCs w:val="27"/>
          <w:lang w:eastAsia="bg-BG"/>
        </w:rPr>
        <w:t>Раздел 4: Метод на Шанон-Фано</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24. Какъв тип код създава алгоритъмът на Шанон-Фано? а) Код с фиксирана дължина б) Двоичен префиксен код без двусмислие в) Шифър за сигурност г) Код за корекция на грешки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25. Каква е първата стъпка в алгоритъма на Шанон-Фано? а) Разделяне на символите на две равни части б) Сортиране на символите по вероятност (от най-голяма към най-малка) в) Присвояване на 0 и 1 произволно г) Изчисляване на ентропията</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26. Каква е основната идея при разпределянето на кодовете (0 и 1) в този метод? а) По-честите символи получават по-къси кодове, а по-редките – по-дълги б) Всички символи получават код с еднаква дължина в) По-редките символи получават по-къси кодове г) Кодовете се раздават по азбучен ред</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27. Какво измерва ентропията на Шанон $H(X)$? а) Максималната дължина на кода б) Средното количество информация на символ (теоретичния минимум битове) в) Броя на грешките в текста г) Скоростта на предаване на данни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28. Какво представлява рекурсивното разделяне в метода? а) Разделяне на списъка на две групи със сумарна вероятност възможно най-близка б) Разделяне на списъка винаги точно по средата на броя символи в) Премахване на символите с най-малка вероятност г) Умножаване на вероятностите по 2</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29. Ако имаме символи A(0.5), B(0.25), C(0.25), какъв би могъл да е кодът за A според принципа на Шанон-Фано? а) Най-дългият възможен (напр. 111) б) Най-късият възможен (напр. 0) в) Същият като на B и C г) Няма значение</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30. Защо се използва формулата за средна дължина на кода $L$? а) За да се намери броят на символите в азбуката б) За да се провери колко бита средно използваме на символ в реалния код в) За да се изчисли вероятността на най-редкия символ г) За да се определи дали файлът е текстов</w:t>
      </w:r>
    </w:p>
    <w:p w:rsidR="00676F06" w:rsidRPr="00676F06" w:rsidRDefault="009C34AB" w:rsidP="00676F06">
      <w:pPr>
        <w:spacing w:after="0"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pict>
          <v:rect id="_x0000_i1028" style="width:0;height:1.5pt" o:hralign="center" o:hrstd="t" o:hr="t" fillcolor="#a0a0a0" stroked="f"/>
        </w:pict>
      </w:r>
    </w:p>
    <w:p w:rsidR="00676F06" w:rsidRPr="00676F06" w:rsidRDefault="00676F06" w:rsidP="00676F06">
      <w:pPr>
        <w:spacing w:before="100" w:beforeAutospacing="1" w:after="100" w:afterAutospacing="1" w:line="240" w:lineRule="auto"/>
        <w:outlineLvl w:val="2"/>
        <w:rPr>
          <w:rFonts w:ascii="Times New Roman" w:eastAsia="Times New Roman" w:hAnsi="Times New Roman" w:cs="Times New Roman"/>
          <w:b/>
          <w:bCs/>
          <w:sz w:val="27"/>
          <w:szCs w:val="27"/>
          <w:lang w:eastAsia="bg-BG"/>
        </w:rPr>
      </w:pPr>
      <w:r w:rsidRPr="00676F06">
        <w:rPr>
          <w:rFonts w:ascii="Times New Roman" w:eastAsia="Times New Roman" w:hAnsi="Times New Roman" w:cs="Times New Roman"/>
          <w:b/>
          <w:bCs/>
          <w:sz w:val="27"/>
          <w:szCs w:val="27"/>
          <w:lang w:eastAsia="bg-BG"/>
        </w:rPr>
        <w:t>Отговори:</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1-б, 2-в, 3-г, 4-б, 5-б, 6-в, 7-в, 8-б, 9-б, 10-а,</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11-в, 12-в, 13-б, 14-б, 15-б, 16-б, 17-б, 18-в, 19-б, 20-б,</w:t>
      </w:r>
    </w:p>
    <w:p w:rsidR="00676F06" w:rsidRPr="00676F06" w:rsidRDefault="00676F06" w:rsidP="00676F06">
      <w:pPr>
        <w:spacing w:before="100" w:beforeAutospacing="1" w:after="100" w:afterAutospacing="1" w:line="240" w:lineRule="auto"/>
        <w:rPr>
          <w:rFonts w:ascii="Times New Roman" w:eastAsia="Times New Roman" w:hAnsi="Times New Roman" w:cs="Times New Roman"/>
          <w:sz w:val="24"/>
          <w:szCs w:val="24"/>
          <w:lang w:eastAsia="bg-BG"/>
        </w:rPr>
      </w:pPr>
      <w:r w:rsidRPr="00676F06">
        <w:rPr>
          <w:rFonts w:ascii="Times New Roman" w:eastAsia="Times New Roman" w:hAnsi="Times New Roman" w:cs="Times New Roman"/>
          <w:sz w:val="24"/>
          <w:szCs w:val="24"/>
          <w:lang w:eastAsia="bg-BG"/>
        </w:rPr>
        <w:t>21-б, 22-б, 23-в, 24-б, 25-б, 26-а, 27-б, 28-а, 29-б, 30-б</w:t>
      </w:r>
    </w:p>
    <w:p w:rsidR="00890C99" w:rsidRDefault="00890C99" w:rsidP="00890C99">
      <w:pPr>
        <w:pStyle w:val="Heading2"/>
      </w:pPr>
      <w:r>
        <w:t>Въпроси 1–3</w:t>
      </w:r>
    </w:p>
    <w:p w:rsidR="00890C99" w:rsidRDefault="00890C99" w:rsidP="00890C99">
      <w:pPr>
        <w:pStyle w:val="NormalWeb"/>
      </w:pPr>
      <w:r>
        <w:rPr>
          <w:rStyle w:val="Strong"/>
        </w:rPr>
        <w:t>1. (Статистика)</w:t>
      </w:r>
      <w:r>
        <w:br/>
      </w:r>
      <w:r>
        <w:rPr>
          <w:rFonts w:ascii="Segoe UI Symbol" w:hAnsi="Segoe UI Symbol" w:cs="Segoe UI Symbol"/>
        </w:rPr>
        <w:t>✅</w:t>
      </w:r>
      <w:r>
        <w:t xml:space="preserve"> </w:t>
      </w:r>
      <w:r>
        <w:rPr>
          <w:rStyle w:val="Emphasis"/>
        </w:rPr>
        <w:t>Модата е най-често срещаната стойност в даден набор от данни.</w:t>
      </w:r>
    </w:p>
    <w:p w:rsidR="00890C99" w:rsidRDefault="00890C99" w:rsidP="00890C99">
      <w:pPr>
        <w:pStyle w:val="NormalWeb"/>
      </w:pPr>
      <w:r>
        <w:rPr>
          <w:rStyle w:val="Strong"/>
        </w:rPr>
        <w:lastRenderedPageBreak/>
        <w:t>2. (Матрици)</w:t>
      </w:r>
      <w:r>
        <w:br/>
      </w:r>
      <w:r>
        <w:rPr>
          <w:rFonts w:ascii="Segoe UI Symbol" w:hAnsi="Segoe UI Symbol" w:cs="Segoe UI Symbol"/>
        </w:rPr>
        <w:t>✅</w:t>
      </w:r>
      <w:r>
        <w:t xml:space="preserve"> </w:t>
      </w:r>
      <w:r>
        <w:rPr>
          <w:rStyle w:val="Emphasis"/>
        </w:rPr>
        <w:t>Квадратна матрица.</w:t>
      </w:r>
    </w:p>
    <w:p w:rsidR="00890C99" w:rsidRDefault="00890C99" w:rsidP="00890C99">
      <w:pPr>
        <w:pStyle w:val="NormalWeb"/>
      </w:pPr>
      <w:r>
        <w:rPr>
          <w:rStyle w:val="Strong"/>
        </w:rPr>
        <w:t>3. (Побитови операции)</w:t>
      </w:r>
      <w:r>
        <w:br/>
      </w:r>
      <w:r>
        <w:rPr>
          <w:rFonts w:ascii="Segoe UI Symbol" w:hAnsi="Segoe UI Symbol" w:cs="Segoe UI Symbol"/>
        </w:rPr>
        <w:t>✅</w:t>
      </w:r>
      <w:r>
        <w:t xml:space="preserve"> </w:t>
      </w:r>
      <w:r>
        <w:rPr>
          <w:rStyle w:val="Emphasis"/>
        </w:rPr>
        <w:t>Резултатът е 1.</w:t>
      </w:r>
    </w:p>
    <w:p w:rsidR="00890C99" w:rsidRDefault="00890C99" w:rsidP="00890C99">
      <w:r>
        <w:pict>
          <v:rect id="_x0000_i1029" style="width:0;height:1.5pt" o:hralign="center" o:hrstd="t" o:hr="t" fillcolor="#a0a0a0" stroked="f"/>
        </w:pict>
      </w:r>
    </w:p>
    <w:p w:rsidR="00890C99" w:rsidRDefault="00890C99" w:rsidP="00890C99">
      <w:pPr>
        <w:pStyle w:val="Heading2"/>
      </w:pPr>
      <w:r>
        <w:t>Въпроси 4–6</w:t>
      </w:r>
    </w:p>
    <w:p w:rsidR="00890C99" w:rsidRDefault="00890C99" w:rsidP="00890C99">
      <w:pPr>
        <w:pStyle w:val="NormalWeb"/>
      </w:pPr>
      <w:r>
        <w:rPr>
          <w:rStyle w:val="Strong"/>
        </w:rPr>
        <w:t>4. (Статистика)</w:t>
      </w:r>
      <w:r>
        <w:br/>
      </w:r>
      <w:r>
        <w:rPr>
          <w:rFonts w:ascii="Segoe UI Symbol" w:hAnsi="Segoe UI Symbol" w:cs="Segoe UI Symbol"/>
        </w:rPr>
        <w:t>✅</w:t>
      </w:r>
      <w:r>
        <w:t xml:space="preserve"> </w:t>
      </w:r>
      <w:r>
        <w:rPr>
          <w:rStyle w:val="Emphasis"/>
        </w:rPr>
        <w:t>Медианата.</w:t>
      </w:r>
    </w:p>
    <w:p w:rsidR="00890C99" w:rsidRDefault="00890C99" w:rsidP="00890C99">
      <w:pPr>
        <w:pStyle w:val="NormalWeb"/>
      </w:pPr>
      <w:r>
        <w:rPr>
          <w:rStyle w:val="Strong"/>
        </w:rPr>
        <w:t>5. (Матрици)</w:t>
      </w:r>
      <w:r>
        <w:br/>
      </w:r>
      <w:r>
        <w:rPr>
          <w:rFonts w:ascii="Segoe UI Symbol" w:hAnsi="Segoe UI Symbol" w:cs="Segoe UI Symbol"/>
        </w:rPr>
        <w:t>✅</w:t>
      </w:r>
      <w:r>
        <w:t xml:space="preserve"> </w:t>
      </w:r>
      <w:r>
        <w:rPr>
          <w:rStyle w:val="Emphasis"/>
        </w:rPr>
        <w:t>Размерът на произведението е 3×4.</w:t>
      </w:r>
    </w:p>
    <w:p w:rsidR="00890C99" w:rsidRDefault="00890C99" w:rsidP="00890C99">
      <w:pPr>
        <w:pStyle w:val="NormalWeb"/>
      </w:pPr>
      <w:r>
        <w:rPr>
          <w:rStyle w:val="Strong"/>
        </w:rPr>
        <w:t>6. (Побитови операции)</w:t>
      </w:r>
      <w:r>
        <w:br/>
      </w:r>
      <w:r>
        <w:rPr>
          <w:rFonts w:ascii="Segoe UI Symbol" w:hAnsi="Segoe UI Symbol" w:cs="Segoe UI Symbol"/>
        </w:rPr>
        <w:t>✅</w:t>
      </w:r>
      <w:r>
        <w:t xml:space="preserve"> </w:t>
      </w:r>
      <w:r>
        <w:rPr>
          <w:rStyle w:val="Emphasis"/>
        </w:rPr>
        <w:t>Операторът извършва побитово изместване наляво.</w:t>
      </w:r>
    </w:p>
    <w:p w:rsidR="00890C99" w:rsidRDefault="00890C99" w:rsidP="00890C99">
      <w:r>
        <w:pict>
          <v:rect id="_x0000_i1030" style="width:0;height:1.5pt" o:hralign="center" o:hrstd="t" o:hr="t" fillcolor="#a0a0a0" stroked="f"/>
        </w:pict>
      </w:r>
    </w:p>
    <w:p w:rsidR="00890C99" w:rsidRDefault="00890C99" w:rsidP="00890C99">
      <w:pPr>
        <w:pStyle w:val="Heading2"/>
      </w:pPr>
      <w:r>
        <w:t>Въпроси 7–9</w:t>
      </w:r>
    </w:p>
    <w:p w:rsidR="00890C99" w:rsidRDefault="00890C99" w:rsidP="00890C99">
      <w:pPr>
        <w:pStyle w:val="NormalWeb"/>
      </w:pPr>
      <w:r>
        <w:rPr>
          <w:rStyle w:val="Strong"/>
        </w:rPr>
        <w:t>7. (Статистика)</w:t>
      </w:r>
      <w:r>
        <w:br/>
      </w:r>
      <w:r>
        <w:rPr>
          <w:rFonts w:ascii="Segoe UI Symbol" w:hAnsi="Segoe UI Symbol" w:cs="Segoe UI Symbol"/>
        </w:rPr>
        <w:t>✅</w:t>
      </w:r>
      <w:r>
        <w:t xml:space="preserve"> </w:t>
      </w:r>
      <w:r>
        <w:rPr>
          <w:rStyle w:val="Emphasis"/>
        </w:rPr>
        <w:t>Генералната съвкупност включва всички наблюдения, които са обект на изследване.</w:t>
      </w:r>
    </w:p>
    <w:p w:rsidR="00890C99" w:rsidRDefault="00890C99" w:rsidP="00890C99">
      <w:pPr>
        <w:pStyle w:val="NormalWeb"/>
      </w:pPr>
      <w:r>
        <w:rPr>
          <w:rStyle w:val="Strong"/>
        </w:rPr>
        <w:t>8. (Матрици)</w:t>
      </w:r>
      <w:r>
        <w:br/>
      </w:r>
      <w:r>
        <w:rPr>
          <w:rFonts w:ascii="Segoe UI Symbol" w:hAnsi="Segoe UI Symbol" w:cs="Segoe UI Symbol"/>
        </w:rPr>
        <w:t>✅</w:t>
      </w:r>
      <w:r>
        <w:t xml:space="preserve"> </w:t>
      </w:r>
      <w:r>
        <w:rPr>
          <w:rStyle w:val="Emphasis"/>
        </w:rPr>
        <w:t>Размяна на редовете с колоните на матрицата.</w:t>
      </w:r>
    </w:p>
    <w:p w:rsidR="00890C99" w:rsidRDefault="00890C99" w:rsidP="00890C99">
      <w:pPr>
        <w:pStyle w:val="NormalWeb"/>
      </w:pPr>
      <w:r>
        <w:rPr>
          <w:rStyle w:val="Strong"/>
        </w:rPr>
        <w:t>9. (Побитови операции)</w:t>
      </w:r>
      <w:r>
        <w:br/>
      </w:r>
      <w:r>
        <w:rPr>
          <w:rFonts w:ascii="Segoe UI Symbol" w:hAnsi="Segoe UI Symbol" w:cs="Segoe UI Symbol"/>
        </w:rPr>
        <w:t>✅</w:t>
      </w:r>
      <w:r>
        <w:t xml:space="preserve"> </w:t>
      </w:r>
      <w:r>
        <w:rPr>
          <w:rStyle w:val="Emphasis"/>
        </w:rPr>
        <w:t>Резултатът е –1.</w:t>
      </w:r>
    </w:p>
    <w:p w:rsidR="00890C99" w:rsidRDefault="00890C99" w:rsidP="00890C99">
      <w:r>
        <w:pict>
          <v:rect id="_x0000_i1031" style="width:0;height:1.5pt" o:hralign="center" o:hrstd="t" o:hr="t" fillcolor="#a0a0a0" stroked="f"/>
        </w:pict>
      </w:r>
    </w:p>
    <w:p w:rsidR="00890C99" w:rsidRDefault="00890C99" w:rsidP="00890C99">
      <w:pPr>
        <w:pStyle w:val="Heading2"/>
      </w:pPr>
      <w:r>
        <w:t>Въпроси 10–12</w:t>
      </w:r>
    </w:p>
    <w:p w:rsidR="00890C99" w:rsidRDefault="00890C99" w:rsidP="00890C99">
      <w:pPr>
        <w:pStyle w:val="NormalWeb"/>
      </w:pPr>
      <w:r>
        <w:rPr>
          <w:rStyle w:val="Strong"/>
        </w:rPr>
        <w:t>10. (Статистика)</w:t>
      </w:r>
      <w:r>
        <w:br/>
      </w:r>
      <w:r>
        <w:rPr>
          <w:rFonts w:ascii="Segoe UI Symbol" w:hAnsi="Segoe UI Symbol" w:cs="Segoe UI Symbol"/>
        </w:rPr>
        <w:t>✅</w:t>
      </w:r>
      <w:r>
        <w:t xml:space="preserve"> </w:t>
      </w:r>
      <w:r>
        <w:rPr>
          <w:rStyle w:val="Emphasis"/>
        </w:rPr>
        <w:t>Медианата е 5.</w:t>
      </w:r>
    </w:p>
    <w:p w:rsidR="00890C99" w:rsidRDefault="00890C99" w:rsidP="00890C99">
      <w:pPr>
        <w:pStyle w:val="NormalWeb"/>
      </w:pPr>
      <w:r>
        <w:rPr>
          <w:rStyle w:val="Strong"/>
        </w:rPr>
        <w:t>11. (Матрици)</w:t>
      </w:r>
      <w:r>
        <w:br/>
      </w:r>
      <w:r>
        <w:rPr>
          <w:rFonts w:ascii="Segoe UI Symbol" w:hAnsi="Segoe UI Symbol" w:cs="Segoe UI Symbol"/>
        </w:rPr>
        <w:t>✅</w:t>
      </w:r>
      <w:r>
        <w:t xml:space="preserve"> </w:t>
      </w:r>
      <w:r>
        <w:rPr>
          <w:rStyle w:val="Emphasis"/>
        </w:rPr>
        <w:t>Само квадратните матрици имат детерминанта.</w:t>
      </w:r>
    </w:p>
    <w:p w:rsidR="00890C99" w:rsidRDefault="00890C99" w:rsidP="00890C99">
      <w:pPr>
        <w:pStyle w:val="NormalWeb"/>
      </w:pPr>
      <w:r>
        <w:rPr>
          <w:rStyle w:val="Strong"/>
        </w:rPr>
        <w:t>12. (Побитови операции)</w:t>
      </w:r>
      <w:r>
        <w:br/>
      </w:r>
      <w:r>
        <w:rPr>
          <w:rFonts w:ascii="Segoe UI Symbol" w:hAnsi="Segoe UI Symbol" w:cs="Segoe UI Symbol"/>
        </w:rPr>
        <w:t>✅</w:t>
      </w:r>
      <w:r>
        <w:t xml:space="preserve"> </w:t>
      </w:r>
      <w:r>
        <w:rPr>
          <w:rStyle w:val="Emphasis"/>
        </w:rPr>
        <w:t>Побитово ИЛИ.</w:t>
      </w:r>
    </w:p>
    <w:p w:rsidR="00890C99" w:rsidRDefault="00890C99" w:rsidP="00890C99">
      <w:r>
        <w:pict>
          <v:rect id="_x0000_i1032" style="width:0;height:1.5pt" o:hralign="center" o:hrstd="t" o:hr="t" fillcolor="#a0a0a0" stroked="f"/>
        </w:pict>
      </w:r>
    </w:p>
    <w:p w:rsidR="00890C99" w:rsidRDefault="00890C99" w:rsidP="00890C99">
      <w:pPr>
        <w:pStyle w:val="Heading2"/>
      </w:pPr>
      <w:r>
        <w:lastRenderedPageBreak/>
        <w:t>Въпроси 13–15</w:t>
      </w:r>
    </w:p>
    <w:p w:rsidR="00890C99" w:rsidRDefault="00890C99" w:rsidP="00890C99">
      <w:pPr>
        <w:pStyle w:val="NormalWeb"/>
      </w:pPr>
      <w:r>
        <w:rPr>
          <w:rStyle w:val="Strong"/>
        </w:rPr>
        <w:t>13. (Статистика)</w:t>
      </w:r>
      <w:r>
        <w:br/>
      </w:r>
      <w:r>
        <w:rPr>
          <w:rFonts w:ascii="Segoe UI Symbol" w:hAnsi="Segoe UI Symbol" w:cs="Segoe UI Symbol"/>
        </w:rPr>
        <w:t>✅</w:t>
      </w:r>
      <w:r>
        <w:t xml:space="preserve"> </w:t>
      </w:r>
      <w:r>
        <w:rPr>
          <w:rStyle w:val="Emphasis"/>
        </w:rPr>
        <w:t>Кръгова диаграма.</w:t>
      </w:r>
    </w:p>
    <w:p w:rsidR="00890C99" w:rsidRDefault="00890C99" w:rsidP="00890C99">
      <w:pPr>
        <w:pStyle w:val="NormalWeb"/>
      </w:pPr>
      <w:r>
        <w:rPr>
          <w:rStyle w:val="Strong"/>
        </w:rPr>
        <w:t>14. (Матрици)</w:t>
      </w:r>
      <w:r>
        <w:br/>
      </w:r>
      <w:r>
        <w:rPr>
          <w:rFonts w:ascii="Segoe UI Symbol" w:hAnsi="Segoe UI Symbol" w:cs="Segoe UI Symbol"/>
        </w:rPr>
        <w:t>✅</w:t>
      </w:r>
      <w:r>
        <w:t xml:space="preserve"> </w:t>
      </w:r>
      <w:r>
        <w:rPr>
          <w:rStyle w:val="Emphasis"/>
        </w:rPr>
        <w:t>Матрицата е необратима.</w:t>
      </w:r>
    </w:p>
    <w:p w:rsidR="00890C99" w:rsidRDefault="00890C99" w:rsidP="00890C99">
      <w:pPr>
        <w:pStyle w:val="NormalWeb"/>
      </w:pPr>
      <w:r>
        <w:rPr>
          <w:rStyle w:val="Strong"/>
        </w:rPr>
        <w:t>15. (Побитови операции)</w:t>
      </w:r>
      <w:r>
        <w:br/>
      </w:r>
      <w:r>
        <w:rPr>
          <w:rFonts w:ascii="Segoe UI Symbol" w:hAnsi="Segoe UI Symbol" w:cs="Segoe UI Symbol"/>
        </w:rPr>
        <w:t>✅</w:t>
      </w:r>
      <w:r>
        <w:t xml:space="preserve"> </w:t>
      </w:r>
      <w:r>
        <w:rPr>
          <w:rStyle w:val="Emphasis"/>
        </w:rPr>
        <w:t>Резултатът е 5.</w:t>
      </w:r>
    </w:p>
    <w:p w:rsidR="00890C99" w:rsidRDefault="00890C99" w:rsidP="00890C99">
      <w:r>
        <w:pict>
          <v:rect id="_x0000_i1033" style="width:0;height:1.5pt" o:hralign="center" o:hrstd="t" o:hr="t" fillcolor="#a0a0a0" stroked="f"/>
        </w:pict>
      </w:r>
    </w:p>
    <w:p w:rsidR="00890C99" w:rsidRDefault="00890C99" w:rsidP="00890C99">
      <w:pPr>
        <w:pStyle w:val="Heading2"/>
      </w:pPr>
      <w:r>
        <w:t>Въпроси 16–18</w:t>
      </w:r>
    </w:p>
    <w:p w:rsidR="00890C99" w:rsidRDefault="00890C99" w:rsidP="00890C99">
      <w:pPr>
        <w:pStyle w:val="NormalWeb"/>
      </w:pPr>
      <w:r>
        <w:rPr>
          <w:rStyle w:val="Strong"/>
        </w:rPr>
        <w:t>16. (Статистика)</w:t>
      </w:r>
      <w:r>
        <w:br/>
      </w:r>
      <w:r>
        <w:rPr>
          <w:rFonts w:ascii="Segoe UI Symbol" w:hAnsi="Segoe UI Symbol" w:cs="Segoe UI Symbol"/>
        </w:rPr>
        <w:t>✅</w:t>
      </w:r>
      <w:r>
        <w:t xml:space="preserve"> </w:t>
      </w:r>
      <w:r>
        <w:rPr>
          <w:rStyle w:val="Emphasis"/>
        </w:rPr>
        <w:t>Модата може да не съществува.</w:t>
      </w:r>
    </w:p>
    <w:p w:rsidR="00890C99" w:rsidRDefault="00890C99" w:rsidP="00890C99">
      <w:pPr>
        <w:pStyle w:val="NormalWeb"/>
      </w:pPr>
      <w:r>
        <w:rPr>
          <w:rStyle w:val="Strong"/>
        </w:rPr>
        <w:t>17. (Матрици)</w:t>
      </w:r>
      <w:r>
        <w:br/>
      </w:r>
      <w:r>
        <w:rPr>
          <w:rFonts w:ascii="Segoe UI Symbol" w:hAnsi="Segoe UI Symbol" w:cs="Segoe UI Symbol"/>
        </w:rPr>
        <w:t>✅</w:t>
      </w:r>
      <w:r>
        <w:t xml:space="preserve"> </w:t>
      </w:r>
      <w:r>
        <w:rPr>
          <w:rStyle w:val="Emphasis"/>
        </w:rPr>
        <w:t>Размерът на произведението е 3×3.</w:t>
      </w:r>
    </w:p>
    <w:p w:rsidR="00890C99" w:rsidRDefault="00890C99" w:rsidP="00890C99">
      <w:pPr>
        <w:pStyle w:val="NormalWeb"/>
      </w:pPr>
      <w:r>
        <w:rPr>
          <w:rStyle w:val="Strong"/>
        </w:rPr>
        <w:t>18. (Побитови операции)</w:t>
      </w:r>
      <w:r>
        <w:br/>
      </w:r>
      <w:r>
        <w:rPr>
          <w:rFonts w:ascii="Segoe UI Symbol" w:hAnsi="Segoe UI Symbol" w:cs="Segoe UI Symbol"/>
        </w:rPr>
        <w:t>✅</w:t>
      </w:r>
      <w:r>
        <w:t xml:space="preserve"> </w:t>
      </w:r>
      <w:r>
        <w:rPr>
          <w:rStyle w:val="Emphasis"/>
        </w:rPr>
        <w:t>Операторът &amp;.</w:t>
      </w:r>
    </w:p>
    <w:p w:rsidR="00890C99" w:rsidRDefault="00890C99" w:rsidP="00890C99">
      <w:r>
        <w:pict>
          <v:rect id="_x0000_i1034" style="width:0;height:1.5pt" o:hralign="center" o:hrstd="t" o:hr="t" fillcolor="#a0a0a0" stroked="f"/>
        </w:pict>
      </w:r>
    </w:p>
    <w:p w:rsidR="00890C99" w:rsidRDefault="00890C99" w:rsidP="00890C99">
      <w:pPr>
        <w:pStyle w:val="Heading2"/>
      </w:pPr>
      <w:r>
        <w:t>Въпроси 19–21</w:t>
      </w:r>
    </w:p>
    <w:p w:rsidR="00890C99" w:rsidRDefault="00890C99" w:rsidP="00890C99">
      <w:pPr>
        <w:pStyle w:val="NormalWeb"/>
      </w:pPr>
      <w:r>
        <w:rPr>
          <w:rStyle w:val="Strong"/>
        </w:rPr>
        <w:t>19. (Статистика)</w:t>
      </w:r>
      <w:r>
        <w:br/>
      </w:r>
      <w:r>
        <w:rPr>
          <w:rFonts w:ascii="Segoe UI Symbol" w:hAnsi="Segoe UI Symbol" w:cs="Segoe UI Symbol"/>
        </w:rPr>
        <w:t>✅</w:t>
      </w:r>
      <w:r>
        <w:t xml:space="preserve"> </w:t>
      </w:r>
      <w:r>
        <w:rPr>
          <w:rStyle w:val="Emphasis"/>
        </w:rPr>
        <w:t>Извадката е подмножество на генералната съвкупност.</w:t>
      </w:r>
    </w:p>
    <w:p w:rsidR="00890C99" w:rsidRDefault="00890C99" w:rsidP="00890C99">
      <w:pPr>
        <w:pStyle w:val="NormalWeb"/>
      </w:pPr>
      <w:r>
        <w:rPr>
          <w:rStyle w:val="Strong"/>
        </w:rPr>
        <w:t>20. (Матрици)</w:t>
      </w:r>
      <w:r>
        <w:br/>
      </w:r>
      <w:r>
        <w:rPr>
          <w:rFonts w:ascii="Segoe UI Symbol" w:hAnsi="Segoe UI Symbol" w:cs="Segoe UI Symbol"/>
        </w:rPr>
        <w:t>✅</w:t>
      </w:r>
      <w:r>
        <w:t xml:space="preserve"> </w:t>
      </w:r>
      <w:r>
        <w:rPr>
          <w:rStyle w:val="Emphasis"/>
        </w:rPr>
        <w:t>Матрицата има 12 елемента.</w:t>
      </w:r>
    </w:p>
    <w:p w:rsidR="00890C99" w:rsidRDefault="00890C99" w:rsidP="00890C99">
      <w:pPr>
        <w:pStyle w:val="NormalWeb"/>
      </w:pPr>
      <w:r>
        <w:rPr>
          <w:rStyle w:val="Strong"/>
        </w:rPr>
        <w:t>21. (Побитови операции)</w:t>
      </w:r>
      <w:r>
        <w:br/>
      </w:r>
      <w:r>
        <w:rPr>
          <w:rFonts w:ascii="Segoe UI Symbol" w:hAnsi="Segoe UI Symbol" w:cs="Segoe UI Symbol"/>
        </w:rPr>
        <w:t>✅</w:t>
      </w:r>
      <w:r>
        <w:t xml:space="preserve"> </w:t>
      </w:r>
      <w:r>
        <w:rPr>
          <w:rStyle w:val="Emphasis"/>
        </w:rPr>
        <w:t>Резултатът е 8.</w:t>
      </w:r>
    </w:p>
    <w:p w:rsidR="00890C99" w:rsidRDefault="00890C99" w:rsidP="00890C99">
      <w:r>
        <w:pict>
          <v:rect id="_x0000_i1035" style="width:0;height:1.5pt" o:hralign="center" o:hrstd="t" o:hr="t" fillcolor="#a0a0a0" stroked="f"/>
        </w:pict>
      </w:r>
    </w:p>
    <w:p w:rsidR="00890C99" w:rsidRDefault="00890C99" w:rsidP="00890C99">
      <w:pPr>
        <w:pStyle w:val="Heading2"/>
      </w:pPr>
      <w:r>
        <w:t>Въпроси 22–24</w:t>
      </w:r>
    </w:p>
    <w:p w:rsidR="00890C99" w:rsidRDefault="00890C99" w:rsidP="00890C99">
      <w:pPr>
        <w:pStyle w:val="NormalWeb"/>
      </w:pPr>
      <w:r>
        <w:rPr>
          <w:rStyle w:val="Strong"/>
        </w:rPr>
        <w:t>22. (Статистика)</w:t>
      </w:r>
      <w:r>
        <w:br/>
      </w:r>
      <w:r>
        <w:rPr>
          <w:rFonts w:ascii="Segoe UI Symbol" w:hAnsi="Segoe UI Symbol" w:cs="Segoe UI Symbol"/>
        </w:rPr>
        <w:t>✅</w:t>
      </w:r>
      <w:r>
        <w:t xml:space="preserve"> </w:t>
      </w:r>
      <w:r>
        <w:rPr>
          <w:rStyle w:val="Emphasis"/>
        </w:rPr>
        <w:t>Средната стойност.</w:t>
      </w:r>
    </w:p>
    <w:p w:rsidR="00890C99" w:rsidRDefault="00890C99" w:rsidP="00890C99">
      <w:pPr>
        <w:pStyle w:val="NormalWeb"/>
      </w:pPr>
      <w:r>
        <w:rPr>
          <w:rStyle w:val="Strong"/>
        </w:rPr>
        <w:t>23. (Матрици)</w:t>
      </w:r>
      <w:r>
        <w:br/>
      </w:r>
      <w:r>
        <w:rPr>
          <w:rFonts w:ascii="Segoe UI Symbol" w:hAnsi="Segoe UI Symbol" w:cs="Segoe UI Symbol"/>
        </w:rPr>
        <w:t>✅</w:t>
      </w:r>
      <w:r>
        <w:t xml:space="preserve"> </w:t>
      </w:r>
      <w:r>
        <w:rPr>
          <w:rStyle w:val="Emphasis"/>
        </w:rPr>
        <w:t>Намиране на детерминанта на матрица 2×3.</w:t>
      </w:r>
    </w:p>
    <w:p w:rsidR="00890C99" w:rsidRDefault="00890C99" w:rsidP="00890C99">
      <w:pPr>
        <w:pStyle w:val="NormalWeb"/>
      </w:pPr>
      <w:r>
        <w:rPr>
          <w:rStyle w:val="Strong"/>
        </w:rPr>
        <w:lastRenderedPageBreak/>
        <w:t>24. (Побитови операции)</w:t>
      </w:r>
      <w:r>
        <w:br/>
      </w:r>
      <w:r>
        <w:rPr>
          <w:rFonts w:ascii="Segoe UI Symbol" w:hAnsi="Segoe UI Symbol" w:cs="Segoe UI Symbol"/>
        </w:rPr>
        <w:t>✅</w:t>
      </w:r>
      <w:r>
        <w:t xml:space="preserve"> </w:t>
      </w:r>
      <w:r>
        <w:rPr>
          <w:rStyle w:val="Emphasis"/>
        </w:rPr>
        <w:t>Побитово изместване надясно.</w:t>
      </w:r>
    </w:p>
    <w:p w:rsidR="00890C99" w:rsidRDefault="00890C99" w:rsidP="00890C99">
      <w:r>
        <w:pict>
          <v:rect id="_x0000_i1036" style="width:0;height:1.5pt" o:hralign="center" o:hrstd="t" o:hr="t" fillcolor="#a0a0a0" stroked="f"/>
        </w:pict>
      </w:r>
    </w:p>
    <w:p w:rsidR="00890C99" w:rsidRDefault="00890C99" w:rsidP="00890C99">
      <w:pPr>
        <w:pStyle w:val="Heading2"/>
      </w:pPr>
      <w:r>
        <w:t>Въпроси 25–27</w:t>
      </w:r>
    </w:p>
    <w:p w:rsidR="00890C99" w:rsidRDefault="00890C99" w:rsidP="00890C99">
      <w:pPr>
        <w:pStyle w:val="NormalWeb"/>
      </w:pPr>
      <w:r>
        <w:rPr>
          <w:rStyle w:val="Strong"/>
        </w:rPr>
        <w:t>25. (Статистика)</w:t>
      </w:r>
      <w:r>
        <w:br/>
      </w:r>
      <w:r>
        <w:rPr>
          <w:rFonts w:ascii="Segoe UI Symbol" w:hAnsi="Segoe UI Symbol" w:cs="Segoe UI Symbol"/>
        </w:rPr>
        <w:t>✅</w:t>
      </w:r>
      <w:r>
        <w:t xml:space="preserve"> </w:t>
      </w:r>
      <w:r>
        <w:rPr>
          <w:rStyle w:val="Emphasis"/>
        </w:rPr>
        <w:t>Хистограмата се използва за честотно разпределение на данни.</w:t>
      </w:r>
    </w:p>
    <w:p w:rsidR="00890C99" w:rsidRDefault="00890C99" w:rsidP="00890C99">
      <w:pPr>
        <w:pStyle w:val="NormalWeb"/>
      </w:pPr>
      <w:r>
        <w:rPr>
          <w:rStyle w:val="Strong"/>
        </w:rPr>
        <w:t>26. (Матрици)</w:t>
      </w:r>
      <w:r>
        <w:br/>
      </w:r>
      <w:r>
        <w:rPr>
          <w:rFonts w:ascii="Segoe UI Symbol" w:hAnsi="Segoe UI Symbol" w:cs="Segoe UI Symbol"/>
        </w:rPr>
        <w:t>✅</w:t>
      </w:r>
      <w:r>
        <w:t xml:space="preserve"> </w:t>
      </w:r>
      <w:r>
        <w:rPr>
          <w:rStyle w:val="Emphasis"/>
        </w:rPr>
        <w:t>Размерът е 3×2.</w:t>
      </w:r>
    </w:p>
    <w:p w:rsidR="00890C99" w:rsidRDefault="00890C99" w:rsidP="00890C99">
      <w:pPr>
        <w:pStyle w:val="NormalWeb"/>
      </w:pPr>
      <w:r>
        <w:rPr>
          <w:rStyle w:val="Strong"/>
        </w:rPr>
        <w:t>27. (Побитови операции)</w:t>
      </w:r>
      <w:r>
        <w:br/>
      </w:r>
      <w:r>
        <w:rPr>
          <w:rFonts w:ascii="Segoe UI Symbol" w:hAnsi="Segoe UI Symbol" w:cs="Segoe UI Symbol"/>
        </w:rPr>
        <w:t>✅</w:t>
      </w:r>
      <w:r>
        <w:t xml:space="preserve"> </w:t>
      </w:r>
      <w:r>
        <w:rPr>
          <w:rStyle w:val="Emphasis"/>
        </w:rPr>
        <w:t>Операторът ~.</w:t>
      </w:r>
    </w:p>
    <w:p w:rsidR="00890C99" w:rsidRDefault="00890C99" w:rsidP="00890C99">
      <w:r>
        <w:pict>
          <v:rect id="_x0000_i1037" style="width:0;height:1.5pt" o:hralign="center" o:hrstd="t" o:hr="t" fillcolor="#a0a0a0" stroked="f"/>
        </w:pict>
      </w:r>
    </w:p>
    <w:p w:rsidR="00890C99" w:rsidRDefault="00890C99" w:rsidP="00890C99">
      <w:pPr>
        <w:pStyle w:val="Heading2"/>
      </w:pPr>
      <w:r>
        <w:t>Въпроси 28–30</w:t>
      </w:r>
    </w:p>
    <w:p w:rsidR="00890C99" w:rsidRDefault="00890C99" w:rsidP="00890C99">
      <w:pPr>
        <w:pStyle w:val="NormalWeb"/>
      </w:pPr>
      <w:r>
        <w:rPr>
          <w:rStyle w:val="Strong"/>
        </w:rPr>
        <w:t>28. (Статистика)</w:t>
      </w:r>
      <w:r>
        <w:br/>
      </w:r>
      <w:r>
        <w:rPr>
          <w:rFonts w:ascii="Segoe UI Symbol" w:hAnsi="Segoe UI Symbol" w:cs="Segoe UI Symbol"/>
        </w:rPr>
        <w:t>✅</w:t>
      </w:r>
      <w:r>
        <w:t xml:space="preserve"> </w:t>
      </w:r>
      <w:r>
        <w:rPr>
          <w:rStyle w:val="Emphasis"/>
        </w:rPr>
        <w:t>Модата.</w:t>
      </w:r>
    </w:p>
    <w:p w:rsidR="00890C99" w:rsidRDefault="00890C99" w:rsidP="00890C99">
      <w:pPr>
        <w:pStyle w:val="NormalWeb"/>
      </w:pPr>
      <w:r>
        <w:rPr>
          <w:rStyle w:val="Strong"/>
        </w:rPr>
        <w:t>29. (Матрици)</w:t>
      </w:r>
      <w:r>
        <w:br/>
      </w:r>
      <w:r>
        <w:rPr>
          <w:rFonts w:ascii="Segoe UI Symbol" w:hAnsi="Segoe UI Symbol" w:cs="Segoe UI Symbol"/>
        </w:rPr>
        <w:t>✅</w:t>
      </w:r>
      <w:r>
        <w:t xml:space="preserve"> </w:t>
      </w:r>
      <w:r>
        <w:rPr>
          <w:rStyle w:val="Emphasis"/>
        </w:rPr>
        <w:t>Матричното умножение не притежава комутативност.</w:t>
      </w:r>
    </w:p>
    <w:p w:rsidR="00890C99" w:rsidRDefault="00890C99" w:rsidP="00890C99">
      <w:pPr>
        <w:pStyle w:val="NormalWeb"/>
      </w:pPr>
      <w:r>
        <w:rPr>
          <w:rStyle w:val="Strong"/>
        </w:rPr>
        <w:t>30. (Побитови операции)</w:t>
      </w:r>
      <w:r>
        <w:br/>
      </w:r>
      <w:r>
        <w:rPr>
          <w:rFonts w:ascii="Segoe UI Symbol" w:hAnsi="Segoe UI Symbol" w:cs="Segoe UI Symbol"/>
        </w:rPr>
        <w:t>✅</w:t>
      </w:r>
      <w:r>
        <w:t xml:space="preserve"> </w:t>
      </w:r>
      <w:r>
        <w:rPr>
          <w:rStyle w:val="Emphasis"/>
        </w:rPr>
        <w:t>Операторът |.</w:t>
      </w:r>
    </w:p>
    <w:p w:rsidR="009C34AB" w:rsidRDefault="009C34AB" w:rsidP="009C34AB">
      <w:pPr>
        <w:pStyle w:val="Heading1"/>
      </w:pPr>
      <w:r>
        <w:t>КРАТКИ ОБЯСНЕНИЯ КЪМ ВЕРНИТЕ ОТГОВОРИ</w:t>
      </w:r>
    </w:p>
    <w:p w:rsidR="009C34AB" w:rsidRDefault="009C34AB" w:rsidP="009C34AB">
      <w:r>
        <w:pict>
          <v:rect id="_x0000_i1047" style="width:0;height:1.5pt" o:hralign="center" o:hrstd="t" o:hr="t" fillcolor="#a0a0a0" stroked="f"/>
        </w:pict>
      </w:r>
    </w:p>
    <w:p w:rsidR="009C34AB" w:rsidRDefault="009C34AB" w:rsidP="009C34AB">
      <w:pPr>
        <w:pStyle w:val="Heading2"/>
      </w:pPr>
      <w:r>
        <w:t>1. Модата е най-често срещаната стойност</w:t>
      </w:r>
    </w:p>
    <w:p w:rsidR="009C34AB" w:rsidRDefault="009C34AB" w:rsidP="009C34AB">
      <w:pPr>
        <w:pStyle w:val="NormalWeb"/>
      </w:pPr>
      <w:r>
        <w:rPr>
          <w:rStyle w:val="Strong"/>
        </w:rPr>
        <w:t>Обяснение:</w:t>
      </w:r>
      <w:r>
        <w:br/>
        <w:t>Модата показва коя стойност се среща най-много пъти в набора от данни. Тя е полезна при анализ на предпочитания или най-чести резултати.</w:t>
      </w:r>
    </w:p>
    <w:p w:rsidR="009C34AB" w:rsidRDefault="009C34AB" w:rsidP="009C34AB">
      <w:r>
        <w:pict>
          <v:rect id="_x0000_i1048" style="width:0;height:1.5pt" o:hralign="center" o:hrstd="t" o:hr="t" fillcolor="#a0a0a0" stroked="f"/>
        </w:pict>
      </w:r>
    </w:p>
    <w:p w:rsidR="009C34AB" w:rsidRDefault="009C34AB" w:rsidP="009C34AB">
      <w:pPr>
        <w:pStyle w:val="Heading2"/>
      </w:pPr>
      <w:r>
        <w:t>2. Квадратна матрица</w:t>
      </w:r>
    </w:p>
    <w:p w:rsidR="009C34AB" w:rsidRDefault="009C34AB" w:rsidP="009C34AB">
      <w:pPr>
        <w:pStyle w:val="NormalWeb"/>
      </w:pPr>
      <w:r>
        <w:rPr>
          <w:rStyle w:val="Strong"/>
        </w:rPr>
        <w:t>Обяснение:</w:t>
      </w:r>
      <w:r>
        <w:br/>
        <w:t>Само квадратните матрици имат еднакъв брой редове и колони. Детерминанта се дефинира само за такива матрици.</w:t>
      </w:r>
    </w:p>
    <w:p w:rsidR="009C34AB" w:rsidRDefault="009C34AB" w:rsidP="009C34AB">
      <w:r>
        <w:pict>
          <v:rect id="_x0000_i1049" style="width:0;height:1.5pt" o:hralign="center" o:hrstd="t" o:hr="t" fillcolor="#a0a0a0" stroked="f"/>
        </w:pict>
      </w:r>
    </w:p>
    <w:p w:rsidR="009C34AB" w:rsidRDefault="009C34AB" w:rsidP="009C34AB">
      <w:pPr>
        <w:pStyle w:val="Heading2"/>
      </w:pPr>
      <w:r>
        <w:lastRenderedPageBreak/>
        <w:t>3. Резултатът е 1</w:t>
      </w:r>
    </w:p>
    <w:p w:rsidR="009C34AB" w:rsidRDefault="009C34AB" w:rsidP="009C34AB">
      <w:pPr>
        <w:pStyle w:val="NormalWeb"/>
      </w:pPr>
      <w:r>
        <w:rPr>
          <w:rStyle w:val="Strong"/>
        </w:rPr>
        <w:t>Обяснение:</w:t>
      </w:r>
      <w:r>
        <w:br/>
        <w:t>При побитовото И (</w:t>
      </w:r>
      <w:r>
        <w:rPr>
          <w:rStyle w:val="HTMLCode"/>
        </w:rPr>
        <w:t>&amp;</w:t>
      </w:r>
      <w:r>
        <w:t>) всеки бит е 1 само ако и двата съответни бита са 1. При числата 5 (101) и 3 (011) резултатът е 001, което е 1.</w:t>
      </w:r>
    </w:p>
    <w:p w:rsidR="009C34AB" w:rsidRDefault="009C34AB" w:rsidP="009C34AB">
      <w:r>
        <w:pict>
          <v:rect id="_x0000_i1050" style="width:0;height:1.5pt" o:hralign="center" o:hrstd="t" o:hr="t" fillcolor="#a0a0a0" stroked="f"/>
        </w:pict>
      </w:r>
    </w:p>
    <w:p w:rsidR="009C34AB" w:rsidRDefault="009C34AB" w:rsidP="009C34AB">
      <w:pPr>
        <w:pStyle w:val="Heading2"/>
      </w:pPr>
      <w:r>
        <w:t>4. Медианата</w:t>
      </w:r>
    </w:p>
    <w:p w:rsidR="009C34AB" w:rsidRDefault="009C34AB" w:rsidP="009C34AB">
      <w:pPr>
        <w:pStyle w:val="NormalWeb"/>
      </w:pPr>
      <w:r>
        <w:rPr>
          <w:rStyle w:val="Strong"/>
        </w:rPr>
        <w:t>Обяснение:</w:t>
      </w:r>
      <w:r>
        <w:br/>
        <w:t>Медианата е средната стойност в подреден набор. Тя не се влияе силно от крайни (много големи или малки) стойности.</w:t>
      </w:r>
    </w:p>
    <w:p w:rsidR="009C34AB" w:rsidRDefault="009C34AB" w:rsidP="009C34AB">
      <w:r>
        <w:pict>
          <v:rect id="_x0000_i1051" style="width:0;height:1.5pt" o:hralign="center" o:hrstd="t" o:hr="t" fillcolor="#a0a0a0" stroked="f"/>
        </w:pict>
      </w:r>
    </w:p>
    <w:p w:rsidR="009C34AB" w:rsidRDefault="009C34AB" w:rsidP="009C34AB">
      <w:pPr>
        <w:pStyle w:val="Heading2"/>
      </w:pPr>
      <w:r>
        <w:t>5. Размерът е 3×4</w:t>
      </w:r>
    </w:p>
    <w:p w:rsidR="009C34AB" w:rsidRDefault="009C34AB" w:rsidP="009C34AB">
      <w:pPr>
        <w:pStyle w:val="NormalWeb"/>
      </w:pPr>
      <w:r>
        <w:rPr>
          <w:rStyle w:val="Strong"/>
        </w:rPr>
        <w:t>Обяснение:</w:t>
      </w:r>
      <w:r>
        <w:br/>
        <w:t>При умножение на матрици резултатът има редовете на първата и колоните на втората матрица. Затова 3×2 · 2×4 дава 3×4.</w:t>
      </w:r>
    </w:p>
    <w:p w:rsidR="009C34AB" w:rsidRDefault="009C34AB" w:rsidP="009C34AB">
      <w:r>
        <w:pict>
          <v:rect id="_x0000_i1052" style="width:0;height:1.5pt" o:hralign="center" o:hrstd="t" o:hr="t" fillcolor="#a0a0a0" stroked="f"/>
        </w:pict>
      </w:r>
    </w:p>
    <w:p w:rsidR="009C34AB" w:rsidRDefault="009C34AB" w:rsidP="009C34AB">
      <w:pPr>
        <w:pStyle w:val="Heading2"/>
      </w:pPr>
      <w:r>
        <w:t>6. Побитово изместване наляво</w:t>
      </w:r>
    </w:p>
    <w:p w:rsidR="009C34AB" w:rsidRDefault="009C34AB" w:rsidP="009C34AB">
      <w:pPr>
        <w:pStyle w:val="NormalWeb"/>
      </w:pPr>
      <w:r>
        <w:rPr>
          <w:rStyle w:val="Strong"/>
        </w:rPr>
        <w:t>Обяснение:</w:t>
      </w:r>
      <w:r>
        <w:br/>
        <w:t xml:space="preserve">Операторът </w:t>
      </w:r>
      <w:r>
        <w:rPr>
          <w:rStyle w:val="HTMLCode"/>
        </w:rPr>
        <w:t>&lt;&lt;</w:t>
      </w:r>
      <w:r>
        <w:t xml:space="preserve"> измества битовете наляво. Това е еквивалентно на умножение по 2 за всяко изместване.</w:t>
      </w:r>
    </w:p>
    <w:p w:rsidR="009C34AB" w:rsidRDefault="009C34AB" w:rsidP="009C34AB">
      <w:r>
        <w:pict>
          <v:rect id="_x0000_i1053" style="width:0;height:1.5pt" o:hralign="center" o:hrstd="t" o:hr="t" fillcolor="#a0a0a0" stroked="f"/>
        </w:pict>
      </w:r>
    </w:p>
    <w:p w:rsidR="009C34AB" w:rsidRDefault="009C34AB" w:rsidP="009C34AB">
      <w:pPr>
        <w:pStyle w:val="Heading2"/>
      </w:pPr>
      <w:r>
        <w:t>7. Всички наблюдения от изследваното множество</w:t>
      </w:r>
    </w:p>
    <w:p w:rsidR="009C34AB" w:rsidRDefault="009C34AB" w:rsidP="009C34AB">
      <w:pPr>
        <w:pStyle w:val="NormalWeb"/>
      </w:pPr>
      <w:r>
        <w:rPr>
          <w:rStyle w:val="Strong"/>
        </w:rPr>
        <w:t>Обяснение:</w:t>
      </w:r>
      <w:r>
        <w:br/>
        <w:t>Генералната съвкупност включва всички обекти или резултати, които са предмет на изследване. Извадката е само част от нея.</w:t>
      </w:r>
    </w:p>
    <w:p w:rsidR="009C34AB" w:rsidRDefault="009C34AB" w:rsidP="009C34AB">
      <w:r>
        <w:pict>
          <v:rect id="_x0000_i1054" style="width:0;height:1.5pt" o:hralign="center" o:hrstd="t" o:hr="t" fillcolor="#a0a0a0" stroked="f"/>
        </w:pict>
      </w:r>
    </w:p>
    <w:p w:rsidR="009C34AB" w:rsidRDefault="009C34AB" w:rsidP="009C34AB">
      <w:pPr>
        <w:pStyle w:val="Heading2"/>
      </w:pPr>
      <w:r>
        <w:t>8. Размяна на редовете с колоните</w:t>
      </w:r>
    </w:p>
    <w:p w:rsidR="009C34AB" w:rsidRDefault="009C34AB" w:rsidP="009C34AB">
      <w:pPr>
        <w:pStyle w:val="NormalWeb"/>
      </w:pPr>
      <w:r>
        <w:rPr>
          <w:rStyle w:val="Strong"/>
        </w:rPr>
        <w:t>Обяснение:</w:t>
      </w:r>
      <w:r>
        <w:br/>
        <w:t>При транспониране редовете стават колони, а колоните – редове. Размерът на матрицата се променя.</w:t>
      </w:r>
    </w:p>
    <w:p w:rsidR="009C34AB" w:rsidRDefault="009C34AB" w:rsidP="009C34AB">
      <w:r>
        <w:pict>
          <v:rect id="_x0000_i1055" style="width:0;height:1.5pt" o:hralign="center" o:hrstd="t" o:hr="t" fillcolor="#a0a0a0" stroked="f"/>
        </w:pict>
      </w:r>
    </w:p>
    <w:p w:rsidR="009C34AB" w:rsidRDefault="009C34AB" w:rsidP="009C34AB">
      <w:pPr>
        <w:pStyle w:val="Heading2"/>
      </w:pPr>
      <w:r>
        <w:lastRenderedPageBreak/>
        <w:t>9. Резултатът е –1</w:t>
      </w:r>
    </w:p>
    <w:p w:rsidR="009C34AB" w:rsidRDefault="009C34AB" w:rsidP="009C34AB">
      <w:pPr>
        <w:pStyle w:val="NormalWeb"/>
      </w:pPr>
      <w:r>
        <w:rPr>
          <w:rStyle w:val="Strong"/>
        </w:rPr>
        <w:t>Обяснение:</w:t>
      </w:r>
      <w:r>
        <w:br/>
        <w:t xml:space="preserve">Операторът </w:t>
      </w:r>
      <w:r>
        <w:rPr>
          <w:rStyle w:val="HTMLCode"/>
        </w:rPr>
        <w:t>~</w:t>
      </w:r>
      <w:r>
        <w:t xml:space="preserve"> обръща всички битове. При число 0 всички битове стават 1, което при int дава –1.</w:t>
      </w:r>
    </w:p>
    <w:p w:rsidR="009C34AB" w:rsidRDefault="009C34AB" w:rsidP="009C34AB">
      <w:r>
        <w:pict>
          <v:rect id="_x0000_i1056" style="width:0;height:1.5pt" o:hralign="center" o:hrstd="t" o:hr="t" fillcolor="#a0a0a0" stroked="f"/>
        </w:pict>
      </w:r>
    </w:p>
    <w:p w:rsidR="009C34AB" w:rsidRDefault="009C34AB" w:rsidP="009C34AB">
      <w:pPr>
        <w:pStyle w:val="Heading2"/>
      </w:pPr>
      <w:r>
        <w:t>10. Медианата е 5</w:t>
      </w:r>
    </w:p>
    <w:p w:rsidR="009C34AB" w:rsidRDefault="009C34AB" w:rsidP="009C34AB">
      <w:pPr>
        <w:pStyle w:val="NormalWeb"/>
      </w:pPr>
      <w:r>
        <w:rPr>
          <w:rStyle w:val="Strong"/>
        </w:rPr>
        <w:t>Обяснение:</w:t>
      </w:r>
      <w:r>
        <w:br/>
        <w:t>При подредения набор {1, 3, 5, 7, 9} средната стойност е 5. Тя разделя данните на две равни части.</w:t>
      </w:r>
    </w:p>
    <w:p w:rsidR="009C34AB" w:rsidRDefault="009C34AB" w:rsidP="009C34AB">
      <w:r>
        <w:pict>
          <v:rect id="_x0000_i1057" style="width:0;height:1.5pt" o:hralign="center" o:hrstd="t" o:hr="t" fillcolor="#a0a0a0" stroked="f"/>
        </w:pict>
      </w:r>
    </w:p>
    <w:p w:rsidR="009C34AB" w:rsidRDefault="009C34AB" w:rsidP="009C34AB">
      <w:pPr>
        <w:pStyle w:val="Heading2"/>
      </w:pPr>
      <w:r>
        <w:t>11. Само квадратните матрици</w:t>
      </w:r>
    </w:p>
    <w:p w:rsidR="009C34AB" w:rsidRDefault="009C34AB" w:rsidP="009C34AB">
      <w:pPr>
        <w:pStyle w:val="NormalWeb"/>
      </w:pPr>
      <w:r>
        <w:rPr>
          <w:rStyle w:val="Strong"/>
        </w:rPr>
        <w:t>Обяснение:</w:t>
      </w:r>
      <w:r>
        <w:br/>
        <w:t>Детерминантата е дефинирана само за квадратни матрици. Неквадратните нямат детерминанта.</w:t>
      </w:r>
    </w:p>
    <w:p w:rsidR="009C34AB" w:rsidRDefault="009C34AB" w:rsidP="009C34AB">
      <w:r>
        <w:pict>
          <v:rect id="_x0000_i1058" style="width:0;height:1.5pt" o:hralign="center" o:hrstd="t" o:hr="t" fillcolor="#a0a0a0" stroked="f"/>
        </w:pict>
      </w:r>
    </w:p>
    <w:p w:rsidR="009C34AB" w:rsidRDefault="009C34AB" w:rsidP="009C34AB">
      <w:pPr>
        <w:pStyle w:val="Heading2"/>
      </w:pPr>
      <w:r>
        <w:t>12. Побитово ИЛИ</w:t>
      </w:r>
    </w:p>
    <w:p w:rsidR="009C34AB" w:rsidRDefault="009C34AB" w:rsidP="009C34AB">
      <w:pPr>
        <w:pStyle w:val="NormalWeb"/>
      </w:pPr>
      <w:r>
        <w:rPr>
          <w:rStyle w:val="Strong"/>
        </w:rPr>
        <w:t>Обяснение:</w:t>
      </w:r>
      <w:r>
        <w:br/>
        <w:t xml:space="preserve">Операторът </w:t>
      </w:r>
      <w:r>
        <w:rPr>
          <w:rStyle w:val="HTMLCode"/>
        </w:rPr>
        <w:t>|</w:t>
      </w:r>
      <w:r>
        <w:t xml:space="preserve"> задава бит на 1, ако поне един от съответните битове е 1. Често се използва за „включване“ на битове.</w:t>
      </w:r>
    </w:p>
    <w:p w:rsidR="009C34AB" w:rsidRDefault="009C34AB" w:rsidP="009C34AB">
      <w:r>
        <w:pict>
          <v:rect id="_x0000_i1059" style="width:0;height:1.5pt" o:hralign="center" o:hrstd="t" o:hr="t" fillcolor="#a0a0a0" stroked="f"/>
        </w:pict>
      </w:r>
    </w:p>
    <w:p w:rsidR="009C34AB" w:rsidRDefault="009C34AB" w:rsidP="009C34AB">
      <w:pPr>
        <w:pStyle w:val="Heading2"/>
      </w:pPr>
      <w:r>
        <w:t>13. Кръгова диаграма</w:t>
      </w:r>
    </w:p>
    <w:p w:rsidR="009C34AB" w:rsidRDefault="009C34AB" w:rsidP="009C34AB">
      <w:pPr>
        <w:pStyle w:val="NormalWeb"/>
      </w:pPr>
      <w:r>
        <w:rPr>
          <w:rStyle w:val="Strong"/>
        </w:rPr>
        <w:t>Обяснение:</w:t>
      </w:r>
      <w:r>
        <w:br/>
        <w:t>Кръговата диаграма показва каква част от цялото заема всяка категория. Подходяща е за процентни разпределения.</w:t>
      </w:r>
    </w:p>
    <w:p w:rsidR="009C34AB" w:rsidRDefault="009C34AB" w:rsidP="009C34AB">
      <w:r>
        <w:pict>
          <v:rect id="_x0000_i1060" style="width:0;height:1.5pt" o:hralign="center" o:hrstd="t" o:hr="t" fillcolor="#a0a0a0" stroked="f"/>
        </w:pict>
      </w:r>
    </w:p>
    <w:p w:rsidR="009C34AB" w:rsidRDefault="009C34AB" w:rsidP="009C34AB">
      <w:pPr>
        <w:pStyle w:val="Heading2"/>
      </w:pPr>
      <w:r>
        <w:t>14. Матрицата е необратима</w:t>
      </w:r>
    </w:p>
    <w:p w:rsidR="009C34AB" w:rsidRDefault="009C34AB" w:rsidP="009C34AB">
      <w:pPr>
        <w:pStyle w:val="NormalWeb"/>
      </w:pPr>
      <w:r>
        <w:rPr>
          <w:rStyle w:val="Strong"/>
        </w:rPr>
        <w:t>Обяснение:</w:t>
      </w:r>
      <w:r>
        <w:br/>
        <w:t>Ако детерминантата е 0, матрицата няма обратна. Това означава, че системата линейни уравнения няма еднозначно решение.</w:t>
      </w:r>
    </w:p>
    <w:p w:rsidR="009C34AB" w:rsidRDefault="009C34AB" w:rsidP="009C34AB">
      <w:r>
        <w:pict>
          <v:rect id="_x0000_i1061" style="width:0;height:1.5pt" o:hralign="center" o:hrstd="t" o:hr="t" fillcolor="#a0a0a0" stroked="f"/>
        </w:pict>
      </w:r>
    </w:p>
    <w:p w:rsidR="009C34AB" w:rsidRDefault="009C34AB" w:rsidP="009C34AB">
      <w:pPr>
        <w:pStyle w:val="Heading2"/>
      </w:pPr>
      <w:r>
        <w:lastRenderedPageBreak/>
        <w:t>15. Резултатът е 5</w:t>
      </w:r>
    </w:p>
    <w:p w:rsidR="009C34AB" w:rsidRDefault="009C34AB" w:rsidP="009C34AB">
      <w:pPr>
        <w:pStyle w:val="NormalWeb"/>
      </w:pPr>
      <w:r>
        <w:rPr>
          <w:rStyle w:val="Strong"/>
        </w:rPr>
        <w:t>Обяснение:</w:t>
      </w:r>
      <w:r>
        <w:br/>
        <w:t xml:space="preserve">Операторът </w:t>
      </w:r>
      <w:r>
        <w:rPr>
          <w:rStyle w:val="HTMLCode"/>
        </w:rPr>
        <w:t>^</w:t>
      </w:r>
      <w:r>
        <w:t xml:space="preserve"> извършва побитово изключващо ИЛИ. Битът е 1, ако двата бита са различни.</w:t>
      </w:r>
    </w:p>
    <w:p w:rsidR="009C34AB" w:rsidRDefault="009C34AB" w:rsidP="009C34AB">
      <w:r>
        <w:pict>
          <v:rect id="_x0000_i1062" style="width:0;height:1.5pt" o:hralign="center" o:hrstd="t" o:hr="t" fillcolor="#a0a0a0" stroked="f"/>
        </w:pict>
      </w:r>
    </w:p>
    <w:p w:rsidR="009C34AB" w:rsidRDefault="009C34AB" w:rsidP="009C34AB">
      <w:pPr>
        <w:pStyle w:val="Heading2"/>
      </w:pPr>
      <w:r>
        <w:t>16. Модата може да не съществува</w:t>
      </w:r>
    </w:p>
    <w:p w:rsidR="009C34AB" w:rsidRDefault="009C34AB" w:rsidP="009C34AB">
      <w:pPr>
        <w:pStyle w:val="NormalWeb"/>
      </w:pPr>
      <w:r>
        <w:rPr>
          <w:rStyle w:val="Strong"/>
        </w:rPr>
        <w:t>Обяснение:</w:t>
      </w:r>
      <w:r>
        <w:br/>
        <w:t>Ако всички стойности се срещат по равен брой пъти, няма най-честа стойност. В този случай модата не съществува.</w:t>
      </w:r>
    </w:p>
    <w:p w:rsidR="009C34AB" w:rsidRDefault="009C34AB" w:rsidP="009C34AB">
      <w:r>
        <w:pict>
          <v:rect id="_x0000_i1063" style="width:0;height:1.5pt" o:hralign="center" o:hrstd="t" o:hr="t" fillcolor="#a0a0a0" stroked="f"/>
        </w:pict>
      </w:r>
    </w:p>
    <w:p w:rsidR="009C34AB" w:rsidRDefault="009C34AB" w:rsidP="009C34AB">
      <w:pPr>
        <w:pStyle w:val="Heading2"/>
      </w:pPr>
      <w:r>
        <w:t>17. Размерът е 3×3</w:t>
      </w:r>
    </w:p>
    <w:p w:rsidR="009C34AB" w:rsidRDefault="009C34AB" w:rsidP="009C34AB">
      <w:pPr>
        <w:pStyle w:val="NormalWeb"/>
      </w:pPr>
      <w:r>
        <w:rPr>
          <w:rStyle w:val="Strong"/>
        </w:rPr>
        <w:t>Обяснение:</w:t>
      </w:r>
      <w:r>
        <w:br/>
        <w:t>Матрица 3×2 по транспонираната ѝ 2×3 винаги дава квадратна матрица 3×3. Това произведение често се използва в приложения.</w:t>
      </w:r>
    </w:p>
    <w:p w:rsidR="009C34AB" w:rsidRDefault="009C34AB" w:rsidP="009C34AB">
      <w:r>
        <w:pict>
          <v:rect id="_x0000_i1064" style="width:0;height:1.5pt" o:hralign="center" o:hrstd="t" o:hr="t" fillcolor="#a0a0a0" stroked="f"/>
        </w:pict>
      </w:r>
    </w:p>
    <w:p w:rsidR="009C34AB" w:rsidRDefault="009C34AB" w:rsidP="009C34AB">
      <w:pPr>
        <w:pStyle w:val="Heading2"/>
      </w:pPr>
      <w:r>
        <w:t>18. Операторът &amp;</w:t>
      </w:r>
    </w:p>
    <w:p w:rsidR="009C34AB" w:rsidRDefault="009C34AB" w:rsidP="009C34AB">
      <w:pPr>
        <w:pStyle w:val="NormalWeb"/>
      </w:pPr>
      <w:r>
        <w:rPr>
          <w:rStyle w:val="Strong"/>
        </w:rPr>
        <w:t>Обяснение:</w:t>
      </w:r>
      <w:r>
        <w:br/>
        <w:t>Побитовото И (</w:t>
      </w:r>
      <w:r>
        <w:rPr>
          <w:rStyle w:val="HTMLCode"/>
        </w:rPr>
        <w:t>&amp;</w:t>
      </w:r>
      <w:r>
        <w:t>) проверява дали даден бит е включен. Използва се при флагове и маски.</w:t>
      </w:r>
    </w:p>
    <w:p w:rsidR="009C34AB" w:rsidRDefault="009C34AB" w:rsidP="009C34AB">
      <w:r>
        <w:pict>
          <v:rect id="_x0000_i1065" style="width:0;height:1.5pt" o:hralign="center" o:hrstd="t" o:hr="t" fillcolor="#a0a0a0" stroked="f"/>
        </w:pict>
      </w:r>
    </w:p>
    <w:p w:rsidR="009C34AB" w:rsidRDefault="009C34AB" w:rsidP="009C34AB">
      <w:pPr>
        <w:pStyle w:val="Heading2"/>
      </w:pPr>
      <w:r>
        <w:t>19. Подмножество на генералната съвкупност</w:t>
      </w:r>
    </w:p>
    <w:p w:rsidR="009C34AB" w:rsidRDefault="009C34AB" w:rsidP="009C34AB">
      <w:pPr>
        <w:pStyle w:val="NormalWeb"/>
      </w:pPr>
      <w:r>
        <w:rPr>
          <w:rStyle w:val="Strong"/>
        </w:rPr>
        <w:t>Обяснение:</w:t>
      </w:r>
      <w:r>
        <w:br/>
        <w:t>Извадката съдържа част от всички възможни данни. Тя се използва, когато не можем да изследваме цялата съвкупност.</w:t>
      </w:r>
    </w:p>
    <w:p w:rsidR="009C34AB" w:rsidRDefault="009C34AB" w:rsidP="009C34AB">
      <w:r>
        <w:pict>
          <v:rect id="_x0000_i1066" style="width:0;height:1.5pt" o:hralign="center" o:hrstd="t" o:hr="t" fillcolor="#a0a0a0" stroked="f"/>
        </w:pict>
      </w:r>
    </w:p>
    <w:p w:rsidR="009C34AB" w:rsidRDefault="009C34AB" w:rsidP="009C34AB">
      <w:pPr>
        <w:pStyle w:val="Heading2"/>
      </w:pPr>
      <w:r>
        <w:t>20. 12 елемента</w:t>
      </w:r>
    </w:p>
    <w:p w:rsidR="009C34AB" w:rsidRDefault="009C34AB" w:rsidP="009C34AB">
      <w:pPr>
        <w:pStyle w:val="NormalWeb"/>
      </w:pPr>
      <w:r>
        <w:rPr>
          <w:rStyle w:val="Strong"/>
        </w:rPr>
        <w:t>Обяснение:</w:t>
      </w:r>
      <w:r>
        <w:br/>
        <w:t>Матрица 4×3 има 4 реда и 3 колони. Общият брой елементи е 4 · 3 = 12.</w:t>
      </w:r>
    </w:p>
    <w:p w:rsidR="009C34AB" w:rsidRDefault="009C34AB" w:rsidP="009C34AB">
      <w:r>
        <w:pict>
          <v:rect id="_x0000_i1067" style="width:0;height:1.5pt" o:hralign="center" o:hrstd="t" o:hr="t" fillcolor="#a0a0a0" stroked="f"/>
        </w:pict>
      </w:r>
    </w:p>
    <w:p w:rsidR="009C34AB" w:rsidRDefault="009C34AB" w:rsidP="009C34AB">
      <w:pPr>
        <w:pStyle w:val="Heading2"/>
      </w:pPr>
      <w:r>
        <w:lastRenderedPageBreak/>
        <w:t>21. Резултатът е 8</w:t>
      </w:r>
    </w:p>
    <w:p w:rsidR="009C34AB" w:rsidRDefault="009C34AB" w:rsidP="009C34AB">
      <w:pPr>
        <w:pStyle w:val="NormalWeb"/>
      </w:pPr>
      <w:r>
        <w:rPr>
          <w:rStyle w:val="Strong"/>
        </w:rPr>
        <w:t>Обяснение:</w:t>
      </w:r>
      <w:r>
        <w:br/>
        <w:t xml:space="preserve">Изместването </w:t>
      </w:r>
      <w:r>
        <w:rPr>
          <w:rStyle w:val="HTMLCode"/>
        </w:rPr>
        <w:t>1 &lt;&lt; 3</w:t>
      </w:r>
      <w:r>
        <w:t xml:space="preserve"> означава умножение по 2 на трета степен. Това дава 8.</w:t>
      </w:r>
    </w:p>
    <w:p w:rsidR="009C34AB" w:rsidRDefault="009C34AB" w:rsidP="009C34AB">
      <w:r>
        <w:pict>
          <v:rect id="_x0000_i1068" style="width:0;height:1.5pt" o:hralign="center" o:hrstd="t" o:hr="t" fillcolor="#a0a0a0" stroked="f"/>
        </w:pict>
      </w:r>
    </w:p>
    <w:p w:rsidR="009C34AB" w:rsidRDefault="009C34AB" w:rsidP="009C34AB">
      <w:pPr>
        <w:pStyle w:val="Heading2"/>
      </w:pPr>
      <w:r>
        <w:t>22. Средната стойност</w:t>
      </w:r>
    </w:p>
    <w:p w:rsidR="009C34AB" w:rsidRDefault="009C34AB" w:rsidP="009C34AB">
      <w:pPr>
        <w:pStyle w:val="NormalWeb"/>
      </w:pPr>
      <w:r>
        <w:rPr>
          <w:rStyle w:val="Strong"/>
        </w:rPr>
        <w:t>Обяснение:</w:t>
      </w:r>
      <w:r>
        <w:br/>
        <w:t>Средната стойност се влияе силно от крайни стойности. Затова при данни с отклонения често не е най-подходящата мярка.</w:t>
      </w:r>
    </w:p>
    <w:p w:rsidR="009C34AB" w:rsidRDefault="009C34AB" w:rsidP="009C34AB">
      <w:r>
        <w:pict>
          <v:rect id="_x0000_i1069" style="width:0;height:1.5pt" o:hralign="center" o:hrstd="t" o:hr="t" fillcolor="#a0a0a0" stroked="f"/>
        </w:pict>
      </w:r>
    </w:p>
    <w:p w:rsidR="009C34AB" w:rsidRDefault="009C34AB" w:rsidP="009C34AB">
      <w:pPr>
        <w:pStyle w:val="Heading2"/>
      </w:pPr>
      <w:r>
        <w:t>23. Детерминанта на матрица 2×3</w:t>
      </w:r>
    </w:p>
    <w:p w:rsidR="009C34AB" w:rsidRDefault="009C34AB" w:rsidP="009C34AB">
      <w:pPr>
        <w:pStyle w:val="NormalWeb"/>
      </w:pPr>
      <w:r>
        <w:rPr>
          <w:rStyle w:val="Strong"/>
        </w:rPr>
        <w:t>Обяснение:</w:t>
      </w:r>
      <w:r>
        <w:br/>
        <w:t>Детерминанта не може да се намери за неквадратна матрица. Матрица 2×3 няма детерминанта.</w:t>
      </w:r>
    </w:p>
    <w:p w:rsidR="009C34AB" w:rsidRDefault="009C34AB" w:rsidP="009C34AB">
      <w:r>
        <w:pict>
          <v:rect id="_x0000_i1070" style="width:0;height:1.5pt" o:hralign="center" o:hrstd="t" o:hr="t" fillcolor="#a0a0a0" stroked="f"/>
        </w:pict>
      </w:r>
    </w:p>
    <w:p w:rsidR="009C34AB" w:rsidRDefault="009C34AB" w:rsidP="009C34AB">
      <w:pPr>
        <w:pStyle w:val="Heading2"/>
      </w:pPr>
      <w:r>
        <w:t>24. Побитово изместване надясно</w:t>
      </w:r>
    </w:p>
    <w:p w:rsidR="009C34AB" w:rsidRDefault="009C34AB" w:rsidP="009C34AB">
      <w:pPr>
        <w:pStyle w:val="NormalWeb"/>
      </w:pPr>
      <w:r>
        <w:rPr>
          <w:rStyle w:val="Strong"/>
        </w:rPr>
        <w:t>Обяснение:</w:t>
      </w:r>
      <w:r>
        <w:br/>
        <w:t xml:space="preserve">Операторът </w:t>
      </w:r>
      <w:r>
        <w:rPr>
          <w:rStyle w:val="HTMLCode"/>
        </w:rPr>
        <w:t>&gt;&gt;</w:t>
      </w:r>
      <w:r>
        <w:t xml:space="preserve"> измества битовете надясно. Това често се използва за деление на 2.</w:t>
      </w:r>
    </w:p>
    <w:p w:rsidR="009C34AB" w:rsidRDefault="009C34AB" w:rsidP="009C34AB">
      <w:r>
        <w:pict>
          <v:rect id="_x0000_i1071" style="width:0;height:1.5pt" o:hralign="center" o:hrstd="t" o:hr="t" fillcolor="#a0a0a0" stroked="f"/>
        </w:pict>
      </w:r>
    </w:p>
    <w:p w:rsidR="009C34AB" w:rsidRDefault="009C34AB" w:rsidP="009C34AB">
      <w:pPr>
        <w:pStyle w:val="Heading2"/>
      </w:pPr>
      <w:r>
        <w:t>25. Честотно разпределение</w:t>
      </w:r>
    </w:p>
    <w:p w:rsidR="009C34AB" w:rsidRDefault="009C34AB" w:rsidP="009C34AB">
      <w:pPr>
        <w:pStyle w:val="NormalWeb"/>
      </w:pPr>
      <w:r>
        <w:rPr>
          <w:rStyle w:val="Strong"/>
        </w:rPr>
        <w:t>Обяснение:</w:t>
      </w:r>
      <w:r>
        <w:br/>
        <w:t>Хистограмата показва колко често се срещат стойности в определени интервали. Тя е подходяща за числови данни.</w:t>
      </w:r>
    </w:p>
    <w:p w:rsidR="009C34AB" w:rsidRDefault="009C34AB" w:rsidP="009C34AB">
      <w:r>
        <w:pict>
          <v:rect id="_x0000_i1072" style="width:0;height:1.5pt" o:hralign="center" o:hrstd="t" o:hr="t" fillcolor="#a0a0a0" stroked="f"/>
        </w:pict>
      </w:r>
    </w:p>
    <w:p w:rsidR="009C34AB" w:rsidRDefault="009C34AB" w:rsidP="009C34AB">
      <w:pPr>
        <w:pStyle w:val="Heading2"/>
      </w:pPr>
      <w:r>
        <w:t>26. Размерът е 3×2</w:t>
      </w:r>
    </w:p>
    <w:p w:rsidR="009C34AB" w:rsidRDefault="009C34AB" w:rsidP="009C34AB">
      <w:pPr>
        <w:pStyle w:val="NormalWeb"/>
      </w:pPr>
      <w:r>
        <w:rPr>
          <w:rStyle w:val="Strong"/>
        </w:rPr>
        <w:t>Обяснение:</w:t>
      </w:r>
      <w:r>
        <w:br/>
        <w:t>При транспониране размерите се разменят. Матрица 2×3 става 3×2.</w:t>
      </w:r>
    </w:p>
    <w:p w:rsidR="009C34AB" w:rsidRDefault="009C34AB" w:rsidP="009C34AB">
      <w:r>
        <w:pict>
          <v:rect id="_x0000_i1073" style="width:0;height:1.5pt" o:hralign="center" o:hrstd="t" o:hr="t" fillcolor="#a0a0a0" stroked="f"/>
        </w:pict>
      </w:r>
    </w:p>
    <w:p w:rsidR="009C34AB" w:rsidRDefault="009C34AB" w:rsidP="009C34AB">
      <w:pPr>
        <w:pStyle w:val="Heading2"/>
      </w:pPr>
      <w:r>
        <w:t>27. Операторът ~</w:t>
      </w:r>
    </w:p>
    <w:p w:rsidR="009C34AB" w:rsidRDefault="009C34AB" w:rsidP="009C34AB">
      <w:pPr>
        <w:pStyle w:val="NormalWeb"/>
      </w:pPr>
      <w:r>
        <w:rPr>
          <w:rStyle w:val="Strong"/>
        </w:rPr>
        <w:t>Обяснение:</w:t>
      </w:r>
      <w:r>
        <w:br/>
        <w:t xml:space="preserve">Операторът </w:t>
      </w:r>
      <w:r>
        <w:rPr>
          <w:rStyle w:val="HTMLCode"/>
        </w:rPr>
        <w:t>~</w:t>
      </w:r>
      <w:r>
        <w:t xml:space="preserve"> обръща всички битове на числото. Всеки 0 става 1 и обратно.</w:t>
      </w:r>
    </w:p>
    <w:p w:rsidR="009C34AB" w:rsidRDefault="009C34AB" w:rsidP="009C34AB">
      <w:r>
        <w:pict>
          <v:rect id="_x0000_i1074" style="width:0;height:1.5pt" o:hralign="center" o:hrstd="t" o:hr="t" fillcolor="#a0a0a0" stroked="f"/>
        </w:pict>
      </w:r>
    </w:p>
    <w:p w:rsidR="009C34AB" w:rsidRDefault="009C34AB" w:rsidP="009C34AB">
      <w:pPr>
        <w:pStyle w:val="Heading2"/>
      </w:pPr>
      <w:r>
        <w:lastRenderedPageBreak/>
        <w:t>28. Модата</w:t>
      </w:r>
    </w:p>
    <w:p w:rsidR="009C34AB" w:rsidRDefault="009C34AB" w:rsidP="009C34AB">
      <w:pPr>
        <w:pStyle w:val="NormalWeb"/>
      </w:pPr>
      <w:r>
        <w:rPr>
          <w:rStyle w:val="Strong"/>
        </w:rPr>
        <w:t>Обяснение:</w:t>
      </w:r>
      <w:r>
        <w:br/>
        <w:t>Модата показва най-типичната или най-честата стойност. Тя е полезна при категорийни данни.</w:t>
      </w:r>
    </w:p>
    <w:p w:rsidR="009C34AB" w:rsidRDefault="009C34AB" w:rsidP="009C34AB">
      <w:r>
        <w:pict>
          <v:rect id="_x0000_i1075" style="width:0;height:1.5pt" o:hralign="center" o:hrstd="t" o:hr="t" fillcolor="#a0a0a0" stroked="f"/>
        </w:pict>
      </w:r>
    </w:p>
    <w:p w:rsidR="009C34AB" w:rsidRDefault="009C34AB" w:rsidP="009C34AB">
      <w:pPr>
        <w:pStyle w:val="Heading2"/>
      </w:pPr>
      <w:r>
        <w:t>29. Комутативност</w:t>
      </w:r>
    </w:p>
    <w:p w:rsidR="009C34AB" w:rsidRDefault="009C34AB" w:rsidP="009C34AB">
      <w:pPr>
        <w:pStyle w:val="NormalWeb"/>
      </w:pPr>
      <w:r>
        <w:rPr>
          <w:rStyle w:val="Strong"/>
        </w:rPr>
        <w:t>Обяснение:</w:t>
      </w:r>
      <w:r>
        <w:br/>
        <w:t>За матриците по принцип не е вярно, че A·B = B·A. Затова матричното умножение не е комутативно.</w:t>
      </w:r>
    </w:p>
    <w:p w:rsidR="009C34AB" w:rsidRDefault="009C34AB" w:rsidP="009C34AB">
      <w:r>
        <w:pict>
          <v:rect id="_x0000_i1076" style="width:0;height:1.5pt" o:hralign="center" o:hrstd="t" o:hr="t" fillcolor="#a0a0a0" stroked="f"/>
        </w:pict>
      </w:r>
    </w:p>
    <w:p w:rsidR="009C34AB" w:rsidRDefault="009C34AB" w:rsidP="009C34AB">
      <w:pPr>
        <w:pStyle w:val="Heading2"/>
      </w:pPr>
      <w:r>
        <w:t>30. Операторът |</w:t>
      </w:r>
    </w:p>
    <w:p w:rsidR="009C34AB" w:rsidRDefault="009C34AB" w:rsidP="009C34AB">
      <w:pPr>
        <w:pStyle w:val="NormalWeb"/>
      </w:pPr>
      <w:r>
        <w:rPr>
          <w:rStyle w:val="Strong"/>
        </w:rPr>
        <w:t>Обяснение:</w:t>
      </w:r>
      <w:r>
        <w:br/>
        <w:t>Побитовото ИЛИ (</w:t>
      </w:r>
      <w:r>
        <w:rPr>
          <w:rStyle w:val="HTMLCode"/>
        </w:rPr>
        <w:t>|</w:t>
      </w:r>
      <w:r>
        <w:t>) се използва за включване на бит. То задава бит на 1, без да засяга останалите.</w:t>
      </w:r>
    </w:p>
    <w:p w:rsidR="009C34AB" w:rsidRDefault="009C34AB" w:rsidP="009C34AB">
      <w:r>
        <w:pict>
          <v:rect id="_x0000_i1077" style="width:0;height:1.5pt" o:hralign="center" o:hrstd="t" o:hr="t" fillcolor="#a0a0a0" stroked="f"/>
        </w:pict>
      </w:r>
    </w:p>
    <w:p w:rsidR="007203B0" w:rsidRDefault="007203B0">
      <w:bookmarkStart w:id="0" w:name="_GoBack"/>
      <w:bookmarkEnd w:id="0"/>
    </w:p>
    <w:sectPr w:rsidR="007203B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257C41"/>
    <w:multiLevelType w:val="multilevel"/>
    <w:tmpl w:val="534C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6F06"/>
    <w:rsid w:val="004E67F1"/>
    <w:rsid w:val="00676F06"/>
    <w:rsid w:val="007203B0"/>
    <w:rsid w:val="00890C99"/>
    <w:rsid w:val="009C34A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5804AB-02F5-4B1F-95CF-8F208AD21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C34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0C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76F06"/>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76F06"/>
    <w:rPr>
      <w:rFonts w:ascii="Times New Roman" w:eastAsia="Times New Roman" w:hAnsi="Times New Roman" w:cs="Times New Roman"/>
      <w:b/>
      <w:bCs/>
      <w:sz w:val="27"/>
      <w:szCs w:val="27"/>
      <w:lang w:eastAsia="bg-BG"/>
    </w:rPr>
  </w:style>
  <w:style w:type="paragraph" w:styleId="NormalWeb">
    <w:name w:val="Normal (Web)"/>
    <w:basedOn w:val="Normal"/>
    <w:uiPriority w:val="99"/>
    <w:semiHidden/>
    <w:unhideWhenUsed/>
    <w:rsid w:val="00676F06"/>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customStyle="1" w:styleId="citation-59">
    <w:name w:val="citation-59"/>
    <w:basedOn w:val="DefaultParagraphFont"/>
    <w:rsid w:val="00676F06"/>
  </w:style>
  <w:style w:type="character" w:customStyle="1" w:styleId="citation-58">
    <w:name w:val="citation-58"/>
    <w:basedOn w:val="DefaultParagraphFont"/>
    <w:rsid w:val="00676F06"/>
  </w:style>
  <w:style w:type="character" w:customStyle="1" w:styleId="citation-57">
    <w:name w:val="citation-57"/>
    <w:basedOn w:val="DefaultParagraphFont"/>
    <w:rsid w:val="00676F06"/>
  </w:style>
  <w:style w:type="character" w:customStyle="1" w:styleId="citation-56">
    <w:name w:val="citation-56"/>
    <w:basedOn w:val="DefaultParagraphFont"/>
    <w:rsid w:val="00676F06"/>
  </w:style>
  <w:style w:type="character" w:customStyle="1" w:styleId="citation-55">
    <w:name w:val="citation-55"/>
    <w:basedOn w:val="DefaultParagraphFont"/>
    <w:rsid w:val="00676F06"/>
  </w:style>
  <w:style w:type="character" w:customStyle="1" w:styleId="citation-54">
    <w:name w:val="citation-54"/>
    <w:basedOn w:val="DefaultParagraphFont"/>
    <w:rsid w:val="00676F06"/>
  </w:style>
  <w:style w:type="character" w:customStyle="1" w:styleId="citation-53">
    <w:name w:val="citation-53"/>
    <w:basedOn w:val="DefaultParagraphFont"/>
    <w:rsid w:val="00676F06"/>
  </w:style>
  <w:style w:type="character" w:customStyle="1" w:styleId="math-inline">
    <w:name w:val="math-inline"/>
    <w:basedOn w:val="DefaultParagraphFont"/>
    <w:rsid w:val="00676F06"/>
  </w:style>
  <w:style w:type="character" w:customStyle="1" w:styleId="citation-52">
    <w:name w:val="citation-52"/>
    <w:basedOn w:val="DefaultParagraphFont"/>
    <w:rsid w:val="00676F06"/>
  </w:style>
  <w:style w:type="character" w:customStyle="1" w:styleId="citation-51">
    <w:name w:val="citation-51"/>
    <w:basedOn w:val="DefaultParagraphFont"/>
    <w:rsid w:val="00676F06"/>
  </w:style>
  <w:style w:type="character" w:customStyle="1" w:styleId="citation-50">
    <w:name w:val="citation-50"/>
    <w:basedOn w:val="DefaultParagraphFont"/>
    <w:rsid w:val="00676F06"/>
  </w:style>
  <w:style w:type="character" w:customStyle="1" w:styleId="citation-49">
    <w:name w:val="citation-49"/>
    <w:basedOn w:val="DefaultParagraphFont"/>
    <w:rsid w:val="00676F06"/>
  </w:style>
  <w:style w:type="character" w:customStyle="1" w:styleId="citation-48">
    <w:name w:val="citation-48"/>
    <w:basedOn w:val="DefaultParagraphFont"/>
    <w:rsid w:val="00676F06"/>
  </w:style>
  <w:style w:type="character" w:customStyle="1" w:styleId="citation-47">
    <w:name w:val="citation-47"/>
    <w:basedOn w:val="DefaultParagraphFont"/>
    <w:rsid w:val="00676F06"/>
  </w:style>
  <w:style w:type="character" w:customStyle="1" w:styleId="citation-46">
    <w:name w:val="citation-46"/>
    <w:basedOn w:val="DefaultParagraphFont"/>
    <w:rsid w:val="00676F06"/>
  </w:style>
  <w:style w:type="character" w:customStyle="1" w:styleId="citation-45">
    <w:name w:val="citation-45"/>
    <w:basedOn w:val="DefaultParagraphFont"/>
    <w:rsid w:val="00676F06"/>
  </w:style>
  <w:style w:type="character" w:customStyle="1" w:styleId="citation-44">
    <w:name w:val="citation-44"/>
    <w:basedOn w:val="DefaultParagraphFont"/>
    <w:rsid w:val="00676F06"/>
  </w:style>
  <w:style w:type="character" w:customStyle="1" w:styleId="citation-43">
    <w:name w:val="citation-43"/>
    <w:basedOn w:val="DefaultParagraphFont"/>
    <w:rsid w:val="00676F06"/>
  </w:style>
  <w:style w:type="character" w:customStyle="1" w:styleId="citation-42">
    <w:name w:val="citation-42"/>
    <w:basedOn w:val="DefaultParagraphFont"/>
    <w:rsid w:val="00676F06"/>
  </w:style>
  <w:style w:type="character" w:styleId="HTMLCode">
    <w:name w:val="HTML Code"/>
    <w:basedOn w:val="DefaultParagraphFont"/>
    <w:uiPriority w:val="99"/>
    <w:semiHidden/>
    <w:unhideWhenUsed/>
    <w:rsid w:val="00676F06"/>
    <w:rPr>
      <w:rFonts w:ascii="Courier New" w:eastAsia="Times New Roman" w:hAnsi="Courier New" w:cs="Courier New"/>
      <w:sz w:val="20"/>
      <w:szCs w:val="20"/>
    </w:rPr>
  </w:style>
  <w:style w:type="character" w:customStyle="1" w:styleId="citation-41">
    <w:name w:val="citation-41"/>
    <w:basedOn w:val="DefaultParagraphFont"/>
    <w:rsid w:val="00676F06"/>
  </w:style>
  <w:style w:type="character" w:customStyle="1" w:styleId="citation-40">
    <w:name w:val="citation-40"/>
    <w:basedOn w:val="DefaultParagraphFont"/>
    <w:rsid w:val="00676F06"/>
  </w:style>
  <w:style w:type="character" w:customStyle="1" w:styleId="citation-39">
    <w:name w:val="citation-39"/>
    <w:basedOn w:val="DefaultParagraphFont"/>
    <w:rsid w:val="00676F06"/>
  </w:style>
  <w:style w:type="character" w:customStyle="1" w:styleId="citation-38">
    <w:name w:val="citation-38"/>
    <w:basedOn w:val="DefaultParagraphFont"/>
    <w:rsid w:val="00676F06"/>
  </w:style>
  <w:style w:type="character" w:customStyle="1" w:styleId="citation-37">
    <w:name w:val="citation-37"/>
    <w:basedOn w:val="DefaultParagraphFont"/>
    <w:rsid w:val="00676F06"/>
  </w:style>
  <w:style w:type="character" w:customStyle="1" w:styleId="citation-36">
    <w:name w:val="citation-36"/>
    <w:basedOn w:val="DefaultParagraphFont"/>
    <w:rsid w:val="00676F06"/>
  </w:style>
  <w:style w:type="character" w:customStyle="1" w:styleId="citation-35">
    <w:name w:val="citation-35"/>
    <w:basedOn w:val="DefaultParagraphFont"/>
    <w:rsid w:val="00676F06"/>
  </w:style>
  <w:style w:type="character" w:customStyle="1" w:styleId="citation-34">
    <w:name w:val="citation-34"/>
    <w:basedOn w:val="DefaultParagraphFont"/>
    <w:rsid w:val="00676F06"/>
  </w:style>
  <w:style w:type="character" w:customStyle="1" w:styleId="citation-33">
    <w:name w:val="citation-33"/>
    <w:basedOn w:val="DefaultParagraphFont"/>
    <w:rsid w:val="00676F06"/>
  </w:style>
  <w:style w:type="character" w:customStyle="1" w:styleId="citation-32">
    <w:name w:val="citation-32"/>
    <w:basedOn w:val="DefaultParagraphFont"/>
    <w:rsid w:val="00676F06"/>
  </w:style>
  <w:style w:type="character" w:customStyle="1" w:styleId="citation-31">
    <w:name w:val="citation-31"/>
    <w:basedOn w:val="DefaultParagraphFont"/>
    <w:rsid w:val="00676F06"/>
  </w:style>
  <w:style w:type="character" w:customStyle="1" w:styleId="citation-30">
    <w:name w:val="citation-30"/>
    <w:basedOn w:val="DefaultParagraphFont"/>
    <w:rsid w:val="00676F06"/>
  </w:style>
  <w:style w:type="character" w:customStyle="1" w:styleId="Heading2Char">
    <w:name w:val="Heading 2 Char"/>
    <w:basedOn w:val="DefaultParagraphFont"/>
    <w:link w:val="Heading2"/>
    <w:uiPriority w:val="9"/>
    <w:semiHidden/>
    <w:rsid w:val="00890C99"/>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890C99"/>
    <w:rPr>
      <w:b/>
      <w:bCs/>
    </w:rPr>
  </w:style>
  <w:style w:type="character" w:styleId="Emphasis">
    <w:name w:val="Emphasis"/>
    <w:basedOn w:val="DefaultParagraphFont"/>
    <w:uiPriority w:val="20"/>
    <w:qFormat/>
    <w:rsid w:val="00890C99"/>
    <w:rPr>
      <w:i/>
      <w:iCs/>
    </w:rPr>
  </w:style>
  <w:style w:type="character" w:customStyle="1" w:styleId="Heading1Char">
    <w:name w:val="Heading 1 Char"/>
    <w:basedOn w:val="DefaultParagraphFont"/>
    <w:link w:val="Heading1"/>
    <w:uiPriority w:val="9"/>
    <w:rsid w:val="009C34A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215625">
      <w:bodyDiv w:val="1"/>
      <w:marLeft w:val="0"/>
      <w:marRight w:val="0"/>
      <w:marTop w:val="0"/>
      <w:marBottom w:val="0"/>
      <w:divBdr>
        <w:top w:val="none" w:sz="0" w:space="0" w:color="auto"/>
        <w:left w:val="none" w:sz="0" w:space="0" w:color="auto"/>
        <w:bottom w:val="none" w:sz="0" w:space="0" w:color="auto"/>
        <w:right w:val="none" w:sz="0" w:space="0" w:color="auto"/>
      </w:divBdr>
      <w:divsChild>
        <w:div w:id="1325083284">
          <w:marLeft w:val="0"/>
          <w:marRight w:val="0"/>
          <w:marTop w:val="0"/>
          <w:marBottom w:val="0"/>
          <w:divBdr>
            <w:top w:val="none" w:sz="0" w:space="0" w:color="auto"/>
            <w:left w:val="none" w:sz="0" w:space="0" w:color="auto"/>
            <w:bottom w:val="none" w:sz="0" w:space="0" w:color="auto"/>
            <w:right w:val="none" w:sz="0" w:space="0" w:color="auto"/>
          </w:divBdr>
          <w:divsChild>
            <w:div w:id="1839341739">
              <w:marLeft w:val="0"/>
              <w:marRight w:val="0"/>
              <w:marTop w:val="0"/>
              <w:marBottom w:val="0"/>
              <w:divBdr>
                <w:top w:val="none" w:sz="0" w:space="0" w:color="auto"/>
                <w:left w:val="none" w:sz="0" w:space="0" w:color="auto"/>
                <w:bottom w:val="none" w:sz="0" w:space="0" w:color="auto"/>
                <w:right w:val="none" w:sz="0" w:space="0" w:color="auto"/>
              </w:divBdr>
              <w:divsChild>
                <w:div w:id="377975375">
                  <w:marLeft w:val="0"/>
                  <w:marRight w:val="0"/>
                  <w:marTop w:val="0"/>
                  <w:marBottom w:val="0"/>
                  <w:divBdr>
                    <w:top w:val="none" w:sz="0" w:space="0" w:color="auto"/>
                    <w:left w:val="none" w:sz="0" w:space="0" w:color="auto"/>
                    <w:bottom w:val="none" w:sz="0" w:space="0" w:color="auto"/>
                    <w:right w:val="none" w:sz="0" w:space="0" w:color="auto"/>
                  </w:divBdr>
                  <w:divsChild>
                    <w:div w:id="1720979845">
                      <w:marLeft w:val="0"/>
                      <w:marRight w:val="0"/>
                      <w:marTop w:val="0"/>
                      <w:marBottom w:val="0"/>
                      <w:divBdr>
                        <w:top w:val="none" w:sz="0" w:space="0" w:color="auto"/>
                        <w:left w:val="none" w:sz="0" w:space="0" w:color="auto"/>
                        <w:bottom w:val="none" w:sz="0" w:space="0" w:color="auto"/>
                        <w:right w:val="none" w:sz="0" w:space="0" w:color="auto"/>
                      </w:divBdr>
                      <w:divsChild>
                        <w:div w:id="764573714">
                          <w:marLeft w:val="0"/>
                          <w:marRight w:val="0"/>
                          <w:marTop w:val="0"/>
                          <w:marBottom w:val="0"/>
                          <w:divBdr>
                            <w:top w:val="none" w:sz="0" w:space="0" w:color="auto"/>
                            <w:left w:val="none" w:sz="0" w:space="0" w:color="auto"/>
                            <w:bottom w:val="none" w:sz="0" w:space="0" w:color="auto"/>
                            <w:right w:val="none" w:sz="0" w:space="0" w:color="auto"/>
                          </w:divBdr>
                          <w:divsChild>
                            <w:div w:id="275794743">
                              <w:marLeft w:val="0"/>
                              <w:marRight w:val="0"/>
                              <w:marTop w:val="0"/>
                              <w:marBottom w:val="0"/>
                              <w:divBdr>
                                <w:top w:val="none" w:sz="0" w:space="0" w:color="auto"/>
                                <w:left w:val="none" w:sz="0" w:space="0" w:color="auto"/>
                                <w:bottom w:val="none" w:sz="0" w:space="0" w:color="auto"/>
                                <w:right w:val="none" w:sz="0" w:space="0" w:color="auto"/>
                              </w:divBdr>
                              <w:divsChild>
                                <w:div w:id="112920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8970230">
      <w:bodyDiv w:val="1"/>
      <w:marLeft w:val="0"/>
      <w:marRight w:val="0"/>
      <w:marTop w:val="0"/>
      <w:marBottom w:val="0"/>
      <w:divBdr>
        <w:top w:val="none" w:sz="0" w:space="0" w:color="auto"/>
        <w:left w:val="none" w:sz="0" w:space="0" w:color="auto"/>
        <w:bottom w:val="none" w:sz="0" w:space="0" w:color="auto"/>
        <w:right w:val="none" w:sz="0" w:space="0" w:color="auto"/>
      </w:divBdr>
    </w:div>
    <w:div w:id="1132166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11</Pages>
  <Words>1877</Words>
  <Characters>10703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Neli Nqgolova</dc:creator>
  <cp:keywords/>
  <dc:description/>
  <cp:lastModifiedBy>Нели Г. Няголова</cp:lastModifiedBy>
  <cp:revision>4</cp:revision>
  <dcterms:created xsi:type="dcterms:W3CDTF">2026-01-23T12:42:00Z</dcterms:created>
  <dcterms:modified xsi:type="dcterms:W3CDTF">2026-01-25T16:24:00Z</dcterms:modified>
</cp:coreProperties>
</file>