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DC0" w:rsidRPr="00152DC0" w:rsidRDefault="00152DC0" w:rsidP="00152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2DC0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152DC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Статични методи (static methods)</w:t>
      </w:r>
    </w:p>
    <w:p w:rsidR="00152DC0" w:rsidRPr="00152DC0" w:rsidRDefault="00152DC0" w:rsidP="0015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Определение: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Статичният метод е метод, който принадлежи на самия клас, а не на конкретен негов обект (инстанция). За да се извика такъв метод, не е нужно да създаваме обект чрез </w:t>
      </w: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new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, а директно го викаме чрез името на класа.</w:t>
      </w:r>
    </w:p>
    <w:p w:rsidR="00152DC0" w:rsidRPr="00152DC0" w:rsidRDefault="00152DC0" w:rsidP="0015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Характеристики:</w:t>
      </w:r>
    </w:p>
    <w:p w:rsidR="00152DC0" w:rsidRPr="00152DC0" w:rsidRDefault="00152DC0" w:rsidP="00152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Декларира се с ключовата дума </w:t>
      </w: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static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52DC0" w:rsidRPr="00152DC0" w:rsidRDefault="00152DC0" w:rsidP="00152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Може да достъпва </w:t>
      </w: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само статични членове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(други статични полета, константи, свойства и методи). Не може да достъпва </w:t>
      </w: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нестатични (инстанционни)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членове, защото няма създаден обект.</w:t>
      </w:r>
    </w:p>
    <w:p w:rsidR="00152DC0" w:rsidRPr="00152DC0" w:rsidRDefault="00152DC0" w:rsidP="00152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Извиква се по схемата: </w:t>
      </w: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ИмеНаКлас.ИмеНаМетод(...)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52DC0" w:rsidRPr="00152DC0" w:rsidRDefault="00152DC0" w:rsidP="0015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Пример: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class MathUtilities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int Add(int a, int b)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a + b;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sum = MathUtilities.Add(5, 7); // извикваме без обект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Console.WriteLine(sum); // 12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152DC0" w:rsidRPr="00152DC0" w:rsidRDefault="00152DC0" w:rsidP="00152D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152DC0" w:rsidRPr="00152DC0" w:rsidRDefault="00152DC0" w:rsidP="00152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2DC0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152DC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Статични конструктори (static constructors)</w:t>
      </w:r>
    </w:p>
    <w:p w:rsidR="00152DC0" w:rsidRPr="00152DC0" w:rsidRDefault="00152DC0" w:rsidP="0015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Определение: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Статичният конструктор е специален метод в клас, който се извиква </w:t>
      </w: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автоматично само веднъж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преди да се използва класът за първи път (преди извикване на статичен метод или създаване на обект от класа). Той служи за инициализация на </w:t>
      </w: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статични полета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52DC0" w:rsidRPr="00152DC0" w:rsidRDefault="00152DC0" w:rsidP="0015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Характеристики:</w:t>
      </w:r>
    </w:p>
    <w:p w:rsidR="00152DC0" w:rsidRPr="00152DC0" w:rsidRDefault="00152DC0" w:rsidP="00152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Декларира се с ключовата дума </w:t>
      </w: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static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няма модификатори за достъп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</w:t>
      </w: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public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private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т.н.).</w:t>
      </w:r>
    </w:p>
    <w:p w:rsidR="00152DC0" w:rsidRPr="00152DC0" w:rsidRDefault="00152DC0" w:rsidP="00152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Няма параметри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 връща стойност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52DC0" w:rsidRPr="00152DC0" w:rsidRDefault="00152DC0" w:rsidP="00152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Извиква се автоматично от CLR (Common Language Runtime) и не може да се извика ръчно.</w:t>
      </w:r>
    </w:p>
    <w:p w:rsidR="00152DC0" w:rsidRPr="00152DC0" w:rsidRDefault="00152DC0" w:rsidP="00152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Гарантира, че статичните членове са инициализирани преди първата им употреба.</w:t>
      </w:r>
    </w:p>
    <w:p w:rsidR="00152DC0" w:rsidRPr="00152DC0" w:rsidRDefault="00152DC0" w:rsidP="00152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Изпълнява се точно </w:t>
      </w: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веднъж за целия клас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, независимо колко пъти използваме класа.</w:t>
      </w:r>
    </w:p>
    <w:p w:rsidR="00152DC0" w:rsidRPr="00152DC0" w:rsidRDefault="00152DC0" w:rsidP="0015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Пример: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class SquareRootPrecalculator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const int MaxValue = 1000;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static readonly double[] sqrtValues;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Статичен конструктор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SquareRootPrecalculator()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sqrtValues = new double[MaxValue + 1];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&lt;= MaxValue; i++)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sqrtValues[i] = Math.Sqrt(i);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double GetSqrt(int value)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sqrtValues[value];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2DC0" w:rsidRPr="00152DC0" w:rsidRDefault="00152DC0" w:rsidP="00152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152DC0" w:rsidRPr="00152DC0" w:rsidRDefault="00152DC0" w:rsidP="0015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Какво става тук?</w:t>
      </w:r>
    </w:p>
    <w:p w:rsidR="00152DC0" w:rsidRPr="00152DC0" w:rsidRDefault="00152DC0" w:rsidP="00152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 първото извикване на </w:t>
      </w:r>
      <w:r w:rsidRPr="00152DC0">
        <w:rPr>
          <w:rFonts w:ascii="Courier New" w:eastAsia="Times New Roman" w:hAnsi="Courier New" w:cs="Courier New"/>
          <w:sz w:val="20"/>
          <w:szCs w:val="20"/>
          <w:lang w:eastAsia="bg-BG"/>
        </w:rPr>
        <w:t>SquareRootPrecalculator.GetSqrt(…)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, CLR автоматично стартира статичния конструктор.</w:t>
      </w:r>
    </w:p>
    <w:p w:rsidR="00152DC0" w:rsidRPr="00152DC0" w:rsidRDefault="00152DC0" w:rsidP="00152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Масивът със стойности се попълва веднъж.</w:t>
      </w:r>
    </w:p>
    <w:p w:rsidR="00152DC0" w:rsidRPr="00152DC0" w:rsidRDefault="00152DC0" w:rsidP="00152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това методите на класа могат да се използват многократно, без ново инициализиране.</w:t>
      </w:r>
    </w:p>
    <w:p w:rsidR="00152DC0" w:rsidRPr="00152DC0" w:rsidRDefault="00152DC0" w:rsidP="00152D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152DC0" w:rsidRPr="00152DC0" w:rsidRDefault="00152DC0" w:rsidP="00152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Кратко обобщение:</w:t>
      </w:r>
    </w:p>
    <w:p w:rsidR="00152DC0" w:rsidRPr="00152DC0" w:rsidRDefault="00152DC0" w:rsidP="00152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Статичен метод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: принадлежи на класа, извиква се без обект, достъпва само статични членове.</w:t>
      </w:r>
    </w:p>
    <w:p w:rsidR="00152DC0" w:rsidRPr="00152DC0" w:rsidRDefault="00152DC0" w:rsidP="00152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Статичен конструктор</w:t>
      </w: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t>: специален метод за инициализация на статични членове, извиква се автоматично веднъж при първото използване на класа.</w:t>
      </w:r>
    </w:p>
    <w:p w:rsidR="00152DC0" w:rsidRPr="00152DC0" w:rsidRDefault="00152DC0" w:rsidP="00152D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2DC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152DC0" w:rsidRDefault="00152DC0" w:rsidP="00152DC0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Сравнение: статични vs. нестатични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40"/>
        <w:gridCol w:w="640"/>
        <w:gridCol w:w="30"/>
        <w:gridCol w:w="3136"/>
        <w:gridCol w:w="3972"/>
      </w:tblGrid>
      <w:tr w:rsidR="00152DC0" w:rsidTr="00152DC0">
        <w:trPr>
          <w:gridAfter w:val="3"/>
          <w:tblHeader/>
          <w:tblCellSpacing w:w="15" w:type="dxa"/>
        </w:trPr>
        <w:tc>
          <w:tcPr>
            <w:tcW w:w="0" w:type="auto"/>
            <w:vAlign w:val="center"/>
          </w:tcPr>
          <w:p w:rsidR="00152DC0" w:rsidRDefault="00152DC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152DC0" w:rsidRDefault="00152DC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152DC0" w:rsidRDefault="00152DC0">
            <w:pPr>
              <w:jc w:val="center"/>
              <w:rPr>
                <w:b/>
                <w:bCs/>
              </w:rPr>
            </w:pPr>
          </w:p>
        </w:tc>
      </w:tr>
      <w:tr w:rsidR="00152DC0" w:rsidTr="00152DC0">
        <w:trPr>
          <w:gridAfter w:val="3"/>
          <w:tblCellSpacing w:w="15" w:type="dxa"/>
        </w:trPr>
        <w:tc>
          <w:tcPr>
            <w:tcW w:w="0" w:type="auto"/>
            <w:vAlign w:val="center"/>
          </w:tcPr>
          <w:p w:rsidR="00152DC0" w:rsidRDefault="00152DC0"/>
        </w:tc>
        <w:tc>
          <w:tcPr>
            <w:tcW w:w="0" w:type="auto"/>
            <w:vAlign w:val="center"/>
          </w:tcPr>
          <w:p w:rsidR="00152DC0" w:rsidRDefault="00152DC0"/>
        </w:tc>
        <w:tc>
          <w:tcPr>
            <w:tcW w:w="0" w:type="auto"/>
            <w:vAlign w:val="center"/>
          </w:tcPr>
          <w:p w:rsidR="00152DC0" w:rsidRDefault="00152DC0"/>
        </w:tc>
      </w:tr>
      <w:tr w:rsidR="00152DC0" w:rsidTr="00152DC0">
        <w:trPr>
          <w:gridAfter w:val="3"/>
          <w:tblCellSpacing w:w="15" w:type="dxa"/>
        </w:trPr>
        <w:tc>
          <w:tcPr>
            <w:tcW w:w="0" w:type="auto"/>
            <w:vAlign w:val="center"/>
          </w:tcPr>
          <w:p w:rsidR="00152DC0" w:rsidRDefault="00152DC0"/>
        </w:tc>
        <w:tc>
          <w:tcPr>
            <w:tcW w:w="0" w:type="auto"/>
            <w:vAlign w:val="center"/>
          </w:tcPr>
          <w:p w:rsidR="00152DC0" w:rsidRDefault="00152DC0"/>
        </w:tc>
        <w:tc>
          <w:tcPr>
            <w:tcW w:w="0" w:type="auto"/>
            <w:vAlign w:val="center"/>
          </w:tcPr>
          <w:p w:rsidR="00152DC0" w:rsidRDefault="00152DC0"/>
        </w:tc>
      </w:tr>
      <w:tr w:rsidR="00152DC0" w:rsidTr="00152DC0">
        <w:trPr>
          <w:gridAfter w:val="3"/>
          <w:tblCellSpacing w:w="15" w:type="dxa"/>
        </w:trPr>
        <w:tc>
          <w:tcPr>
            <w:tcW w:w="0" w:type="auto"/>
            <w:vAlign w:val="center"/>
          </w:tcPr>
          <w:p w:rsidR="00152DC0" w:rsidRDefault="00152DC0"/>
        </w:tc>
        <w:tc>
          <w:tcPr>
            <w:tcW w:w="0" w:type="auto"/>
            <w:vAlign w:val="center"/>
          </w:tcPr>
          <w:p w:rsidR="00152DC0" w:rsidRDefault="00152DC0"/>
        </w:tc>
        <w:tc>
          <w:tcPr>
            <w:tcW w:w="0" w:type="auto"/>
            <w:vAlign w:val="center"/>
          </w:tcPr>
          <w:p w:rsidR="00152DC0" w:rsidRDefault="00152DC0"/>
        </w:tc>
      </w:tr>
      <w:tr w:rsidR="00152DC0" w:rsidTr="00152DC0">
        <w:trPr>
          <w:gridAfter w:val="3"/>
          <w:tblCellSpacing w:w="15" w:type="dxa"/>
        </w:trPr>
        <w:tc>
          <w:tcPr>
            <w:tcW w:w="0" w:type="auto"/>
            <w:vAlign w:val="center"/>
          </w:tcPr>
          <w:p w:rsidR="00152DC0" w:rsidRDefault="00152DC0"/>
        </w:tc>
        <w:tc>
          <w:tcPr>
            <w:tcW w:w="0" w:type="auto"/>
            <w:vAlign w:val="center"/>
          </w:tcPr>
          <w:p w:rsidR="00152DC0" w:rsidRDefault="00152DC0"/>
        </w:tc>
        <w:tc>
          <w:tcPr>
            <w:tcW w:w="0" w:type="auto"/>
            <w:vAlign w:val="center"/>
          </w:tcPr>
          <w:p w:rsidR="00152DC0" w:rsidRDefault="00152DC0"/>
        </w:tc>
      </w:tr>
      <w:tr w:rsidR="00152DC0" w:rsidTr="00152DC0">
        <w:trPr>
          <w:gridAfter w:val="3"/>
          <w:tblCellSpacing w:w="15" w:type="dxa"/>
        </w:trPr>
        <w:tc>
          <w:tcPr>
            <w:tcW w:w="0" w:type="auto"/>
            <w:vAlign w:val="center"/>
          </w:tcPr>
          <w:p w:rsidR="00152DC0" w:rsidRDefault="00152DC0"/>
        </w:tc>
        <w:tc>
          <w:tcPr>
            <w:tcW w:w="0" w:type="auto"/>
            <w:vAlign w:val="center"/>
          </w:tcPr>
          <w:p w:rsidR="00152DC0" w:rsidRDefault="00152DC0"/>
        </w:tc>
        <w:tc>
          <w:tcPr>
            <w:tcW w:w="0" w:type="auto"/>
            <w:vAlign w:val="center"/>
          </w:tcPr>
          <w:p w:rsidR="00152DC0" w:rsidRDefault="00152DC0"/>
        </w:tc>
      </w:tr>
      <w:tr w:rsidR="00152DC0" w:rsidRPr="00152DC0" w:rsidTr="00152DC0">
        <w:trPr>
          <w:tblHeader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Статичен метод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Нестатичен метод</w:t>
            </w:r>
          </w:p>
        </w:tc>
      </w:tr>
      <w:tr w:rsidR="00152DC0" w:rsidRPr="00152DC0" w:rsidTr="00152DC0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Принадлежи на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класа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конкретен обект (инстанция)</w:t>
            </w:r>
          </w:p>
        </w:tc>
      </w:tr>
      <w:tr w:rsidR="00152DC0" w:rsidRPr="00152DC0" w:rsidTr="00152DC0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Извикване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ИмеНаКлас.Метод()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обект.Метод()</w:t>
            </w:r>
          </w:p>
        </w:tc>
      </w:tr>
      <w:tr w:rsidR="00152DC0" w:rsidRPr="00152DC0" w:rsidTr="00152DC0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Достъп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Може да достъпва само статични членове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Може да достъпва както статични, така и инстанционни членове</w:t>
            </w:r>
          </w:p>
        </w:tc>
      </w:tr>
      <w:tr w:rsidR="00152DC0" w:rsidRPr="00152DC0" w:rsidTr="00152DC0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Създаване на обект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е необходимо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Задължително е (</w:t>
            </w:r>
            <w:r w:rsidRPr="00152DC0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new</w:t>
            </w: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)</w:t>
            </w:r>
          </w:p>
        </w:tc>
      </w:tr>
      <w:tr w:rsidR="00152DC0" w:rsidRPr="00152DC0" w:rsidTr="00152DC0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Math.Sqrt(9)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myCar.Drive()</w:t>
            </w:r>
          </w:p>
        </w:tc>
      </w:tr>
    </w:tbl>
    <w:p w:rsidR="00152DC0" w:rsidRDefault="00152DC0"/>
    <w:p w:rsidR="00152DC0" w:rsidRDefault="00152DC0"/>
    <w:p w:rsidR="00152DC0" w:rsidRDefault="00152DC0"/>
    <w:p w:rsidR="00152DC0" w:rsidRDefault="00152DC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871"/>
        <w:gridCol w:w="3323"/>
      </w:tblGrid>
      <w:tr w:rsidR="00152DC0" w:rsidRPr="00152DC0" w:rsidTr="00152D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Статичен конструктор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Нестатичен конструктор</w:t>
            </w:r>
          </w:p>
        </w:tc>
      </w:tr>
      <w:tr w:rsidR="00152DC0" w:rsidRPr="00152DC0" w:rsidTr="00152D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Принадлежи на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класа (изпълнява се за всички)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обекта (изпълнява се за всяка нова инстанция)</w:t>
            </w:r>
          </w:p>
        </w:tc>
      </w:tr>
      <w:tr w:rsidR="00152DC0" w:rsidRPr="00152DC0" w:rsidTr="00152D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Извикване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Автоматично, само веднъж, при първото използване на класа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Автоматично, при всяко създаване на обект с </w:t>
            </w:r>
            <w:r w:rsidRPr="00152DC0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new</w:t>
            </w:r>
          </w:p>
        </w:tc>
      </w:tr>
      <w:tr w:rsidR="00152DC0" w:rsidRPr="00152DC0" w:rsidTr="00152D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Параметри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може да има параметри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Може да има параметри</w:t>
            </w:r>
          </w:p>
        </w:tc>
      </w:tr>
      <w:tr w:rsidR="00152DC0" w:rsidRPr="00152DC0" w:rsidTr="00152D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Модификатори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Няма (не може да е </w:t>
            </w:r>
            <w:r w:rsidRPr="00152DC0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public</w:t>
            </w: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152DC0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private</w:t>
            </w: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 др.)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Може да е </w:t>
            </w:r>
            <w:r w:rsidRPr="00152DC0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public</w:t>
            </w: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152DC0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private</w:t>
            </w: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152DC0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protected</w:t>
            </w: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152DC0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internal</w:t>
            </w:r>
          </w:p>
        </w:tc>
      </w:tr>
      <w:tr w:rsidR="00152DC0" w:rsidRPr="00152DC0" w:rsidTr="00152D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Използва се за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Инициализация на статични полета/ресурси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Инициализация на инстанционни полета</w:t>
            </w:r>
          </w:p>
        </w:tc>
      </w:tr>
      <w:tr w:rsidR="00152DC0" w:rsidRPr="00152DC0" w:rsidTr="00152D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Изпълнява се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Веднъж за целия клас</w:t>
            </w:r>
          </w:p>
        </w:tc>
        <w:tc>
          <w:tcPr>
            <w:tcW w:w="0" w:type="auto"/>
            <w:vAlign w:val="center"/>
            <w:hideMark/>
          </w:tcPr>
          <w:p w:rsidR="00152DC0" w:rsidRPr="00152DC0" w:rsidRDefault="00152DC0" w:rsidP="00152D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2DC0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Всеки път при нов обект</w:t>
            </w:r>
          </w:p>
        </w:tc>
      </w:tr>
    </w:tbl>
    <w:p w:rsidR="00152DC0" w:rsidRDefault="00152DC0"/>
    <w:p w:rsidR="00152DC0" w:rsidRDefault="00152DC0"/>
    <w:p w:rsidR="00152DC0" w:rsidRDefault="00152DC0"/>
    <w:p w:rsidR="00152DC0" w:rsidRDefault="00152DC0" w:rsidP="00152DC0">
      <w:r>
        <w:t xml:space="preserve">         КЛАС Car</w:t>
      </w:r>
    </w:p>
    <w:p w:rsidR="00152DC0" w:rsidRDefault="00152DC0" w:rsidP="00152DC0">
      <w:r>
        <w:t xml:space="preserve">  ┌──────────────────────┐</w:t>
      </w:r>
    </w:p>
    <w:p w:rsidR="00152DC0" w:rsidRDefault="00152DC0" w:rsidP="00152DC0">
      <w:r>
        <w:t xml:space="preserve">  │  Статични членове    │   ← общи за всички обекти</w:t>
      </w:r>
    </w:p>
    <w:p w:rsidR="00152DC0" w:rsidRDefault="00152DC0" w:rsidP="00152DC0">
      <w:r>
        <w:t xml:space="preserve">  │  (static)            │</w:t>
      </w:r>
    </w:p>
    <w:p w:rsidR="00152DC0" w:rsidRDefault="00152DC0" w:rsidP="00152DC0">
      <w:r>
        <w:t xml:space="preserve">  │                      │</w:t>
      </w:r>
    </w:p>
    <w:p w:rsidR="00152DC0" w:rsidRDefault="00152DC0" w:rsidP="00152DC0">
      <w:r>
        <w:t xml:space="preserve">  │  - static int TotalCars   (споделен брояч) </w:t>
      </w:r>
    </w:p>
    <w:p w:rsidR="00152DC0" w:rsidRDefault="00152DC0" w:rsidP="00152DC0">
      <w:r>
        <w:t xml:space="preserve">  │  - static void ShowTotal() (извиква се чрез Car.ShowTotal()) </w:t>
      </w:r>
    </w:p>
    <w:p w:rsidR="00152DC0" w:rsidRDefault="00152DC0" w:rsidP="00152DC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152DC0" w:rsidRDefault="00152DC0" w:rsidP="00152DC0">
      <w:r>
        <w:lastRenderedPageBreak/>
        <w:t xml:space="preserve">  │  Нестатични членове  │   ← специфични за всеки обект</w:t>
      </w:r>
    </w:p>
    <w:p w:rsidR="00152DC0" w:rsidRDefault="00152DC0" w:rsidP="00152DC0">
      <w:r>
        <w:t xml:space="preserve">  │  (инстанционни)      │</w:t>
      </w:r>
    </w:p>
    <w:p w:rsidR="00152DC0" w:rsidRDefault="00152DC0" w:rsidP="00152DC0">
      <w:r>
        <w:t xml:space="preserve">  │                      │</w:t>
      </w:r>
    </w:p>
    <w:p w:rsidR="00152DC0" w:rsidRDefault="00152DC0" w:rsidP="00152DC0">
      <w:r>
        <w:t xml:space="preserve">  │  - string Model           (различен за всеки автомобил) </w:t>
      </w:r>
    </w:p>
    <w:p w:rsidR="00152DC0" w:rsidRDefault="00152DC0" w:rsidP="00152DC0">
      <w:r>
        <w:t xml:space="preserve">  │  - void ShowModel()       (извиква се чрез c1.ShowModel()) </w:t>
      </w:r>
    </w:p>
    <w:p w:rsidR="00152DC0" w:rsidRDefault="00152DC0" w:rsidP="00152DC0">
      <w:r>
        <w:t xml:space="preserve">  └──────────────────────┘</w:t>
      </w:r>
    </w:p>
    <w:p w:rsidR="00152DC0" w:rsidRDefault="00152DC0" w:rsidP="00152DC0"/>
    <w:p w:rsidR="00152DC0" w:rsidRDefault="00152DC0" w:rsidP="00152DC0">
      <w:r>
        <w:t>Обекти:</w:t>
      </w:r>
    </w:p>
    <w:p w:rsidR="00152DC0" w:rsidRDefault="00152DC0" w:rsidP="00152DC0">
      <w:r>
        <w:t xml:space="preserve">   c1 = new Car("BMW")   → Model = "BMW"</w:t>
      </w:r>
    </w:p>
    <w:p w:rsidR="00152DC0" w:rsidRDefault="00152DC0" w:rsidP="00152DC0">
      <w:r>
        <w:t xml:space="preserve">   c2 = new Car("Audi")  → Model = "Audi"</w:t>
      </w:r>
    </w:p>
    <w:p w:rsidR="00152DC0" w:rsidRDefault="00152DC0" w:rsidP="00152DC0"/>
    <w:p w:rsidR="00152DC0" w:rsidRDefault="00152DC0" w:rsidP="00152DC0">
      <w:r>
        <w:t>Общото:</w:t>
      </w:r>
    </w:p>
    <w:p w:rsidR="00152DC0" w:rsidRDefault="00152DC0" w:rsidP="00152DC0">
      <w:r>
        <w:t xml:space="preserve">   Car.TotalCars = 2      ← споделено между всички</w:t>
      </w:r>
      <w:bookmarkStart w:id="0" w:name="_GoBack"/>
      <w:bookmarkEnd w:id="0"/>
    </w:p>
    <w:sectPr w:rsidR="00152D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B3E4C"/>
    <w:multiLevelType w:val="multilevel"/>
    <w:tmpl w:val="7AFE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331C6"/>
    <w:multiLevelType w:val="multilevel"/>
    <w:tmpl w:val="8F0C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A2E09"/>
    <w:multiLevelType w:val="multilevel"/>
    <w:tmpl w:val="A85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A7552"/>
    <w:multiLevelType w:val="multilevel"/>
    <w:tmpl w:val="120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DC0"/>
    <w:rsid w:val="00152DC0"/>
    <w:rsid w:val="00D5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66FB4"/>
  <w15:chartTrackingRefBased/>
  <w15:docId w15:val="{9DEDE1F1-3B64-4F22-B421-CAD4C07A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2D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D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2DC0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152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152D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2D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2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2DC0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152DC0"/>
  </w:style>
  <w:style w:type="character" w:customStyle="1" w:styleId="hljs-title">
    <w:name w:val="hljs-title"/>
    <w:basedOn w:val="DefaultParagraphFont"/>
    <w:rsid w:val="00152DC0"/>
  </w:style>
  <w:style w:type="character" w:customStyle="1" w:styleId="hljs-builtin">
    <w:name w:val="hljs-built_in"/>
    <w:basedOn w:val="DefaultParagraphFont"/>
    <w:rsid w:val="00152DC0"/>
  </w:style>
  <w:style w:type="character" w:customStyle="1" w:styleId="hljs-number">
    <w:name w:val="hljs-number"/>
    <w:basedOn w:val="DefaultParagraphFont"/>
    <w:rsid w:val="00152DC0"/>
  </w:style>
  <w:style w:type="character" w:customStyle="1" w:styleId="hljs-comment">
    <w:name w:val="hljs-comment"/>
    <w:basedOn w:val="DefaultParagraphFont"/>
    <w:rsid w:val="00152DC0"/>
  </w:style>
  <w:style w:type="character" w:customStyle="1" w:styleId="Heading3Char">
    <w:name w:val="Heading 3 Char"/>
    <w:basedOn w:val="DefaultParagraphFont"/>
    <w:link w:val="Heading3"/>
    <w:uiPriority w:val="9"/>
    <w:semiHidden/>
    <w:rsid w:val="00152D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7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9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75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042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1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1</cp:revision>
  <dcterms:created xsi:type="dcterms:W3CDTF">2025-10-06T03:54:00Z</dcterms:created>
  <dcterms:modified xsi:type="dcterms:W3CDTF">2025-10-06T04:00:00Z</dcterms:modified>
</cp:coreProperties>
</file>