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4DF39" w14:textId="77777777" w:rsidR="00EB2965" w:rsidRPr="00EB2965" w:rsidRDefault="00EB2965" w:rsidP="00EB2965">
      <w:pPr>
        <w:pStyle w:val="Heading1"/>
        <w:rPr>
          <w:noProof/>
        </w:rPr>
      </w:pPr>
      <w:r w:rsidRPr="00EB2965">
        <w:rPr>
          <w:noProof/>
        </w:rPr>
        <w:t>Упражнения</w:t>
      </w:r>
      <w:r w:rsidRPr="00EB2965">
        <w:rPr>
          <w:noProof/>
          <w:lang w:val="en-US"/>
        </w:rPr>
        <w:t xml:space="preserve">: </w:t>
      </w:r>
      <w:r w:rsidRPr="00EB2965">
        <w:rPr>
          <w:noProof/>
        </w:rPr>
        <w:t>Качествени методи</w:t>
      </w:r>
    </w:p>
    <w:p w14:paraId="28D4647A" w14:textId="434B459A" w:rsidR="00EB2965" w:rsidRPr="00EB2965" w:rsidRDefault="00EB2965" w:rsidP="00EB2965">
      <w:pPr>
        <w:pStyle w:val="Heading2"/>
        <w:rPr>
          <w:noProof/>
        </w:rPr>
      </w:pPr>
      <w:r>
        <w:rPr>
          <w:noProof/>
        </w:rPr>
        <w:t xml:space="preserve">Задача 1. </w:t>
      </w:r>
      <w:r w:rsidRPr="00EB2965">
        <w:rPr>
          <w:noProof/>
          <w:lang w:val="en-US"/>
        </w:rPr>
        <w:t>.NET Reference Source</w:t>
      </w:r>
    </w:p>
    <w:p w14:paraId="771F5CD5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 xml:space="preserve">Прегледайте поне три примера в програмния код на </w:t>
      </w:r>
      <w:r w:rsidRPr="00EB2965">
        <w:rPr>
          <w:b w:val="0"/>
          <w:bCs/>
          <w:szCs w:val="20"/>
          <w:lang w:val="en-US"/>
        </w:rPr>
        <w:t>.</w:t>
      </w:r>
      <w:r w:rsidRPr="00EB2965">
        <w:rPr>
          <w:b w:val="0"/>
          <w:bCs/>
          <w:noProof/>
          <w:szCs w:val="20"/>
          <w:lang w:val="en-US"/>
        </w:rPr>
        <w:t xml:space="preserve">NET </w:t>
      </w:r>
      <w:r w:rsidRPr="00EB2965">
        <w:rPr>
          <w:b w:val="0"/>
          <w:bCs/>
          <w:szCs w:val="20"/>
          <w:lang w:val="en-US"/>
        </w:rPr>
        <w:t xml:space="preserve">Reference </w:t>
      </w:r>
      <w:r w:rsidRPr="00EB2965">
        <w:rPr>
          <w:b w:val="0"/>
          <w:bCs/>
          <w:noProof/>
          <w:szCs w:val="20"/>
          <w:lang w:val="en-US"/>
        </w:rPr>
        <w:t>(</w:t>
      </w:r>
      <w:hyperlink r:id="rId7" w:history="1">
        <w:r w:rsidRPr="00EB2965">
          <w:rPr>
            <w:b w:val="0"/>
            <w:bCs/>
            <w:color w:val="0563C1" w:themeColor="hyperlink"/>
            <w:szCs w:val="20"/>
            <w:u w:val="single"/>
            <w:lang w:val="en-US"/>
          </w:rPr>
          <w:t>http://referencesource.microsoft.com</w:t>
        </w:r>
      </w:hyperlink>
      <w:r w:rsidRPr="00EB2965">
        <w:rPr>
          <w:b w:val="0"/>
          <w:bCs/>
          <w:szCs w:val="20"/>
          <w:lang w:val="en-US"/>
        </w:rPr>
        <w:t xml:space="preserve">). </w:t>
      </w:r>
      <w:r w:rsidRPr="00EB2965">
        <w:rPr>
          <w:b w:val="0"/>
          <w:bCs/>
          <w:szCs w:val="20"/>
        </w:rPr>
        <w:t>Разгледайте употребата на методи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Документирайте това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което откриете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Ако намерите неща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които не ви харесват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документирайте и тях</w:t>
      </w:r>
      <w:r w:rsidRPr="00EB2965">
        <w:rPr>
          <w:b w:val="0"/>
          <w:bCs/>
          <w:szCs w:val="20"/>
          <w:lang w:val="en-US"/>
        </w:rPr>
        <w:t>.</w:t>
      </w:r>
    </w:p>
    <w:p w14:paraId="09394048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Вижте долния пример</w:t>
      </w:r>
      <w:r w:rsidRPr="00EB2965">
        <w:rPr>
          <w:b w:val="0"/>
          <w:bCs/>
          <w:szCs w:val="20"/>
          <w:lang w:val="en-US"/>
        </w:rPr>
        <w:t>:</w:t>
      </w:r>
    </w:p>
    <w:tbl>
      <w:tblPr>
        <w:tblStyle w:val="TableGrid2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3690"/>
        <w:gridCol w:w="3413"/>
      </w:tblGrid>
      <w:tr w:rsidR="00EB2965" w:rsidRPr="00EB2965" w14:paraId="6221DE53" w14:textId="77777777" w:rsidTr="00EB2965">
        <w:trPr>
          <w:trHeight w:val="410"/>
        </w:trPr>
        <w:tc>
          <w:tcPr>
            <w:tcW w:w="1885" w:type="dxa"/>
          </w:tcPr>
          <w:p w14:paraId="7463C905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Клас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/ </w:t>
            </w:r>
            <w:proofErr w:type="spellStart"/>
            <w:r w:rsidRPr="00EB2965">
              <w:rPr>
                <w:b w:val="0"/>
                <w:bCs/>
                <w:szCs w:val="20"/>
              </w:rPr>
              <w:t>Метод</w:t>
            </w:r>
            <w:proofErr w:type="spellEnd"/>
          </w:p>
        </w:tc>
        <w:tc>
          <w:tcPr>
            <w:tcW w:w="3690" w:type="dxa"/>
          </w:tcPr>
          <w:p w14:paraId="3323ADDE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Линк</w:t>
            </w:r>
            <w:proofErr w:type="spellEnd"/>
          </w:p>
        </w:tc>
        <w:tc>
          <w:tcPr>
            <w:tcW w:w="3413" w:type="dxa"/>
          </w:tcPr>
          <w:p w14:paraId="7AD1EA99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Бележки</w:t>
            </w:r>
            <w:proofErr w:type="spellEnd"/>
          </w:p>
        </w:tc>
      </w:tr>
      <w:tr w:rsidR="00EB2965" w:rsidRPr="00EB2965" w14:paraId="19578C3A" w14:textId="77777777" w:rsidTr="00EB2965">
        <w:trPr>
          <w:trHeight w:val="1097"/>
        </w:trPr>
        <w:tc>
          <w:tcPr>
            <w:tcW w:w="1885" w:type="dxa"/>
          </w:tcPr>
          <w:p w14:paraId="485B01F9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System.</w:t>
            </w:r>
            <w:r w:rsidRPr="00EB2965">
              <w:rPr>
                <w:b w:val="0"/>
                <w:bCs/>
                <w:noProof/>
                <w:szCs w:val="20"/>
              </w:rPr>
              <w:t>IO</w:t>
            </w:r>
            <w:r w:rsidRPr="00EB2965">
              <w:rPr>
                <w:b w:val="0"/>
                <w:bCs/>
                <w:szCs w:val="20"/>
              </w:rPr>
              <w:t>.File</w:t>
            </w:r>
            <w:proofErr w:type="spellEnd"/>
          </w:p>
        </w:tc>
        <w:tc>
          <w:tcPr>
            <w:tcW w:w="3690" w:type="dxa"/>
          </w:tcPr>
          <w:p w14:paraId="666795E8" w14:textId="77777777" w:rsidR="00EB2965" w:rsidRPr="00EB2965" w:rsidRDefault="00D44AB8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hyperlink r:id="rId8" w:anchor="mscorlib/system/io/file.cs" w:history="1">
              <w:r w:rsidR="00EB2965" w:rsidRPr="00EB2965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http://referencesource.microsoft.com/#mscorlib/system/io/file.cs</w:t>
              </w:r>
            </w:hyperlink>
          </w:p>
        </w:tc>
        <w:tc>
          <w:tcPr>
            <w:tcW w:w="3413" w:type="dxa"/>
          </w:tcPr>
          <w:p w14:paraId="2EEEC710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Методите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ясно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написани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B2965">
              <w:rPr>
                <w:b w:val="0"/>
                <w:bCs/>
                <w:szCs w:val="20"/>
              </w:rPr>
              <w:t>не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твърде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дълги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B2965">
              <w:rPr>
                <w:b w:val="0"/>
                <w:bCs/>
                <w:szCs w:val="20"/>
              </w:rPr>
              <w:t>именувани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добре</w:t>
            </w:r>
            <w:proofErr w:type="spellEnd"/>
            <w:r w:rsidRPr="00EB2965">
              <w:rPr>
                <w:b w:val="0"/>
                <w:bCs/>
                <w:szCs w:val="20"/>
              </w:rPr>
              <w:t>…</w:t>
            </w:r>
          </w:p>
        </w:tc>
      </w:tr>
      <w:tr w:rsidR="00EB2965" w:rsidRPr="00EB2965" w14:paraId="65275CC9" w14:textId="77777777" w:rsidTr="00EB2965">
        <w:trPr>
          <w:trHeight w:val="1789"/>
        </w:trPr>
        <w:tc>
          <w:tcPr>
            <w:tcW w:w="1885" w:type="dxa"/>
          </w:tcPr>
          <w:p w14:paraId="4EAB57A0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System.</w:t>
            </w:r>
            <w:r w:rsidRPr="00EB2965">
              <w:rPr>
                <w:b w:val="0"/>
                <w:bCs/>
                <w:noProof/>
                <w:szCs w:val="20"/>
              </w:rPr>
              <w:t>IO</w:t>
            </w:r>
            <w:r w:rsidRPr="00EB2965">
              <w:rPr>
                <w:b w:val="0"/>
                <w:bCs/>
                <w:szCs w:val="20"/>
              </w:rPr>
              <w:t>.File</w:t>
            </w:r>
            <w:proofErr w:type="spellEnd"/>
          </w:p>
        </w:tc>
        <w:tc>
          <w:tcPr>
            <w:tcW w:w="3690" w:type="dxa"/>
          </w:tcPr>
          <w:p w14:paraId="1E4D64B4" w14:textId="77777777" w:rsidR="00EB2965" w:rsidRPr="00EB2965" w:rsidRDefault="00D44AB8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hyperlink r:id="rId9" w:anchor="mscorlib/system/io/file.cs" w:history="1">
              <w:r w:rsidR="00EB2965" w:rsidRPr="00EB2965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http://referencesource.microsoft.com/#mscorlib/system/io/file.cs</w:t>
              </w:r>
            </w:hyperlink>
          </w:p>
        </w:tc>
        <w:tc>
          <w:tcPr>
            <w:tcW w:w="3413" w:type="dxa"/>
          </w:tcPr>
          <w:p w14:paraId="1A1CFD1F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Справяне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с </w:t>
            </w:r>
            <w:proofErr w:type="spellStart"/>
            <w:r w:rsidRPr="00EB2965">
              <w:rPr>
                <w:b w:val="0"/>
                <w:bCs/>
                <w:szCs w:val="20"/>
              </w:rPr>
              <w:t>изключения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– </w:t>
            </w:r>
            <w:proofErr w:type="spellStart"/>
            <w:r w:rsidRPr="00EB2965">
              <w:rPr>
                <w:b w:val="0"/>
                <w:bCs/>
                <w:szCs w:val="20"/>
              </w:rPr>
              <w:t>фреймуъркът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r w:rsidRPr="00EB2965">
              <w:rPr>
                <w:b w:val="0"/>
                <w:bCs/>
                <w:noProof/>
                <w:szCs w:val="20"/>
              </w:rPr>
              <w:t>(</w:t>
            </w:r>
            <w:r w:rsidRPr="00EB2965">
              <w:rPr>
                <w:b w:val="0"/>
                <w:bCs/>
                <w:szCs w:val="20"/>
              </w:rPr>
              <w:t>framework</w:t>
            </w:r>
            <w:r w:rsidRPr="00EB2965">
              <w:rPr>
                <w:b w:val="0"/>
                <w:bCs/>
                <w:noProof/>
                <w:szCs w:val="20"/>
              </w:rPr>
              <w:t xml:space="preserve">) </w:t>
            </w:r>
            <w:proofErr w:type="spellStart"/>
            <w:r w:rsidRPr="00EB2965">
              <w:rPr>
                <w:b w:val="0"/>
                <w:bCs/>
                <w:szCs w:val="20"/>
              </w:rPr>
              <w:t>използва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помощни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r w:rsidRPr="00EB2965">
              <w:rPr>
                <w:b w:val="0"/>
                <w:bCs/>
                <w:noProof/>
                <w:szCs w:val="20"/>
              </w:rPr>
              <w:t>(</w:t>
            </w:r>
            <w:r w:rsidRPr="00EB2965">
              <w:rPr>
                <w:b w:val="0"/>
                <w:bCs/>
                <w:szCs w:val="20"/>
              </w:rPr>
              <w:t>helper</w:t>
            </w:r>
            <w:r w:rsidRPr="00EB2965">
              <w:rPr>
                <w:b w:val="0"/>
                <w:bCs/>
                <w:noProof/>
                <w:szCs w:val="20"/>
              </w:rPr>
              <w:t xml:space="preserve">) </w:t>
            </w:r>
            <w:proofErr w:type="spellStart"/>
            <w:r w:rsidRPr="00EB2965">
              <w:rPr>
                <w:b w:val="0"/>
                <w:bCs/>
                <w:szCs w:val="20"/>
              </w:rPr>
              <w:t>класове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B2965">
              <w:rPr>
                <w:b w:val="0"/>
                <w:bCs/>
                <w:szCs w:val="20"/>
              </w:rPr>
              <w:t>за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да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хвърля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изключения</w:t>
            </w:r>
            <w:proofErr w:type="spellEnd"/>
          </w:p>
        </w:tc>
      </w:tr>
      <w:tr w:rsidR="00EB2965" w:rsidRPr="00EB2965" w14:paraId="27C3B948" w14:textId="77777777" w:rsidTr="00EB2965">
        <w:trPr>
          <w:trHeight w:val="404"/>
        </w:trPr>
        <w:tc>
          <w:tcPr>
            <w:tcW w:w="1885" w:type="dxa"/>
          </w:tcPr>
          <w:p w14:paraId="321F72A6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690" w:type="dxa"/>
          </w:tcPr>
          <w:p w14:paraId="7B7E05C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413" w:type="dxa"/>
          </w:tcPr>
          <w:p w14:paraId="2CB1457E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</w:tr>
    </w:tbl>
    <w:p w14:paraId="2A556B6E" w14:textId="77777777" w:rsidR="00EB2965" w:rsidRDefault="00EB2965" w:rsidP="00EB2965">
      <w:pPr>
        <w:jc w:val="both"/>
        <w:rPr>
          <w:b w:val="0"/>
          <w:bCs/>
          <w:szCs w:val="20"/>
        </w:rPr>
      </w:pPr>
    </w:p>
    <w:p w14:paraId="1AA7D613" w14:textId="5F506592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Обърнете внимание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че някои от нещата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които не са ви харесали в кода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 xml:space="preserve">може да са  били част от конвенциите за програмен код на </w:t>
      </w:r>
      <w:r w:rsidRPr="00EB2965">
        <w:rPr>
          <w:b w:val="0"/>
          <w:bCs/>
          <w:szCs w:val="20"/>
          <w:lang w:val="en-US"/>
        </w:rPr>
        <w:t xml:space="preserve">Microsoft </w:t>
      </w:r>
      <w:r w:rsidRPr="00EB2965">
        <w:rPr>
          <w:b w:val="0"/>
          <w:bCs/>
          <w:noProof/>
          <w:szCs w:val="20"/>
          <w:lang w:val="en-US"/>
        </w:rPr>
        <w:t>(</w:t>
      </w:r>
      <w:r w:rsidRPr="00EB2965">
        <w:rPr>
          <w:b w:val="0"/>
          <w:bCs/>
          <w:szCs w:val="20"/>
        </w:rPr>
        <w:t>например</w:t>
      </w:r>
      <w:r w:rsidRPr="00EB2965">
        <w:rPr>
          <w:b w:val="0"/>
          <w:bCs/>
          <w:szCs w:val="20"/>
          <w:lang w:val="en-US"/>
        </w:rPr>
        <w:t xml:space="preserve">, Microsoft </w:t>
      </w:r>
      <w:r w:rsidRPr="00EB2965">
        <w:rPr>
          <w:b w:val="0"/>
          <w:bCs/>
          <w:szCs w:val="20"/>
        </w:rPr>
        <w:t>преди имаха обичая да пишат началната фигурна скоба на същия ред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а не на отделен</w:t>
      </w:r>
      <w:r w:rsidRPr="00EB2965">
        <w:rPr>
          <w:b w:val="0"/>
          <w:bCs/>
          <w:szCs w:val="20"/>
          <w:lang w:val="en-US"/>
        </w:rPr>
        <w:t xml:space="preserve">). </w:t>
      </w:r>
      <w:r w:rsidRPr="00EB2965">
        <w:rPr>
          <w:b w:val="0"/>
          <w:bCs/>
          <w:szCs w:val="20"/>
        </w:rPr>
        <w:t>Въпреки това се чувствайте свободни да документирате всичко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което ви или не ви харесва в кода</w:t>
      </w:r>
      <w:r w:rsidRPr="00EB2965">
        <w:rPr>
          <w:b w:val="0"/>
          <w:bCs/>
          <w:szCs w:val="20"/>
          <w:lang w:val="en-US"/>
        </w:rPr>
        <w:t>.</w:t>
      </w:r>
    </w:p>
    <w:p w14:paraId="33CC655A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Някои неща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които да потърсите</w:t>
      </w:r>
      <w:r w:rsidRPr="00EB2965">
        <w:rPr>
          <w:b w:val="0"/>
          <w:bCs/>
          <w:szCs w:val="20"/>
          <w:lang w:val="en-US"/>
        </w:rPr>
        <w:t>:</w:t>
      </w:r>
    </w:p>
    <w:p w14:paraId="43590E5A" w14:textId="77777777" w:rsidR="00EB2965" w:rsidRPr="00EB2965" w:rsidRDefault="00EB2965" w:rsidP="00EB2965">
      <w:pPr>
        <w:numPr>
          <w:ilvl w:val="0"/>
          <w:numId w:val="40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 xml:space="preserve">Дължина на метода </w:t>
      </w:r>
      <w:r w:rsidRPr="00EB2965">
        <w:rPr>
          <w:b w:val="0"/>
          <w:bCs/>
          <w:szCs w:val="20"/>
          <w:lang w:val="en-US"/>
        </w:rPr>
        <w:t xml:space="preserve">– </w:t>
      </w:r>
      <w:r w:rsidRPr="00EB2965">
        <w:rPr>
          <w:b w:val="0"/>
          <w:bCs/>
          <w:szCs w:val="20"/>
        </w:rPr>
        <w:t>да не е твърде дълъг</w:t>
      </w:r>
    </w:p>
    <w:p w14:paraId="4A8878AC" w14:textId="77777777" w:rsidR="00EB2965" w:rsidRPr="00EB2965" w:rsidRDefault="00EB2965" w:rsidP="00EB2965">
      <w:pPr>
        <w:numPr>
          <w:ilvl w:val="0"/>
          <w:numId w:val="40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Специализация и зависимост</w:t>
      </w:r>
    </w:p>
    <w:p w14:paraId="708A407D" w14:textId="77777777" w:rsidR="00EB2965" w:rsidRPr="00EB2965" w:rsidRDefault="00EB2965" w:rsidP="00EB2965">
      <w:pPr>
        <w:numPr>
          <w:ilvl w:val="0"/>
          <w:numId w:val="40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Едно и също ниво на абстракция</w:t>
      </w:r>
    </w:p>
    <w:p w14:paraId="02D8EBBB" w14:textId="77777777" w:rsidR="00EB2965" w:rsidRPr="00EB2965" w:rsidRDefault="00EB2965" w:rsidP="00EB2965">
      <w:pPr>
        <w:numPr>
          <w:ilvl w:val="0"/>
          <w:numId w:val="40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Повторения на програмен код</w:t>
      </w:r>
    </w:p>
    <w:p w14:paraId="56D82333" w14:textId="77777777" w:rsidR="00EB2965" w:rsidRPr="00EB2965" w:rsidRDefault="00EB2965" w:rsidP="00EB2965">
      <w:pPr>
        <w:numPr>
          <w:ilvl w:val="0"/>
          <w:numId w:val="40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 xml:space="preserve">Правилна употреба на параметри </w:t>
      </w:r>
      <w:r w:rsidRPr="00EB2965">
        <w:rPr>
          <w:b w:val="0"/>
          <w:bCs/>
          <w:szCs w:val="20"/>
          <w:lang w:val="en-US"/>
        </w:rPr>
        <w:t xml:space="preserve">– </w:t>
      </w:r>
      <w:r w:rsidRPr="00EB2965">
        <w:rPr>
          <w:b w:val="0"/>
          <w:bCs/>
          <w:szCs w:val="20"/>
        </w:rPr>
        <w:t>методът да не зависи от външни параметри и да не променя стойността на своите</w:t>
      </w:r>
    </w:p>
    <w:p w14:paraId="3CCB3332" w14:textId="77777777" w:rsidR="00EB2965" w:rsidRPr="00EB2965" w:rsidRDefault="00EB2965" w:rsidP="00EB2965">
      <w:pPr>
        <w:numPr>
          <w:ilvl w:val="0"/>
          <w:numId w:val="40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Обработка на изключенията</w:t>
      </w:r>
    </w:p>
    <w:p w14:paraId="5A77E393" w14:textId="77777777" w:rsidR="00EB2965" w:rsidRPr="00EB2965" w:rsidRDefault="00EB2965" w:rsidP="00EB2965">
      <w:pPr>
        <w:ind w:left="360"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Допълнително можете да потърсите и неща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които вече сте научили</w:t>
      </w:r>
      <w:r w:rsidRPr="00EB2965">
        <w:rPr>
          <w:b w:val="0"/>
          <w:bCs/>
          <w:szCs w:val="20"/>
          <w:lang w:val="en-US"/>
        </w:rPr>
        <w:t>:</w:t>
      </w:r>
    </w:p>
    <w:p w14:paraId="44625325" w14:textId="77777777" w:rsidR="00EB2965" w:rsidRPr="00EB2965" w:rsidRDefault="00EB2965" w:rsidP="00EB2965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Форматиране на кода</w:t>
      </w:r>
    </w:p>
    <w:p w14:paraId="0B1C9CFE" w14:textId="77777777" w:rsidR="00EB2965" w:rsidRPr="00EB2965" w:rsidRDefault="00EB2965" w:rsidP="00EB2965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 xml:space="preserve">Ясно именуване </w:t>
      </w:r>
      <w:r w:rsidRPr="00EB2965">
        <w:rPr>
          <w:b w:val="0"/>
          <w:bCs/>
          <w:szCs w:val="20"/>
          <w:lang w:val="en-US"/>
        </w:rPr>
        <w:t xml:space="preserve">– </w:t>
      </w:r>
      <w:r w:rsidRPr="00EB2965">
        <w:rPr>
          <w:b w:val="0"/>
          <w:bCs/>
          <w:szCs w:val="20"/>
        </w:rPr>
        <w:t>променливи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методи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пространства от имена и т</w:t>
      </w:r>
      <w:r w:rsidRPr="00EB2965">
        <w:rPr>
          <w:b w:val="0"/>
          <w:bCs/>
          <w:szCs w:val="20"/>
          <w:lang w:val="en-US"/>
        </w:rPr>
        <w:t>.</w:t>
      </w:r>
      <w:r w:rsidRPr="00EB2965">
        <w:rPr>
          <w:b w:val="0"/>
          <w:bCs/>
          <w:szCs w:val="20"/>
        </w:rPr>
        <w:t>н</w:t>
      </w:r>
      <w:r w:rsidRPr="00EB2965">
        <w:rPr>
          <w:b w:val="0"/>
          <w:bCs/>
          <w:szCs w:val="20"/>
          <w:lang w:val="en-US"/>
        </w:rPr>
        <w:t>.</w:t>
      </w:r>
    </w:p>
    <w:p w14:paraId="63BF7AFD" w14:textId="77777777" w:rsidR="00EB2965" w:rsidRPr="00EB2965" w:rsidRDefault="00EB2965" w:rsidP="00EB2965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Документация и коментари</w:t>
      </w:r>
    </w:p>
    <w:p w14:paraId="43DE1706" w14:textId="77777777" w:rsidR="00EB2965" w:rsidRPr="00EB2965" w:rsidRDefault="00EB2965" w:rsidP="00EB2965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Използване на променливи</w:t>
      </w:r>
    </w:p>
    <w:p w14:paraId="3A261639" w14:textId="77777777" w:rsidR="00EB2965" w:rsidRPr="00EB2965" w:rsidRDefault="00EB2965" w:rsidP="00EB2965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Вмъкване на цикли и условни команди</w:t>
      </w:r>
    </w:p>
    <w:p w14:paraId="622F68C3" w14:textId="6919C5C6" w:rsidR="00EB2965" w:rsidRDefault="00EB2965" w:rsidP="00EB2965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Праволинеен код</w:t>
      </w:r>
    </w:p>
    <w:p w14:paraId="1CC51A98" w14:textId="77777777" w:rsidR="00EB2965" w:rsidRPr="00EB2965" w:rsidRDefault="00EB2965" w:rsidP="00EB2965">
      <w:pPr>
        <w:spacing w:after="200" w:line="276" w:lineRule="auto"/>
        <w:ind w:left="360"/>
        <w:contextualSpacing/>
        <w:jc w:val="both"/>
        <w:rPr>
          <w:b w:val="0"/>
          <w:bCs/>
          <w:szCs w:val="20"/>
        </w:rPr>
      </w:pPr>
    </w:p>
    <w:p w14:paraId="4FD2FBCC" w14:textId="6B53DC53" w:rsidR="00EB2965" w:rsidRPr="00EB2965" w:rsidRDefault="00EB2965" w:rsidP="00EB2965">
      <w:pPr>
        <w:pStyle w:val="Heading2"/>
        <w:rPr>
          <w:noProof/>
        </w:rPr>
      </w:pPr>
      <w:r>
        <w:rPr>
          <w:noProof/>
        </w:rPr>
        <w:lastRenderedPageBreak/>
        <w:t xml:space="preserve">Задача 2. </w:t>
      </w:r>
      <w:r w:rsidRPr="00EB2965">
        <w:rPr>
          <w:noProof/>
        </w:rPr>
        <w:t>Преправяне на лош код</w:t>
      </w:r>
    </w:p>
    <w:p w14:paraId="6C129DB8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Намерете и документирайте поне три примера за лоша употреба на методи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Може да търсите в най</w:t>
      </w:r>
      <w:r w:rsidRPr="00EB2965">
        <w:rPr>
          <w:b w:val="0"/>
          <w:bCs/>
          <w:szCs w:val="20"/>
          <w:lang w:val="en-US"/>
        </w:rPr>
        <w:t>-</w:t>
      </w:r>
      <w:r w:rsidRPr="00EB2965">
        <w:rPr>
          <w:b w:val="0"/>
          <w:bCs/>
          <w:szCs w:val="20"/>
        </w:rPr>
        <w:t xml:space="preserve">популярните </w:t>
      </w:r>
      <w:r w:rsidRPr="00EB2965">
        <w:rPr>
          <w:b w:val="0"/>
          <w:bCs/>
          <w:szCs w:val="20"/>
          <w:lang w:val="en-US"/>
        </w:rPr>
        <w:t xml:space="preserve">source control </w:t>
      </w:r>
      <w:r w:rsidRPr="00EB2965">
        <w:rPr>
          <w:b w:val="0"/>
          <w:bCs/>
          <w:szCs w:val="20"/>
        </w:rPr>
        <w:t>хранилища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 xml:space="preserve">например </w:t>
      </w:r>
      <w:r w:rsidRPr="00EB2965">
        <w:rPr>
          <w:b w:val="0"/>
          <w:bCs/>
          <w:noProof/>
          <w:szCs w:val="20"/>
          <w:lang w:val="en-US"/>
        </w:rPr>
        <w:t>GitHub (</w:t>
      </w:r>
      <w:hyperlink r:id="rId10" w:history="1">
        <w:r w:rsidRPr="00EB2965">
          <w:rPr>
            <w:b w:val="0"/>
            <w:bCs/>
            <w:color w:val="0563C1" w:themeColor="hyperlink"/>
            <w:szCs w:val="20"/>
            <w:u w:val="single"/>
            <w:lang w:val="en-US"/>
          </w:rPr>
          <w:t>https://github.com</w:t>
        </w:r>
      </w:hyperlink>
      <w:r w:rsidRPr="00EB2965">
        <w:rPr>
          <w:b w:val="0"/>
          <w:bCs/>
          <w:noProof/>
          <w:szCs w:val="20"/>
          <w:lang w:val="en-US"/>
        </w:rPr>
        <w:t xml:space="preserve">) </w:t>
      </w:r>
      <w:r w:rsidRPr="00EB2965">
        <w:rPr>
          <w:b w:val="0"/>
          <w:bCs/>
          <w:szCs w:val="20"/>
        </w:rPr>
        <w:t xml:space="preserve">или </w:t>
      </w:r>
      <w:r w:rsidRPr="00EB2965">
        <w:rPr>
          <w:b w:val="0"/>
          <w:bCs/>
          <w:noProof/>
          <w:szCs w:val="20"/>
          <w:lang w:val="en-US"/>
        </w:rPr>
        <w:t>CodePlex (</w:t>
      </w:r>
      <w:hyperlink r:id="rId11" w:history="1">
        <w:r w:rsidRPr="00EB2965">
          <w:rPr>
            <w:b w:val="0"/>
            <w:bCs/>
            <w:color w:val="0563C1" w:themeColor="hyperlink"/>
            <w:szCs w:val="20"/>
            <w:u w:val="single"/>
            <w:lang w:val="en-US"/>
          </w:rPr>
          <w:t>https://codeplex.com</w:t>
        </w:r>
      </w:hyperlink>
      <w:r w:rsidRPr="00EB2965">
        <w:rPr>
          <w:b w:val="0"/>
          <w:bCs/>
          <w:szCs w:val="20"/>
          <w:lang w:val="en-US"/>
        </w:rPr>
        <w:t xml:space="preserve">), </w:t>
      </w:r>
      <w:r w:rsidRPr="00EB2965">
        <w:rPr>
          <w:b w:val="0"/>
          <w:bCs/>
          <w:szCs w:val="20"/>
        </w:rPr>
        <w:t>или пък може да погледнете нарочни примери за лош код</w:t>
      </w:r>
      <w:r w:rsidRPr="00EB2965">
        <w:rPr>
          <w:b w:val="0"/>
          <w:bCs/>
          <w:szCs w:val="20"/>
          <w:lang w:val="en-US"/>
        </w:rPr>
        <w:t xml:space="preserve">: </w:t>
      </w:r>
      <w:r w:rsidRPr="00EB2965">
        <w:rPr>
          <w:b w:val="0"/>
          <w:bCs/>
          <w:noProof/>
          <w:szCs w:val="20"/>
          <w:lang w:val="en-US"/>
        </w:rPr>
        <w:t>GovnoKod (</w:t>
      </w:r>
      <w:hyperlink r:id="rId12" w:history="1">
        <w:r w:rsidRPr="00EB2965">
          <w:rPr>
            <w:b w:val="0"/>
            <w:bCs/>
            <w:color w:val="0563C1" w:themeColor="hyperlink"/>
            <w:szCs w:val="20"/>
            <w:u w:val="single"/>
            <w:lang w:val="en-US"/>
          </w:rPr>
          <w:t>http://govnokod.ru</w:t>
        </w:r>
      </w:hyperlink>
      <w:r w:rsidRPr="00EB2965">
        <w:rPr>
          <w:b w:val="0"/>
          <w:bCs/>
          <w:szCs w:val="20"/>
          <w:lang w:val="en-US"/>
        </w:rPr>
        <w:t xml:space="preserve">), Bad Programming </w:t>
      </w:r>
      <w:r w:rsidRPr="00EB2965">
        <w:rPr>
          <w:b w:val="0"/>
          <w:bCs/>
          <w:noProof/>
          <w:szCs w:val="20"/>
          <w:lang w:val="en-US"/>
        </w:rPr>
        <w:t>(</w:t>
      </w:r>
      <w:hyperlink r:id="rId13" w:history="1">
        <w:r w:rsidRPr="00EB2965">
          <w:rPr>
            <w:b w:val="0"/>
            <w:bCs/>
            <w:color w:val="0563C1" w:themeColor="hyperlink"/>
            <w:szCs w:val="20"/>
            <w:u w:val="single"/>
            <w:lang w:val="en-US"/>
          </w:rPr>
          <w:t>http://badprogramming.com</w:t>
        </w:r>
      </w:hyperlink>
      <w:r w:rsidRPr="00EB2965">
        <w:rPr>
          <w:b w:val="0"/>
          <w:bCs/>
          <w:noProof/>
          <w:szCs w:val="20"/>
          <w:lang w:val="en-US"/>
        </w:rPr>
        <w:t xml:space="preserve">) </w:t>
      </w:r>
      <w:r w:rsidRPr="00EB2965">
        <w:rPr>
          <w:b w:val="0"/>
          <w:bCs/>
          <w:szCs w:val="20"/>
        </w:rPr>
        <w:t xml:space="preserve">или </w:t>
      </w:r>
      <w:r w:rsidRPr="00EB2965">
        <w:rPr>
          <w:b w:val="0"/>
          <w:bCs/>
          <w:szCs w:val="20"/>
          <w:lang w:val="en-US"/>
        </w:rPr>
        <w:t xml:space="preserve">Reddit </w:t>
      </w:r>
      <w:r w:rsidRPr="00EB2965">
        <w:rPr>
          <w:b w:val="0"/>
          <w:bCs/>
          <w:noProof/>
          <w:szCs w:val="20"/>
          <w:lang w:val="en-US"/>
        </w:rPr>
        <w:t>BadCode (</w:t>
      </w:r>
      <w:hyperlink r:id="rId14" w:history="1">
        <w:r w:rsidRPr="00EB2965">
          <w:rPr>
            <w:b w:val="0"/>
            <w:bCs/>
            <w:color w:val="0563C1" w:themeColor="hyperlink"/>
            <w:szCs w:val="20"/>
            <w:u w:val="single"/>
            <w:lang w:val="en-US"/>
          </w:rPr>
          <w:t>http://reddit.com/r/badcode</w:t>
        </w:r>
      </w:hyperlink>
      <w:r w:rsidRPr="00EB2965">
        <w:rPr>
          <w:b w:val="0"/>
          <w:bCs/>
          <w:szCs w:val="20"/>
          <w:lang w:val="en-US"/>
        </w:rPr>
        <w:t>).</w:t>
      </w:r>
    </w:p>
    <w:p w14:paraId="2139892B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 xml:space="preserve">Примерите може да са от едно и също парче код </w:t>
      </w:r>
      <w:r w:rsidRPr="00EB2965">
        <w:rPr>
          <w:b w:val="0"/>
          <w:bCs/>
          <w:noProof/>
          <w:szCs w:val="20"/>
          <w:lang w:val="en-US"/>
        </w:rPr>
        <w:t>(</w:t>
      </w:r>
      <w:r w:rsidRPr="00EB2965">
        <w:rPr>
          <w:b w:val="0"/>
          <w:bCs/>
          <w:szCs w:val="20"/>
        </w:rPr>
        <w:t>ако е достатъчно дълго</w:t>
      </w:r>
      <w:r w:rsidRPr="00EB2965">
        <w:rPr>
          <w:b w:val="0"/>
          <w:bCs/>
          <w:noProof/>
          <w:szCs w:val="20"/>
          <w:lang w:val="en-US"/>
        </w:rPr>
        <w:t xml:space="preserve">) </w:t>
      </w:r>
      <w:r w:rsidRPr="00EB2965">
        <w:rPr>
          <w:b w:val="0"/>
          <w:bCs/>
          <w:szCs w:val="20"/>
        </w:rPr>
        <w:t>или от различни такива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Може да използвате и някое от вече предоставените ви по</w:t>
      </w:r>
      <w:r w:rsidRPr="00EB2965">
        <w:rPr>
          <w:b w:val="0"/>
          <w:bCs/>
          <w:szCs w:val="20"/>
          <w:lang w:val="en-US"/>
        </w:rPr>
        <w:t>-</w:t>
      </w:r>
      <w:r w:rsidRPr="00EB2965">
        <w:rPr>
          <w:b w:val="0"/>
          <w:bCs/>
          <w:szCs w:val="20"/>
        </w:rPr>
        <w:t>долу парчета програмен код</w:t>
      </w:r>
      <w:r w:rsidRPr="00EB2965">
        <w:rPr>
          <w:b w:val="0"/>
          <w:bCs/>
          <w:szCs w:val="20"/>
          <w:lang w:val="en-US"/>
        </w:rPr>
        <w:t>.</w:t>
      </w:r>
    </w:p>
    <w:p w14:paraId="374FEAB2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Където е възможно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опитайте да преправите кода</w:t>
      </w:r>
      <w:r w:rsidRPr="00EB2965">
        <w:rPr>
          <w:b w:val="0"/>
          <w:bCs/>
          <w:szCs w:val="20"/>
          <w:lang w:val="en-US"/>
        </w:rPr>
        <w:t>.</w:t>
      </w:r>
    </w:p>
    <w:tbl>
      <w:tblPr>
        <w:tblStyle w:val="TableGrid2"/>
        <w:tblW w:w="9030" w:type="dxa"/>
        <w:tblLayout w:type="fixed"/>
        <w:tblLook w:val="04A0" w:firstRow="1" w:lastRow="0" w:firstColumn="1" w:lastColumn="0" w:noHBand="0" w:noVBand="1"/>
      </w:tblPr>
      <w:tblGrid>
        <w:gridCol w:w="555"/>
        <w:gridCol w:w="2410"/>
        <w:gridCol w:w="2340"/>
        <w:gridCol w:w="3725"/>
      </w:tblGrid>
      <w:tr w:rsidR="00EB2965" w:rsidRPr="00EB2965" w14:paraId="7B722166" w14:textId="77777777" w:rsidTr="00EB2965">
        <w:trPr>
          <w:trHeight w:val="382"/>
        </w:trPr>
        <w:tc>
          <w:tcPr>
            <w:tcW w:w="555" w:type="dxa"/>
          </w:tcPr>
          <w:p w14:paraId="0FEB91B9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No.</w:t>
            </w:r>
          </w:p>
        </w:tc>
        <w:tc>
          <w:tcPr>
            <w:tcW w:w="2410" w:type="dxa"/>
          </w:tcPr>
          <w:p w14:paraId="5B421EA0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Пример</w:t>
            </w:r>
            <w:proofErr w:type="spellEnd"/>
          </w:p>
        </w:tc>
        <w:tc>
          <w:tcPr>
            <w:tcW w:w="2340" w:type="dxa"/>
          </w:tcPr>
          <w:p w14:paraId="129DD7B7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Проблем</w:t>
            </w:r>
            <w:proofErr w:type="spellEnd"/>
          </w:p>
        </w:tc>
        <w:tc>
          <w:tcPr>
            <w:tcW w:w="3725" w:type="dxa"/>
          </w:tcPr>
          <w:p w14:paraId="4C69370F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Решение</w:t>
            </w:r>
            <w:proofErr w:type="spellEnd"/>
          </w:p>
        </w:tc>
      </w:tr>
      <w:tr w:rsidR="00EB2965" w:rsidRPr="00EB2965" w14:paraId="025F2259" w14:textId="77777777" w:rsidTr="00EB2965">
        <w:trPr>
          <w:trHeight w:val="1666"/>
        </w:trPr>
        <w:tc>
          <w:tcPr>
            <w:tcW w:w="555" w:type="dxa"/>
          </w:tcPr>
          <w:p w14:paraId="647835EC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1</w:t>
            </w:r>
          </w:p>
        </w:tc>
        <w:tc>
          <w:tcPr>
            <w:tcW w:w="2410" w:type="dxa"/>
          </w:tcPr>
          <w:p w14:paraId="72B97FEA" w14:textId="77777777" w:rsidR="00EB2965" w:rsidRPr="00EB2965" w:rsidRDefault="00D44AB8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hyperlink r:id="rId15" w:history="1">
              <w:r w:rsidR="00EB2965" w:rsidRPr="00EB2965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http://pastebin.com/</w:t>
              </w:r>
              <w:r w:rsidR="00EB2965" w:rsidRPr="00EB2965">
                <w:rPr>
                  <w:b w:val="0"/>
                  <w:bCs/>
                  <w:noProof/>
                  <w:color w:val="0563C1" w:themeColor="hyperlink"/>
                  <w:szCs w:val="20"/>
                  <w:u w:val="single"/>
                </w:rPr>
                <w:t>tJyw8LjT</w:t>
              </w:r>
            </w:hyperlink>
            <w:r w:rsidR="00EB2965" w:rsidRPr="00EB2965">
              <w:rPr>
                <w:b w:val="0"/>
                <w:bCs/>
                <w:noProof/>
                <w:szCs w:val="20"/>
              </w:rPr>
              <w:t xml:space="preserve"> </w:t>
            </w:r>
          </w:p>
        </w:tc>
        <w:tc>
          <w:tcPr>
            <w:tcW w:w="2340" w:type="dxa"/>
          </w:tcPr>
          <w:p w14:paraId="516D2466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Гигантски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метод</w:t>
            </w:r>
            <w:proofErr w:type="spellEnd"/>
          </w:p>
        </w:tc>
        <w:tc>
          <w:tcPr>
            <w:tcW w:w="3725" w:type="dxa"/>
          </w:tcPr>
          <w:p w14:paraId="631A4893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EB2965">
              <w:rPr>
                <w:b w:val="0"/>
                <w:bCs/>
                <w:szCs w:val="20"/>
              </w:rPr>
              <w:t>Трудно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е </w:t>
            </w:r>
            <w:proofErr w:type="spellStart"/>
            <w:r w:rsidRPr="00EB2965">
              <w:rPr>
                <w:b w:val="0"/>
                <w:bCs/>
                <w:szCs w:val="20"/>
              </w:rPr>
              <w:t>да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поправи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. </w:t>
            </w:r>
            <w:proofErr w:type="spellStart"/>
            <w:r w:rsidRPr="00EB2965">
              <w:rPr>
                <w:b w:val="0"/>
                <w:bCs/>
                <w:szCs w:val="20"/>
              </w:rPr>
              <w:t>Да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извлекат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няколко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метода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B2965">
              <w:rPr>
                <w:b w:val="0"/>
                <w:bCs/>
                <w:szCs w:val="20"/>
              </w:rPr>
              <w:t>да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използват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по-смислени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имена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r w:rsidRPr="00EB2965">
              <w:rPr>
                <w:b w:val="0"/>
                <w:bCs/>
                <w:noProof/>
                <w:szCs w:val="20"/>
              </w:rPr>
              <w:t xml:space="preserve">(readMsg </w:t>
            </w:r>
            <w:r w:rsidRPr="00EB2965">
              <w:rPr>
                <w:b w:val="0"/>
                <w:bCs/>
                <w:szCs w:val="20"/>
              </w:rPr>
              <w:t xml:space="preserve">-&gt; </w:t>
            </w:r>
            <w:proofErr w:type="spellStart"/>
            <w:r w:rsidRPr="00EB2965">
              <w:rPr>
                <w:b w:val="0"/>
                <w:bCs/>
                <w:szCs w:val="20"/>
              </w:rPr>
              <w:t>методът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не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само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чете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съобщение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B2965">
              <w:rPr>
                <w:b w:val="0"/>
                <w:bCs/>
                <w:szCs w:val="20"/>
              </w:rPr>
              <w:t>но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и </w:t>
            </w:r>
            <w:proofErr w:type="spellStart"/>
            <w:r w:rsidRPr="00EB2965">
              <w:rPr>
                <w:b w:val="0"/>
                <w:bCs/>
                <w:szCs w:val="20"/>
              </w:rPr>
              <w:t>изпълнява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много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други</w:t>
            </w:r>
            <w:proofErr w:type="spellEnd"/>
            <w:r w:rsidRPr="00EB2965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B2965">
              <w:rPr>
                <w:b w:val="0"/>
                <w:bCs/>
                <w:szCs w:val="20"/>
              </w:rPr>
              <w:t>задачи</w:t>
            </w:r>
            <w:proofErr w:type="spellEnd"/>
            <w:r w:rsidRPr="00EB2965">
              <w:rPr>
                <w:b w:val="0"/>
                <w:bCs/>
                <w:noProof/>
                <w:szCs w:val="20"/>
              </w:rPr>
              <w:t>)</w:t>
            </w:r>
          </w:p>
        </w:tc>
      </w:tr>
      <w:tr w:rsidR="00EB2965" w:rsidRPr="00EB2965" w14:paraId="5C879591" w14:textId="77777777" w:rsidTr="00EB2965">
        <w:trPr>
          <w:trHeight w:val="382"/>
        </w:trPr>
        <w:tc>
          <w:tcPr>
            <w:tcW w:w="555" w:type="dxa"/>
          </w:tcPr>
          <w:p w14:paraId="16B555E0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2410" w:type="dxa"/>
          </w:tcPr>
          <w:p w14:paraId="45AC25EE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2340" w:type="dxa"/>
          </w:tcPr>
          <w:p w14:paraId="7837E4BD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725" w:type="dxa"/>
          </w:tcPr>
          <w:p w14:paraId="134F193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EB2965">
              <w:rPr>
                <w:b w:val="0"/>
                <w:bCs/>
                <w:szCs w:val="20"/>
              </w:rPr>
              <w:t>…</w:t>
            </w:r>
          </w:p>
        </w:tc>
      </w:tr>
    </w:tbl>
    <w:p w14:paraId="5881D12A" w14:textId="608815CF" w:rsidR="00EB2965" w:rsidRPr="00EB2965" w:rsidRDefault="00EB2965" w:rsidP="00EB2965">
      <w:pPr>
        <w:pStyle w:val="Heading2"/>
        <w:rPr>
          <w:noProof/>
        </w:rPr>
      </w:pPr>
      <w:r>
        <w:rPr>
          <w:noProof/>
        </w:rPr>
        <w:t xml:space="preserve">Задача 3. </w:t>
      </w:r>
      <w:r w:rsidRPr="00EB2965">
        <w:rPr>
          <w:noProof/>
        </w:rPr>
        <w:t>Рекурсията винаги ли е необходима</w:t>
      </w:r>
      <w:r w:rsidRPr="00EB2965">
        <w:rPr>
          <w:noProof/>
          <w:lang w:val="en-US"/>
        </w:rPr>
        <w:t>?</w:t>
      </w:r>
    </w:p>
    <w:p w14:paraId="07420AE8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Напишете две реализации на алгоритъма за намиране на редицата на Фибоначи</w:t>
      </w:r>
      <w:r w:rsidRPr="00EB2965">
        <w:rPr>
          <w:b w:val="0"/>
          <w:bCs/>
          <w:szCs w:val="20"/>
          <w:lang w:val="en-US"/>
        </w:rPr>
        <w:t xml:space="preserve">: </w:t>
      </w:r>
      <w:r w:rsidRPr="00EB2965">
        <w:rPr>
          <w:b w:val="0"/>
          <w:bCs/>
          <w:szCs w:val="20"/>
        </w:rPr>
        <w:t>една с цикъл и една с рекурсия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Сравнете изпълнението им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 xml:space="preserve">Можете да погледнете в класа </w:t>
      </w:r>
      <w:r w:rsidRPr="00EB2965">
        <w:rPr>
          <w:rFonts w:cs="Consolas"/>
          <w:b w:val="0"/>
          <w:bCs/>
          <w:noProof/>
          <w:szCs w:val="20"/>
          <w:lang w:val="en-US"/>
        </w:rPr>
        <w:t>System.Diagnostics.Stopwatch</w:t>
      </w:r>
      <w:r w:rsidRPr="00EB2965">
        <w:rPr>
          <w:b w:val="0"/>
          <w:bCs/>
          <w:noProof/>
          <w:szCs w:val="20"/>
          <w:lang w:val="en-US"/>
        </w:rPr>
        <w:t xml:space="preserve"> </w:t>
      </w:r>
      <w:r w:rsidRPr="00EB2965">
        <w:rPr>
          <w:b w:val="0"/>
          <w:bCs/>
          <w:szCs w:val="20"/>
        </w:rPr>
        <w:t>за начин да пресметнете времето за изпълнение на метода</w:t>
      </w:r>
      <w:r w:rsidRPr="00EB2965">
        <w:rPr>
          <w:b w:val="0"/>
          <w:bCs/>
          <w:szCs w:val="20"/>
          <w:lang w:val="en-US"/>
        </w:rPr>
        <w:t>.</w:t>
      </w:r>
    </w:p>
    <w:p w14:paraId="0BA9272C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Бележка</w:t>
      </w:r>
      <w:r w:rsidRPr="00EB2965">
        <w:rPr>
          <w:b w:val="0"/>
          <w:bCs/>
          <w:szCs w:val="20"/>
          <w:lang w:val="en-US"/>
        </w:rPr>
        <w:t xml:space="preserve">: </w:t>
      </w:r>
      <w:r w:rsidRPr="00EB2965">
        <w:rPr>
          <w:b w:val="0"/>
          <w:bCs/>
          <w:szCs w:val="20"/>
        </w:rPr>
        <w:t>Ако копирате рекурсивната реализация от Интернет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уверете се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че не използва масив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за да съхранява стойностите които вече са пресметнати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Това се прави понякога като оптимизация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 xml:space="preserve">но ние трябва да сравним изпълнението на чиста рекурсия </w:t>
      </w:r>
      <w:r w:rsidRPr="00EB2965">
        <w:rPr>
          <w:b w:val="0"/>
          <w:bCs/>
          <w:szCs w:val="20"/>
          <w:lang w:val="en-US"/>
        </w:rPr>
        <w:t xml:space="preserve">vs. </w:t>
      </w:r>
      <w:r w:rsidRPr="00EB2965">
        <w:rPr>
          <w:b w:val="0"/>
          <w:bCs/>
          <w:szCs w:val="20"/>
        </w:rPr>
        <w:t>цикъл</w:t>
      </w:r>
      <w:r w:rsidRPr="00EB2965">
        <w:rPr>
          <w:b w:val="0"/>
          <w:bCs/>
          <w:szCs w:val="20"/>
          <w:lang w:val="en-US"/>
        </w:rPr>
        <w:t>.</w:t>
      </w:r>
    </w:p>
    <w:p w14:paraId="735081FF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Подайте няколко параметъра и вижте колко време отнема на метода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за да приключи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>Попълнете в таблицата по</w:t>
      </w:r>
      <w:r w:rsidRPr="00EB2965">
        <w:rPr>
          <w:b w:val="0"/>
          <w:bCs/>
          <w:szCs w:val="20"/>
          <w:lang w:val="en-US"/>
        </w:rPr>
        <w:t>-</w:t>
      </w:r>
      <w:r w:rsidRPr="00EB2965">
        <w:rPr>
          <w:b w:val="0"/>
          <w:bCs/>
          <w:szCs w:val="20"/>
        </w:rPr>
        <w:t>долу</w:t>
      </w:r>
      <w:r w:rsidRPr="00EB2965">
        <w:rPr>
          <w:b w:val="0"/>
          <w:bCs/>
          <w:szCs w:val="20"/>
          <w:lang w:val="en-US"/>
        </w:rPr>
        <w:t xml:space="preserve">. </w:t>
      </w:r>
      <w:r w:rsidRPr="00EB2965">
        <w:rPr>
          <w:b w:val="0"/>
          <w:bCs/>
          <w:szCs w:val="20"/>
        </w:rPr>
        <w:t xml:space="preserve">Напишете </w:t>
      </w:r>
      <w:r w:rsidRPr="00EB2965">
        <w:rPr>
          <w:b w:val="0"/>
          <w:bCs/>
          <w:szCs w:val="20"/>
          <w:lang w:val="en-US"/>
        </w:rPr>
        <w:t>"hangs" („</w:t>
      </w:r>
      <w:r w:rsidRPr="00EB2965">
        <w:rPr>
          <w:b w:val="0"/>
          <w:bCs/>
          <w:szCs w:val="20"/>
        </w:rPr>
        <w:t>увисва</w:t>
      </w:r>
      <w:r w:rsidRPr="00EB2965">
        <w:rPr>
          <w:b w:val="0"/>
          <w:bCs/>
          <w:szCs w:val="20"/>
          <w:lang w:val="en-US"/>
        </w:rPr>
        <w:t xml:space="preserve">“), </w:t>
      </w:r>
      <w:r w:rsidRPr="00EB2965">
        <w:rPr>
          <w:b w:val="0"/>
          <w:bCs/>
          <w:szCs w:val="20"/>
        </w:rPr>
        <w:t xml:space="preserve">ако изпълнението не приключи до </w:t>
      </w:r>
      <w:r w:rsidRPr="00EB2965">
        <w:rPr>
          <w:b w:val="0"/>
          <w:bCs/>
          <w:szCs w:val="20"/>
          <w:lang w:val="en-US"/>
        </w:rPr>
        <w:t xml:space="preserve">45-60 </w:t>
      </w:r>
      <w:r w:rsidRPr="00EB2965">
        <w:rPr>
          <w:b w:val="0"/>
          <w:bCs/>
          <w:szCs w:val="20"/>
        </w:rPr>
        <w:t>секунди</w:t>
      </w:r>
      <w:r w:rsidRPr="00EB2965">
        <w:rPr>
          <w:b w:val="0"/>
          <w:bCs/>
          <w:szCs w:val="20"/>
          <w:lang w:val="en-US"/>
        </w:rPr>
        <w:t>.</w:t>
      </w:r>
    </w:p>
    <w:p w14:paraId="72980A9F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Ако желаете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можете да подадете някои междинни стойности и да направите графика</w:t>
      </w:r>
      <w:r w:rsidRPr="00EB2965">
        <w:rPr>
          <w:b w:val="0"/>
          <w:bCs/>
          <w:szCs w:val="20"/>
          <w:lang w:val="en-US"/>
        </w:rPr>
        <w:t xml:space="preserve">: </w:t>
      </w:r>
      <w:r w:rsidRPr="00EB2965">
        <w:rPr>
          <w:b w:val="0"/>
          <w:bCs/>
          <w:szCs w:val="20"/>
        </w:rPr>
        <w:t xml:space="preserve">поставете параметъра на оста </w:t>
      </w:r>
      <w:r w:rsidRPr="00EB2965">
        <w:rPr>
          <w:b w:val="0"/>
          <w:bCs/>
          <w:szCs w:val="20"/>
          <w:lang w:val="en-US"/>
        </w:rPr>
        <w:t xml:space="preserve">X, </w:t>
      </w:r>
      <w:r w:rsidRPr="00EB2965">
        <w:rPr>
          <w:b w:val="0"/>
          <w:bCs/>
          <w:szCs w:val="20"/>
        </w:rPr>
        <w:t xml:space="preserve">а времето за изпълнение на оста </w:t>
      </w:r>
      <w:r w:rsidRPr="00EB2965">
        <w:rPr>
          <w:b w:val="0"/>
          <w:bCs/>
          <w:szCs w:val="20"/>
          <w:lang w:val="en-US"/>
        </w:rPr>
        <w:t>Y.</w:t>
      </w:r>
    </w:p>
    <w:tbl>
      <w:tblPr>
        <w:tblStyle w:val="TableGrid2"/>
        <w:tblW w:w="9060" w:type="dxa"/>
        <w:tblLayout w:type="fixed"/>
        <w:tblLook w:val="04A0" w:firstRow="1" w:lastRow="0" w:firstColumn="1" w:lastColumn="0" w:noHBand="0" w:noVBand="1"/>
      </w:tblPr>
      <w:tblGrid>
        <w:gridCol w:w="1075"/>
        <w:gridCol w:w="657"/>
        <w:gridCol w:w="739"/>
        <w:gridCol w:w="833"/>
        <w:gridCol w:w="927"/>
        <w:gridCol w:w="1063"/>
        <w:gridCol w:w="1158"/>
        <w:gridCol w:w="1293"/>
        <w:gridCol w:w="1315"/>
      </w:tblGrid>
      <w:tr w:rsidR="00EB2965" w:rsidRPr="00EB2965" w14:paraId="64C45F27" w14:textId="77777777" w:rsidTr="00EB2965">
        <w:trPr>
          <w:trHeight w:val="351"/>
        </w:trPr>
        <w:tc>
          <w:tcPr>
            <w:tcW w:w="1075" w:type="dxa"/>
          </w:tcPr>
          <w:p w14:paraId="4DDC60AF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proofErr w:type="spellStart"/>
            <w:r w:rsidRPr="00EB2965">
              <w:rPr>
                <w:b w:val="0"/>
                <w:bCs/>
                <w:sz w:val="16"/>
                <w:szCs w:val="16"/>
              </w:rPr>
              <w:t>Функция</w:t>
            </w:r>
            <w:proofErr w:type="spellEnd"/>
          </w:p>
        </w:tc>
        <w:tc>
          <w:tcPr>
            <w:tcW w:w="657" w:type="dxa"/>
          </w:tcPr>
          <w:p w14:paraId="1A75FB35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10</w:t>
            </w:r>
          </w:p>
        </w:tc>
        <w:tc>
          <w:tcPr>
            <w:tcW w:w="739" w:type="dxa"/>
          </w:tcPr>
          <w:p w14:paraId="3B32EDB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50</w:t>
            </w:r>
          </w:p>
        </w:tc>
        <w:tc>
          <w:tcPr>
            <w:tcW w:w="833" w:type="dxa"/>
          </w:tcPr>
          <w:p w14:paraId="2BD6F1B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100</w:t>
            </w:r>
          </w:p>
        </w:tc>
        <w:tc>
          <w:tcPr>
            <w:tcW w:w="927" w:type="dxa"/>
          </w:tcPr>
          <w:p w14:paraId="700461C1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1000</w:t>
            </w:r>
          </w:p>
        </w:tc>
        <w:tc>
          <w:tcPr>
            <w:tcW w:w="1063" w:type="dxa"/>
          </w:tcPr>
          <w:p w14:paraId="73272C9C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10 000</w:t>
            </w:r>
          </w:p>
        </w:tc>
        <w:tc>
          <w:tcPr>
            <w:tcW w:w="1158" w:type="dxa"/>
          </w:tcPr>
          <w:p w14:paraId="40E7547C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100 000</w:t>
            </w:r>
          </w:p>
        </w:tc>
        <w:tc>
          <w:tcPr>
            <w:tcW w:w="1293" w:type="dxa"/>
          </w:tcPr>
          <w:p w14:paraId="05A0DD9C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1 000 000</w:t>
            </w:r>
          </w:p>
        </w:tc>
        <w:tc>
          <w:tcPr>
            <w:tcW w:w="1315" w:type="dxa"/>
          </w:tcPr>
          <w:p w14:paraId="076264DE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r w:rsidRPr="00EB2965">
              <w:rPr>
                <w:b w:val="0"/>
                <w:bCs/>
                <w:sz w:val="16"/>
                <w:szCs w:val="16"/>
              </w:rPr>
              <w:t>n = 10 000 000</w:t>
            </w:r>
          </w:p>
        </w:tc>
      </w:tr>
      <w:tr w:rsidR="00EB2965" w:rsidRPr="00EB2965" w14:paraId="3BCC3008" w14:textId="77777777" w:rsidTr="00EB2965">
        <w:trPr>
          <w:trHeight w:val="351"/>
        </w:trPr>
        <w:tc>
          <w:tcPr>
            <w:tcW w:w="1075" w:type="dxa"/>
          </w:tcPr>
          <w:p w14:paraId="5C835872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proofErr w:type="spellStart"/>
            <w:r w:rsidRPr="00EB2965">
              <w:rPr>
                <w:b w:val="0"/>
                <w:bCs/>
                <w:sz w:val="16"/>
                <w:szCs w:val="16"/>
              </w:rPr>
              <w:t>Цикъл</w:t>
            </w:r>
            <w:proofErr w:type="spellEnd"/>
          </w:p>
        </w:tc>
        <w:tc>
          <w:tcPr>
            <w:tcW w:w="657" w:type="dxa"/>
          </w:tcPr>
          <w:p w14:paraId="35E5023A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739" w:type="dxa"/>
          </w:tcPr>
          <w:p w14:paraId="2D934BB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833" w:type="dxa"/>
          </w:tcPr>
          <w:p w14:paraId="06CD048D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927" w:type="dxa"/>
          </w:tcPr>
          <w:p w14:paraId="023450DF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063" w:type="dxa"/>
          </w:tcPr>
          <w:p w14:paraId="2C0F1E9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158" w:type="dxa"/>
          </w:tcPr>
          <w:p w14:paraId="5B15DE80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293" w:type="dxa"/>
          </w:tcPr>
          <w:p w14:paraId="7105BC33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315" w:type="dxa"/>
          </w:tcPr>
          <w:p w14:paraId="0411D95B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</w:tr>
      <w:tr w:rsidR="00EB2965" w:rsidRPr="00EB2965" w14:paraId="484D8B93" w14:textId="77777777" w:rsidTr="00EB2965">
        <w:trPr>
          <w:trHeight w:val="41"/>
        </w:trPr>
        <w:tc>
          <w:tcPr>
            <w:tcW w:w="1075" w:type="dxa"/>
          </w:tcPr>
          <w:p w14:paraId="235B70AF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  <w:proofErr w:type="spellStart"/>
            <w:r w:rsidRPr="00EB2965">
              <w:rPr>
                <w:b w:val="0"/>
                <w:bCs/>
                <w:sz w:val="16"/>
                <w:szCs w:val="16"/>
              </w:rPr>
              <w:t>Рекурсия</w:t>
            </w:r>
            <w:proofErr w:type="spellEnd"/>
          </w:p>
        </w:tc>
        <w:tc>
          <w:tcPr>
            <w:tcW w:w="657" w:type="dxa"/>
          </w:tcPr>
          <w:p w14:paraId="05FEB1E2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739" w:type="dxa"/>
          </w:tcPr>
          <w:p w14:paraId="16FAE972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833" w:type="dxa"/>
          </w:tcPr>
          <w:p w14:paraId="32DA72B0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927" w:type="dxa"/>
          </w:tcPr>
          <w:p w14:paraId="016E8D3A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063" w:type="dxa"/>
          </w:tcPr>
          <w:p w14:paraId="092CA1E5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158" w:type="dxa"/>
          </w:tcPr>
          <w:p w14:paraId="104B8E09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293" w:type="dxa"/>
          </w:tcPr>
          <w:p w14:paraId="3D94A4F5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  <w:tc>
          <w:tcPr>
            <w:tcW w:w="1315" w:type="dxa"/>
          </w:tcPr>
          <w:p w14:paraId="0A89173F" w14:textId="77777777" w:rsidR="00EB2965" w:rsidRPr="00EB2965" w:rsidRDefault="00EB2965" w:rsidP="00EB2965">
            <w:pPr>
              <w:spacing w:after="200" w:line="276" w:lineRule="auto"/>
              <w:jc w:val="both"/>
              <w:rPr>
                <w:b w:val="0"/>
                <w:bCs/>
                <w:sz w:val="16"/>
                <w:szCs w:val="16"/>
              </w:rPr>
            </w:pPr>
          </w:p>
        </w:tc>
      </w:tr>
    </w:tbl>
    <w:p w14:paraId="0F9485F8" w14:textId="77777777" w:rsidR="00EB2965" w:rsidRDefault="00EB2965" w:rsidP="00EB2965">
      <w:pPr>
        <w:tabs>
          <w:tab w:val="left" w:pos="4230"/>
        </w:tabs>
        <w:jc w:val="both"/>
        <w:rPr>
          <w:b w:val="0"/>
          <w:bCs/>
          <w:szCs w:val="20"/>
        </w:rPr>
      </w:pPr>
    </w:p>
    <w:p w14:paraId="61F06F60" w14:textId="4FE43CE2" w:rsidR="00EB2965" w:rsidRDefault="00EB2965" w:rsidP="00EB2965">
      <w:pPr>
        <w:tabs>
          <w:tab w:val="left" w:pos="4230"/>
        </w:tabs>
        <w:jc w:val="both"/>
        <w:rPr>
          <w:b w:val="0"/>
          <w:bCs/>
          <w:szCs w:val="20"/>
          <w:lang w:val="en-US"/>
        </w:rPr>
      </w:pPr>
      <w:r w:rsidRPr="00EB2965">
        <w:rPr>
          <w:b w:val="0"/>
          <w:bCs/>
          <w:szCs w:val="20"/>
        </w:rPr>
        <w:t>По желание можете да повторите това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за да сравните цикличната и рекурсивната реализация на алгоритъма за пресмятане на факториал</w:t>
      </w:r>
      <w:r w:rsidRPr="00EB2965">
        <w:rPr>
          <w:b w:val="0"/>
          <w:bCs/>
          <w:szCs w:val="20"/>
          <w:lang w:val="en-US"/>
        </w:rPr>
        <w:t>.</w:t>
      </w:r>
    </w:p>
    <w:p w14:paraId="02008704" w14:textId="694860EB" w:rsidR="00EB2965" w:rsidRDefault="00EB2965" w:rsidP="00EB2965">
      <w:pPr>
        <w:tabs>
          <w:tab w:val="left" w:pos="4230"/>
        </w:tabs>
        <w:jc w:val="both"/>
        <w:rPr>
          <w:b w:val="0"/>
          <w:bCs/>
          <w:szCs w:val="20"/>
          <w:lang w:val="en-US"/>
        </w:rPr>
      </w:pPr>
    </w:p>
    <w:p w14:paraId="18BB079E" w14:textId="77777777" w:rsidR="00EB2965" w:rsidRPr="00EB2965" w:rsidRDefault="00EB2965" w:rsidP="00EB2965">
      <w:pPr>
        <w:tabs>
          <w:tab w:val="left" w:pos="4230"/>
        </w:tabs>
        <w:jc w:val="both"/>
        <w:rPr>
          <w:b w:val="0"/>
          <w:bCs/>
          <w:szCs w:val="20"/>
        </w:rPr>
      </w:pPr>
    </w:p>
    <w:p w14:paraId="5FEDA212" w14:textId="784983E9" w:rsidR="00EB2965" w:rsidRPr="00EB2965" w:rsidRDefault="00EB2965" w:rsidP="00EB2965">
      <w:pPr>
        <w:pStyle w:val="Heading2"/>
      </w:pPr>
      <w:r>
        <w:rPr>
          <w:noProof/>
        </w:rPr>
        <w:lastRenderedPageBreak/>
        <w:t xml:space="preserve">Задача 4. </w:t>
      </w:r>
      <w:r w:rsidRPr="00EB2965">
        <w:t>Преправяне на методи</w:t>
      </w:r>
    </w:p>
    <w:p w14:paraId="3A6F7178" w14:textId="77777777" w:rsidR="00EB2965" w:rsidRPr="00EB2965" w:rsidRDefault="00EB2965" w:rsidP="00EB2965">
      <w:pPr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 xml:space="preserve">Използвайте </w:t>
      </w:r>
      <w:r w:rsidRPr="00EB2965">
        <w:rPr>
          <w:b w:val="0"/>
          <w:bCs/>
          <w:noProof/>
          <w:szCs w:val="20"/>
          <w:lang w:val="en-US"/>
        </w:rPr>
        <w:t xml:space="preserve">VS </w:t>
      </w:r>
      <w:r w:rsidRPr="00EB2965">
        <w:rPr>
          <w:b w:val="0"/>
          <w:bCs/>
          <w:szCs w:val="20"/>
        </w:rPr>
        <w:t xml:space="preserve">решението </w:t>
      </w:r>
      <w:r w:rsidRPr="00EB2965">
        <w:rPr>
          <w:b w:val="0"/>
          <w:bCs/>
          <w:szCs w:val="20"/>
          <w:lang w:val="en-US"/>
        </w:rPr>
        <w:t>"Methods.sln".</w:t>
      </w:r>
    </w:p>
    <w:p w14:paraId="6060D5C5" w14:textId="77777777" w:rsidR="00EB2965" w:rsidRPr="00EB2965" w:rsidRDefault="00EB2965" w:rsidP="00EB2965">
      <w:pPr>
        <w:numPr>
          <w:ilvl w:val="0"/>
          <w:numId w:val="4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Преправете кода така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че да следва насоките за висококачествени методи</w:t>
      </w:r>
      <w:r w:rsidRPr="00EB2965">
        <w:rPr>
          <w:b w:val="0"/>
          <w:bCs/>
          <w:szCs w:val="20"/>
          <w:lang w:val="en-US"/>
        </w:rPr>
        <w:t xml:space="preserve">. </w:t>
      </w:r>
    </w:p>
    <w:p w14:paraId="7DF5C3D9" w14:textId="77777777" w:rsidR="00EB2965" w:rsidRPr="00EB2965" w:rsidRDefault="00EB2965" w:rsidP="00EB2965">
      <w:pPr>
        <w:numPr>
          <w:ilvl w:val="0"/>
          <w:numId w:val="4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Уверете се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че обработвате грешките коректно</w:t>
      </w:r>
      <w:r w:rsidRPr="00EB2965">
        <w:rPr>
          <w:b w:val="0"/>
          <w:bCs/>
          <w:szCs w:val="20"/>
          <w:lang w:val="en-US"/>
        </w:rPr>
        <w:t xml:space="preserve">: </w:t>
      </w:r>
      <w:r w:rsidRPr="00EB2965">
        <w:rPr>
          <w:b w:val="0"/>
          <w:bCs/>
          <w:szCs w:val="20"/>
        </w:rPr>
        <w:t>ако методите не могат да изпълнят това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което подсказва името им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 xml:space="preserve">хвърлете изключение </w:t>
      </w:r>
      <w:r w:rsidRPr="00EB2965">
        <w:rPr>
          <w:b w:val="0"/>
          <w:bCs/>
          <w:noProof/>
          <w:szCs w:val="20"/>
          <w:lang w:val="en-US"/>
        </w:rPr>
        <w:t>(</w:t>
      </w:r>
      <w:r w:rsidRPr="00EB2965">
        <w:rPr>
          <w:b w:val="0"/>
          <w:bCs/>
          <w:szCs w:val="20"/>
        </w:rPr>
        <w:t>не връщайте грешен резултат</w:t>
      </w:r>
      <w:r w:rsidRPr="00EB2965">
        <w:rPr>
          <w:b w:val="0"/>
          <w:bCs/>
          <w:szCs w:val="20"/>
          <w:lang w:val="en-US"/>
        </w:rPr>
        <w:t>).</w:t>
      </w:r>
    </w:p>
    <w:p w14:paraId="58676181" w14:textId="77777777" w:rsidR="00EB2965" w:rsidRPr="00EB2965" w:rsidRDefault="00EB2965" w:rsidP="00EB2965">
      <w:pPr>
        <w:numPr>
          <w:ilvl w:val="0"/>
          <w:numId w:val="4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EB2965">
        <w:rPr>
          <w:b w:val="0"/>
          <w:bCs/>
          <w:szCs w:val="20"/>
        </w:rPr>
        <w:t>Подсигурете силна специализация и слаба зависимост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добро именуване</w:t>
      </w:r>
      <w:r w:rsidRPr="00EB2965">
        <w:rPr>
          <w:b w:val="0"/>
          <w:bCs/>
          <w:szCs w:val="20"/>
          <w:lang w:val="en-US"/>
        </w:rPr>
        <w:t xml:space="preserve">, </w:t>
      </w:r>
      <w:r w:rsidRPr="00EB2965">
        <w:rPr>
          <w:b w:val="0"/>
          <w:bCs/>
          <w:szCs w:val="20"/>
        </w:rPr>
        <w:t>никакви странични ефекти и т</w:t>
      </w:r>
      <w:r w:rsidRPr="00EB2965">
        <w:rPr>
          <w:b w:val="0"/>
          <w:bCs/>
          <w:szCs w:val="20"/>
          <w:lang w:val="en-US"/>
        </w:rPr>
        <w:t>.</w:t>
      </w:r>
      <w:r w:rsidRPr="00EB2965">
        <w:rPr>
          <w:b w:val="0"/>
          <w:bCs/>
          <w:szCs w:val="20"/>
        </w:rPr>
        <w:t>н</w:t>
      </w:r>
      <w:r w:rsidRPr="00EB2965">
        <w:rPr>
          <w:b w:val="0"/>
          <w:bCs/>
          <w:szCs w:val="20"/>
          <w:lang w:val="en-US"/>
        </w:rPr>
        <w:t>.</w:t>
      </w:r>
    </w:p>
    <w:p w14:paraId="11146D81" w14:textId="77777777" w:rsidR="00EB2965" w:rsidRPr="00EB2965" w:rsidRDefault="00EB2965" w:rsidP="00EB2965">
      <w:pPr>
        <w:spacing w:after="200" w:line="276" w:lineRule="auto"/>
        <w:contextualSpacing/>
        <w:jc w:val="both"/>
        <w:rPr>
          <w:b w:val="0"/>
          <w:bCs/>
          <w:szCs w:val="20"/>
        </w:rPr>
      </w:pPr>
    </w:p>
    <w:sectPr w:rsidR="00EB2965" w:rsidRPr="00EB2965" w:rsidSect="005F3F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D44AB8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D44AB8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D5F"/>
    <w:multiLevelType w:val="hybridMultilevel"/>
    <w:tmpl w:val="F7562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019AD"/>
    <w:multiLevelType w:val="hybridMultilevel"/>
    <w:tmpl w:val="5B2E7D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865240"/>
    <w:multiLevelType w:val="hybridMultilevel"/>
    <w:tmpl w:val="3F74A1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5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7"/>
  </w:num>
  <w:num w:numId="2" w16cid:durableId="1033308499">
    <w:abstractNumId w:val="12"/>
  </w:num>
  <w:num w:numId="3" w16cid:durableId="1545487406">
    <w:abstractNumId w:val="26"/>
  </w:num>
  <w:num w:numId="4" w16cid:durableId="1609895998">
    <w:abstractNumId w:val="13"/>
  </w:num>
  <w:num w:numId="5" w16cid:durableId="1165169330">
    <w:abstractNumId w:val="23"/>
  </w:num>
  <w:num w:numId="6" w16cid:durableId="1605305392">
    <w:abstractNumId w:val="32"/>
  </w:num>
  <w:num w:numId="7" w16cid:durableId="1290237818">
    <w:abstractNumId w:val="15"/>
  </w:num>
  <w:num w:numId="8" w16cid:durableId="1456873400">
    <w:abstractNumId w:val="36"/>
  </w:num>
  <w:num w:numId="9" w16cid:durableId="2115661097">
    <w:abstractNumId w:val="27"/>
  </w:num>
  <w:num w:numId="10" w16cid:durableId="250969200">
    <w:abstractNumId w:val="30"/>
  </w:num>
  <w:num w:numId="11" w16cid:durableId="440762159">
    <w:abstractNumId w:val="10"/>
  </w:num>
  <w:num w:numId="12" w16cid:durableId="130290576">
    <w:abstractNumId w:val="2"/>
  </w:num>
  <w:num w:numId="13" w16cid:durableId="884563531">
    <w:abstractNumId w:val="28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40"/>
  </w:num>
  <w:num w:numId="17" w16cid:durableId="2016568541">
    <w:abstractNumId w:val="16"/>
  </w:num>
  <w:num w:numId="18" w16cid:durableId="1366178617">
    <w:abstractNumId w:val="19"/>
  </w:num>
  <w:num w:numId="19" w16cid:durableId="1042286067">
    <w:abstractNumId w:val="20"/>
  </w:num>
  <w:num w:numId="20" w16cid:durableId="1728456593">
    <w:abstractNumId w:val="22"/>
  </w:num>
  <w:num w:numId="21" w16cid:durableId="681007610">
    <w:abstractNumId w:val="38"/>
  </w:num>
  <w:num w:numId="22" w16cid:durableId="600139258">
    <w:abstractNumId w:val="21"/>
  </w:num>
  <w:num w:numId="23" w16cid:durableId="1893996731">
    <w:abstractNumId w:val="29"/>
  </w:num>
  <w:num w:numId="24" w16cid:durableId="1714234212">
    <w:abstractNumId w:val="4"/>
  </w:num>
  <w:num w:numId="25" w16cid:durableId="1967465562">
    <w:abstractNumId w:val="1"/>
  </w:num>
  <w:num w:numId="26" w16cid:durableId="1512448894">
    <w:abstractNumId w:val="31"/>
  </w:num>
  <w:num w:numId="27" w16cid:durableId="1426809008">
    <w:abstractNumId w:val="18"/>
  </w:num>
  <w:num w:numId="28" w16cid:durableId="460390528">
    <w:abstractNumId w:val="5"/>
  </w:num>
  <w:num w:numId="29" w16cid:durableId="1502626517">
    <w:abstractNumId w:val="6"/>
  </w:num>
  <w:num w:numId="30" w16cid:durableId="1695377462">
    <w:abstractNumId w:val="24"/>
  </w:num>
  <w:num w:numId="31" w16cid:durableId="100809927">
    <w:abstractNumId w:val="17"/>
  </w:num>
  <w:num w:numId="32" w16cid:durableId="1428388367">
    <w:abstractNumId w:val="25"/>
  </w:num>
  <w:num w:numId="33" w16cid:durableId="1427767922">
    <w:abstractNumId w:val="33"/>
  </w:num>
  <w:num w:numId="34" w16cid:durableId="47580007">
    <w:abstractNumId w:val="35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4"/>
  </w:num>
  <w:num w:numId="39" w16cid:durableId="197664532">
    <w:abstractNumId w:val="14"/>
  </w:num>
  <w:num w:numId="40" w16cid:durableId="124010206">
    <w:abstractNumId w:val="3"/>
  </w:num>
  <w:num w:numId="41" w16cid:durableId="2034762343">
    <w:abstractNumId w:val="11"/>
  </w:num>
  <w:num w:numId="42" w16cid:durableId="180179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44AB8"/>
    <w:rsid w:val="00DB34E7"/>
    <w:rsid w:val="00E2384B"/>
    <w:rsid w:val="00E7058E"/>
    <w:rsid w:val="00EA64D8"/>
    <w:rsid w:val="00EB2965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customStyle="1" w:styleId="TableGrid2">
    <w:name w:val="Table Grid2"/>
    <w:basedOn w:val="TableNormal"/>
    <w:next w:val="TableGrid"/>
    <w:uiPriority w:val="59"/>
    <w:rsid w:val="00EB296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ferencesource.microsoft.com/" TargetMode="External"/><Relationship Id="rId13" Type="http://schemas.openxmlformats.org/officeDocument/2006/relationships/hyperlink" Target="http://badprogramming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://referencesource.microsoft.com" TargetMode="External"/><Relationship Id="rId12" Type="http://schemas.openxmlformats.org/officeDocument/2006/relationships/hyperlink" Target="http://govnokod.ru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plex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pastebin.com/tJyw8Lj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referencesource.microsoft.com/" TargetMode="External"/><Relationship Id="rId14" Type="http://schemas.openxmlformats.org/officeDocument/2006/relationships/hyperlink" Target="http://reddit.com/r/badcode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2023-02-22T14:30:00Z</cp:lastPrinted>
  <dcterms:created xsi:type="dcterms:W3CDTF">2022-08-25T16:43:00Z</dcterms:created>
  <dcterms:modified xsi:type="dcterms:W3CDTF">2023-02-22T14:30:00Z</dcterms:modified>
</cp:coreProperties>
</file>