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83C8E" w14:textId="77777777" w:rsidR="00330EC0" w:rsidRPr="0085083C" w:rsidRDefault="00330EC0" w:rsidP="00330EC0">
      <w:pPr>
        <w:spacing w:before="100" w:beforeAutospacing="1" w:after="100" w:afterAutospacing="1" w:line="240" w:lineRule="auto"/>
        <w:jc w:val="center"/>
        <w:outlineLvl w:val="2"/>
        <w:rPr>
          <w:rFonts w:ascii="Carlito" w:eastAsia="Times New Roman" w:hAnsi="Carlito" w:cs="Times New Roman"/>
          <w:b/>
          <w:bCs/>
          <w:kern w:val="0"/>
          <w:sz w:val="27"/>
          <w:szCs w:val="27"/>
          <w:lang w:eastAsia="en-ID"/>
          <w14:ligatures w14:val="none"/>
        </w:rPr>
      </w:pPr>
      <w:r w:rsidRPr="0085083C">
        <w:rPr>
          <w:rFonts w:ascii="Carlito" w:eastAsia="Times New Roman" w:hAnsi="Carlito" w:cs="Times New Roman"/>
          <w:b/>
          <w:bCs/>
          <w:kern w:val="0"/>
          <w:sz w:val="27"/>
          <w:szCs w:val="27"/>
          <w:lang w:eastAsia="en-ID"/>
          <w14:ligatures w14:val="none"/>
        </w:rPr>
        <w:t>Report on the Use of Design Concepts and Principles to Evaluate Design and Provide Solutions</w:t>
      </w:r>
    </w:p>
    <w:p w14:paraId="0DF7FEBD" w14:textId="77777777" w:rsidR="00330EC0" w:rsidRPr="0085083C" w:rsidRDefault="00330EC0" w:rsidP="00330EC0">
      <w:pPr>
        <w:spacing w:before="100" w:beforeAutospacing="1" w:after="100" w:afterAutospacing="1" w:line="240" w:lineRule="auto"/>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The software is designed according to the MVC model, which helps reduce coupling and increase cohesion among the components of the application.</w:t>
      </w:r>
    </w:p>
    <w:p w14:paraId="3ECC85F1" w14:textId="24DD8019" w:rsidR="00666D73" w:rsidRPr="003B5338" w:rsidRDefault="00666D73" w:rsidP="003B5338">
      <w:pPr>
        <w:pStyle w:val="ListParagraph"/>
        <w:widowControl w:val="0"/>
        <w:numPr>
          <w:ilvl w:val="0"/>
          <w:numId w:val="5"/>
        </w:numPr>
        <w:tabs>
          <w:tab w:val="left" w:pos="818"/>
        </w:tabs>
        <w:autoSpaceDE w:val="0"/>
        <w:autoSpaceDN w:val="0"/>
        <w:spacing w:before="193" w:after="0" w:line="240" w:lineRule="auto"/>
        <w:rPr>
          <w:b/>
          <w:sz w:val="24"/>
        </w:rPr>
      </w:pPr>
      <w:r w:rsidRPr="003B5338">
        <w:rPr>
          <w:b/>
          <w:sz w:val="24"/>
        </w:rPr>
        <w:t>Single</w:t>
      </w:r>
      <w:r w:rsidRPr="003B5338">
        <w:rPr>
          <w:b/>
          <w:spacing w:val="-4"/>
          <w:sz w:val="24"/>
        </w:rPr>
        <w:t xml:space="preserve"> </w:t>
      </w:r>
      <w:r w:rsidRPr="003B5338">
        <w:rPr>
          <w:b/>
          <w:sz w:val="24"/>
        </w:rPr>
        <w:t>Responsibility</w:t>
      </w:r>
      <w:r w:rsidRPr="003B5338">
        <w:rPr>
          <w:b/>
          <w:spacing w:val="-3"/>
          <w:sz w:val="24"/>
        </w:rPr>
        <w:t xml:space="preserve"> </w:t>
      </w:r>
      <w:r w:rsidRPr="003B5338">
        <w:rPr>
          <w:b/>
          <w:spacing w:val="-2"/>
          <w:sz w:val="24"/>
        </w:rPr>
        <w:t>Principle</w:t>
      </w:r>
    </w:p>
    <w:p w14:paraId="7DF44264" w14:textId="77777777" w:rsidR="00330EC0" w:rsidRPr="0085083C" w:rsidRDefault="00330EC0"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Most classes adhere to the Single Responsibility Principle.</w:t>
      </w:r>
    </w:p>
    <w:p w14:paraId="1EA3FD34" w14:textId="77777777" w:rsidR="00330EC0" w:rsidRPr="0085083C" w:rsidRDefault="00330EC0"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Some objects that exist only once in a session of the software (Cart, AIMSDB, LOGGER) are designed according to the Singleton design pattern.</w:t>
      </w:r>
    </w:p>
    <w:p w14:paraId="14356592" w14:textId="77777777" w:rsidR="00330EC0" w:rsidRDefault="00330EC0"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DTO classes (OrderDTO) facilitate interaction with the database, clearly separating database logic from the Order object logic.</w:t>
      </w:r>
    </w:p>
    <w:p w14:paraId="05179448" w14:textId="5E6408CE" w:rsidR="00AE7CAD" w:rsidRDefault="00AE7CAD"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AE7CAD">
        <w:rPr>
          <w:rFonts w:ascii="Carlito" w:eastAsia="Times New Roman" w:hAnsi="Carlito" w:cs="Times New Roman"/>
          <w:kern w:val="0"/>
          <w:sz w:val="24"/>
          <w:szCs w:val="24"/>
          <w:lang w:eastAsia="en-ID"/>
          <w14:ligatures w14:val="none"/>
        </w:rPr>
        <w:t>But there are still some errors that do not comply with this principle</w:t>
      </w:r>
      <w:r>
        <w:rPr>
          <w:rFonts w:ascii="Carlito" w:eastAsia="Times New Roman" w:hAnsi="Carlito" w:cs="Times New Roman"/>
          <w:kern w:val="0"/>
          <w:sz w:val="24"/>
          <w:szCs w:val="24"/>
          <w:lang w:eastAsia="en-ID"/>
          <w14:ligatures w14:val="none"/>
        </w:rPr>
        <w:t>:</w:t>
      </w:r>
    </w:p>
    <w:tbl>
      <w:tblPr>
        <w:tblW w:w="0" w:type="auto"/>
        <w:tblInd w:w="11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16"/>
        <w:gridCol w:w="3118"/>
        <w:gridCol w:w="3118"/>
      </w:tblGrid>
      <w:tr w:rsidR="00AE7CAD" w14:paraId="59A087A2" w14:textId="77777777" w:rsidTr="00D23FF1">
        <w:trPr>
          <w:trHeight w:val="307"/>
        </w:trPr>
        <w:tc>
          <w:tcPr>
            <w:tcW w:w="3116" w:type="dxa"/>
            <w:tcBorders>
              <w:top w:val="nil"/>
              <w:bottom w:val="nil"/>
              <w:right w:val="nil"/>
            </w:tcBorders>
            <w:shd w:val="clear" w:color="auto" w:fill="A4A4A4"/>
          </w:tcPr>
          <w:p w14:paraId="1577F50D" w14:textId="77777777" w:rsidR="00AE7CAD" w:rsidRDefault="00AE7CAD"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3118" w:type="dxa"/>
            <w:tcBorders>
              <w:top w:val="nil"/>
              <w:left w:val="nil"/>
              <w:bottom w:val="nil"/>
              <w:right w:val="nil"/>
            </w:tcBorders>
            <w:shd w:val="clear" w:color="auto" w:fill="A4A4A4"/>
          </w:tcPr>
          <w:p w14:paraId="3600C0C0" w14:textId="77777777" w:rsidR="00AE7CAD" w:rsidRDefault="00AE7CAD" w:rsidP="00D23FF1">
            <w:pPr>
              <w:pStyle w:val="TableParagraph"/>
              <w:spacing w:before="9"/>
              <w:ind w:left="950"/>
              <w:jc w:val="left"/>
              <w:rPr>
                <w:b/>
              </w:rPr>
            </w:pPr>
            <w:r>
              <w:rPr>
                <w:b/>
                <w:color w:val="FFFFFF"/>
                <w:spacing w:val="-2"/>
              </w:rPr>
              <w:t>DESCRIPTION</w:t>
            </w:r>
          </w:p>
        </w:tc>
        <w:tc>
          <w:tcPr>
            <w:tcW w:w="3118" w:type="dxa"/>
            <w:tcBorders>
              <w:top w:val="nil"/>
              <w:left w:val="nil"/>
              <w:bottom w:val="nil"/>
            </w:tcBorders>
            <w:shd w:val="clear" w:color="auto" w:fill="A4A4A4"/>
          </w:tcPr>
          <w:p w14:paraId="55EF5519" w14:textId="77777777" w:rsidR="00AE7CAD" w:rsidRDefault="00AE7CAD" w:rsidP="00D23FF1">
            <w:pPr>
              <w:pStyle w:val="TableParagraph"/>
              <w:spacing w:before="9"/>
              <w:ind w:left="846"/>
              <w:jc w:val="left"/>
              <w:rPr>
                <w:b/>
              </w:rPr>
            </w:pPr>
            <w:r>
              <w:rPr>
                <w:b/>
                <w:color w:val="FFFFFF"/>
                <w:spacing w:val="-2"/>
              </w:rPr>
              <w:t>IMPROVEMENT</w:t>
            </w:r>
          </w:p>
        </w:tc>
      </w:tr>
      <w:tr w:rsidR="00AE7CAD" w14:paraId="3BF7F85E" w14:textId="77777777" w:rsidTr="00D23FF1">
        <w:trPr>
          <w:trHeight w:val="731"/>
        </w:trPr>
        <w:tc>
          <w:tcPr>
            <w:tcW w:w="3116" w:type="dxa"/>
            <w:tcBorders>
              <w:top w:val="nil"/>
              <w:left w:val="single" w:sz="4" w:space="0" w:color="C8C8C8"/>
              <w:bottom w:val="single" w:sz="4" w:space="0" w:color="C8C8C8"/>
              <w:right w:val="single" w:sz="4" w:space="0" w:color="C8C8C8"/>
            </w:tcBorders>
            <w:shd w:val="clear" w:color="auto" w:fill="ECECEC"/>
          </w:tcPr>
          <w:p w14:paraId="7E802CBC" w14:textId="77777777" w:rsidR="00AE7CAD" w:rsidRDefault="00AE7CAD" w:rsidP="00D23FF1">
            <w:pPr>
              <w:pStyle w:val="TableParagraph"/>
              <w:ind w:left="7" w:right="2"/>
              <w:rPr>
                <w:sz w:val="20"/>
              </w:rPr>
            </w:pPr>
            <w:r>
              <w:rPr>
                <w:spacing w:val="-2"/>
                <w:sz w:val="20"/>
              </w:rPr>
              <w:t>PlaceOrderController.java</w:t>
            </w:r>
          </w:p>
        </w:tc>
        <w:tc>
          <w:tcPr>
            <w:tcW w:w="3118" w:type="dxa"/>
            <w:tcBorders>
              <w:top w:val="nil"/>
              <w:left w:val="single" w:sz="4" w:space="0" w:color="C8C8C8"/>
              <w:bottom w:val="single" w:sz="4" w:space="0" w:color="C8C8C8"/>
              <w:right w:val="single" w:sz="4" w:space="0" w:color="C8C8C8"/>
            </w:tcBorders>
            <w:shd w:val="clear" w:color="auto" w:fill="ECECEC"/>
          </w:tcPr>
          <w:p w14:paraId="1641352A" w14:textId="740A6005" w:rsidR="00AE7CAD" w:rsidRDefault="00AE7CAD" w:rsidP="00AE7CAD">
            <w:pPr>
              <w:pStyle w:val="TableParagraph"/>
              <w:ind w:left="913" w:right="54" w:hanging="711"/>
              <w:rPr>
                <w:sz w:val="20"/>
              </w:rPr>
            </w:pPr>
            <w:r>
              <w:t>T</w:t>
            </w:r>
            <w:r>
              <w:t>he Controller performs</w:t>
            </w:r>
            <w:r>
              <w:t xml:space="preserve"> </w:t>
            </w:r>
            <w:r>
              <w:t>multiple tasks</w:t>
            </w:r>
            <w:r>
              <w:t xml:space="preserve"> </w:t>
            </w:r>
            <w:r>
              <w:t>simultaneously.</w:t>
            </w:r>
          </w:p>
        </w:tc>
        <w:tc>
          <w:tcPr>
            <w:tcW w:w="3118" w:type="dxa"/>
            <w:tcBorders>
              <w:top w:val="nil"/>
              <w:left w:val="single" w:sz="4" w:space="0" w:color="C8C8C8"/>
              <w:bottom w:val="single" w:sz="4" w:space="0" w:color="C8C8C8"/>
              <w:right w:val="single" w:sz="4" w:space="0" w:color="C8C8C8"/>
            </w:tcBorders>
            <w:shd w:val="clear" w:color="auto" w:fill="ECECEC"/>
          </w:tcPr>
          <w:p w14:paraId="6DDFC0E5" w14:textId="34995218" w:rsidR="00AE7CAD" w:rsidRPr="00AE7CAD" w:rsidRDefault="00AE7CAD" w:rsidP="00D23FF1">
            <w:pPr>
              <w:pStyle w:val="TableParagraph"/>
              <w:spacing w:before="2" w:line="220" w:lineRule="exact"/>
              <w:ind w:right="76"/>
            </w:pPr>
            <w:r w:rsidRPr="00AE7CAD">
              <w:rPr>
                <w:w w:val="90"/>
              </w:rPr>
              <w:t xml:space="preserve">Divide into many smaller controllers such as: validateController, typeCheckController, </w:t>
            </w:r>
            <w:r w:rsidRPr="00AE7CAD">
              <w:rPr>
                <w:spacing w:val="-10"/>
                <w:w w:val="90"/>
              </w:rPr>
              <w:t>…</w:t>
            </w:r>
          </w:p>
        </w:tc>
      </w:tr>
    </w:tbl>
    <w:p w14:paraId="3165C94E" w14:textId="6E36C1A0" w:rsidR="003B5338" w:rsidRPr="003B5338" w:rsidRDefault="003B5338" w:rsidP="003B5338">
      <w:pPr>
        <w:pStyle w:val="ListParagraph"/>
        <w:widowControl w:val="0"/>
        <w:numPr>
          <w:ilvl w:val="0"/>
          <w:numId w:val="5"/>
        </w:numPr>
        <w:tabs>
          <w:tab w:val="left" w:pos="818"/>
        </w:tabs>
        <w:autoSpaceDE w:val="0"/>
        <w:autoSpaceDN w:val="0"/>
        <w:spacing w:before="266" w:after="0" w:line="240" w:lineRule="auto"/>
        <w:contextualSpacing w:val="0"/>
        <w:rPr>
          <w:b/>
          <w:sz w:val="24"/>
        </w:rPr>
      </w:pPr>
      <w:r w:rsidRPr="003B5338">
        <w:rPr>
          <w:b/>
          <w:sz w:val="24"/>
        </w:rPr>
        <w:t>Open/Closed</w:t>
      </w:r>
      <w:r w:rsidRPr="003B5338">
        <w:rPr>
          <w:b/>
          <w:spacing w:val="-1"/>
          <w:sz w:val="24"/>
        </w:rPr>
        <w:t xml:space="preserve"> </w:t>
      </w:r>
      <w:r w:rsidRPr="003B5338">
        <w:rPr>
          <w:b/>
          <w:spacing w:val="-2"/>
          <w:sz w:val="24"/>
        </w:rPr>
        <w:t>Principle</w:t>
      </w:r>
    </w:p>
    <w:p w14:paraId="28E88596" w14:textId="77777777" w:rsidR="003B5338" w:rsidRDefault="003B5338" w:rsidP="003B5338">
      <w:pPr>
        <w:spacing w:before="10" w:after="1"/>
        <w:rPr>
          <w:b/>
          <w:sz w:val="14"/>
        </w:rPr>
      </w:pPr>
    </w:p>
    <w:tbl>
      <w:tblPr>
        <w:tblW w:w="9352" w:type="dxa"/>
        <w:tblInd w:w="11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16"/>
        <w:gridCol w:w="3118"/>
        <w:gridCol w:w="3118"/>
      </w:tblGrid>
      <w:tr w:rsidR="003B5338" w14:paraId="7B837E12" w14:textId="77777777" w:rsidTr="00F57547">
        <w:trPr>
          <w:trHeight w:val="307"/>
        </w:trPr>
        <w:tc>
          <w:tcPr>
            <w:tcW w:w="3116" w:type="dxa"/>
            <w:tcBorders>
              <w:top w:val="nil"/>
              <w:bottom w:val="nil"/>
              <w:right w:val="nil"/>
            </w:tcBorders>
            <w:shd w:val="clear" w:color="auto" w:fill="A4A4A4"/>
          </w:tcPr>
          <w:p w14:paraId="7B599392" w14:textId="77777777" w:rsidR="003B5338" w:rsidRDefault="003B5338"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3118" w:type="dxa"/>
            <w:tcBorders>
              <w:top w:val="nil"/>
              <w:left w:val="nil"/>
              <w:bottom w:val="nil"/>
              <w:right w:val="nil"/>
            </w:tcBorders>
            <w:shd w:val="clear" w:color="auto" w:fill="A4A4A4"/>
          </w:tcPr>
          <w:p w14:paraId="367F3E34" w14:textId="77777777" w:rsidR="003B5338" w:rsidRDefault="003B5338" w:rsidP="00D23FF1">
            <w:pPr>
              <w:pStyle w:val="TableParagraph"/>
              <w:spacing w:before="9"/>
              <w:ind w:left="950"/>
              <w:jc w:val="left"/>
              <w:rPr>
                <w:b/>
              </w:rPr>
            </w:pPr>
            <w:r>
              <w:rPr>
                <w:b/>
                <w:color w:val="FFFFFF"/>
                <w:spacing w:val="-2"/>
              </w:rPr>
              <w:t>DESCRIPTION</w:t>
            </w:r>
          </w:p>
        </w:tc>
        <w:tc>
          <w:tcPr>
            <w:tcW w:w="3118" w:type="dxa"/>
            <w:tcBorders>
              <w:top w:val="nil"/>
              <w:left w:val="nil"/>
              <w:bottom w:val="nil"/>
            </w:tcBorders>
            <w:shd w:val="clear" w:color="auto" w:fill="A4A4A4"/>
          </w:tcPr>
          <w:p w14:paraId="4A821599" w14:textId="77777777" w:rsidR="003B5338" w:rsidRDefault="003B5338" w:rsidP="00D23FF1">
            <w:pPr>
              <w:pStyle w:val="TableParagraph"/>
              <w:spacing w:before="9"/>
              <w:ind w:left="846"/>
              <w:jc w:val="left"/>
              <w:rPr>
                <w:b/>
              </w:rPr>
            </w:pPr>
            <w:r>
              <w:rPr>
                <w:b/>
                <w:color w:val="FFFFFF"/>
                <w:spacing w:val="-2"/>
              </w:rPr>
              <w:t>IMPROVEMENT</w:t>
            </w:r>
          </w:p>
        </w:tc>
      </w:tr>
      <w:tr w:rsidR="003B5338" w14:paraId="491F330B" w14:textId="77777777" w:rsidTr="00F57547">
        <w:trPr>
          <w:trHeight w:val="1708"/>
        </w:trPr>
        <w:tc>
          <w:tcPr>
            <w:tcW w:w="3116" w:type="dxa"/>
            <w:tcBorders>
              <w:top w:val="nil"/>
              <w:left w:val="single" w:sz="4" w:space="0" w:color="C8C8C8"/>
              <w:bottom w:val="single" w:sz="4" w:space="0" w:color="C8C8C8"/>
              <w:right w:val="single" w:sz="4" w:space="0" w:color="C8C8C8"/>
            </w:tcBorders>
            <w:shd w:val="clear" w:color="auto" w:fill="ECECEC"/>
          </w:tcPr>
          <w:p w14:paraId="7E888387" w14:textId="638F05DD" w:rsidR="003B5338" w:rsidRPr="00755634" w:rsidRDefault="005133D0" w:rsidP="00D23FF1">
            <w:pPr>
              <w:pStyle w:val="TableParagraph"/>
              <w:ind w:left="7"/>
            </w:pPr>
            <w:r w:rsidRPr="00755634">
              <w:t>getAllMedia(), getMediaById(), updateMediaFieldById()</w:t>
            </w:r>
          </w:p>
        </w:tc>
        <w:tc>
          <w:tcPr>
            <w:tcW w:w="3118" w:type="dxa"/>
            <w:tcBorders>
              <w:top w:val="nil"/>
              <w:left w:val="single" w:sz="4" w:space="0" w:color="C8C8C8"/>
              <w:bottom w:val="single" w:sz="4" w:space="0" w:color="C8C8C8"/>
              <w:right w:val="single" w:sz="4" w:space="0" w:color="C8C8C8"/>
            </w:tcBorders>
            <w:shd w:val="clear" w:color="auto" w:fill="ECECEC"/>
          </w:tcPr>
          <w:p w14:paraId="43801041" w14:textId="230F2794" w:rsidR="003B5338" w:rsidRPr="00755634" w:rsidRDefault="005133D0" w:rsidP="00D23FF1">
            <w:pPr>
              <w:pStyle w:val="TableParagraph"/>
              <w:spacing w:before="0" w:line="222" w:lineRule="exact"/>
              <w:ind w:right="77"/>
            </w:pPr>
            <w:r w:rsidRPr="00755634">
              <w:t>When SQLite changes the way data is organized, or when retrieving a different entity such as a book or CD, or when modifying or adding new get, update, delete functions, the code in the Media class needs to be changed.</w:t>
            </w:r>
          </w:p>
        </w:tc>
        <w:tc>
          <w:tcPr>
            <w:tcW w:w="3118" w:type="dxa"/>
            <w:tcBorders>
              <w:top w:val="nil"/>
              <w:left w:val="single" w:sz="4" w:space="0" w:color="C8C8C8"/>
              <w:bottom w:val="single" w:sz="4" w:space="0" w:color="C8C8C8"/>
              <w:right w:val="single" w:sz="4" w:space="0" w:color="C8C8C8"/>
            </w:tcBorders>
            <w:shd w:val="clear" w:color="auto" w:fill="ECECEC"/>
          </w:tcPr>
          <w:p w14:paraId="5CC46DE8" w14:textId="77777777" w:rsidR="005133D0" w:rsidRPr="00F57547" w:rsidRDefault="005133D0" w:rsidP="005133D0">
            <w:pPr>
              <w:pStyle w:val="TableParagraph"/>
              <w:ind w:left="145" w:right="137" w:hanging="4"/>
            </w:pPr>
            <w:r w:rsidRPr="00F57547">
              <w:t>•</w:t>
            </w:r>
            <w:r w:rsidRPr="00F57547">
              <w:tab/>
              <w:t>Solution 1: Define an interface with get, update, delete functions to represent the data retrieval process from the database without needing to know the details of its implementation. Then implement it in the subclasses.</w:t>
            </w:r>
          </w:p>
          <w:p w14:paraId="22FC6E46" w14:textId="76B9377E" w:rsidR="003B5338" w:rsidRDefault="005133D0" w:rsidP="005133D0">
            <w:pPr>
              <w:pStyle w:val="TableParagraph"/>
              <w:ind w:left="145" w:right="137" w:hanging="4"/>
              <w:rPr>
                <w:sz w:val="20"/>
              </w:rPr>
            </w:pPr>
            <w:r w:rsidRPr="00F57547">
              <w:t>•</w:t>
            </w:r>
            <w:r w:rsidRPr="00F57547">
              <w:tab/>
              <w:t>Solution 2: Turn Media into an abstract class and make the functions interacting with the database abstract functions for subclasses to override.</w:t>
            </w:r>
          </w:p>
        </w:tc>
      </w:tr>
    </w:tbl>
    <w:p w14:paraId="74A034EE" w14:textId="77777777" w:rsidR="00755634" w:rsidRDefault="00755634"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650EE60" w14:textId="77777777" w:rsidR="00AE7CAD" w:rsidRDefault="00AE7CAD"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37E7F4C6" w14:textId="77777777" w:rsidR="00AE7CAD" w:rsidRDefault="00AE7CAD"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A5DD392" w14:textId="77777777" w:rsidR="00AE7CAD" w:rsidRDefault="00AE7CAD"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2BC3BDAE" w14:textId="18B16C4F" w:rsidR="005133D0" w:rsidRPr="005133D0" w:rsidRDefault="005133D0" w:rsidP="005133D0">
      <w:pPr>
        <w:pStyle w:val="ListParagraph"/>
        <w:widowControl w:val="0"/>
        <w:numPr>
          <w:ilvl w:val="0"/>
          <w:numId w:val="5"/>
        </w:numPr>
        <w:tabs>
          <w:tab w:val="left" w:pos="818"/>
        </w:tabs>
        <w:autoSpaceDE w:val="0"/>
        <w:autoSpaceDN w:val="0"/>
        <w:spacing w:after="0" w:line="240" w:lineRule="auto"/>
        <w:rPr>
          <w:b/>
          <w:sz w:val="24"/>
        </w:rPr>
      </w:pPr>
      <w:r w:rsidRPr="005133D0">
        <w:rPr>
          <w:b/>
          <w:sz w:val="24"/>
        </w:rPr>
        <w:lastRenderedPageBreak/>
        <w:t>Liskov</w:t>
      </w:r>
      <w:r w:rsidRPr="005133D0">
        <w:rPr>
          <w:b/>
          <w:spacing w:val="-4"/>
          <w:sz w:val="24"/>
        </w:rPr>
        <w:t xml:space="preserve"> </w:t>
      </w:r>
      <w:r w:rsidRPr="005133D0">
        <w:rPr>
          <w:b/>
          <w:sz w:val="24"/>
        </w:rPr>
        <w:t>substitution</w:t>
      </w:r>
      <w:r w:rsidRPr="005133D0">
        <w:rPr>
          <w:b/>
          <w:spacing w:val="-3"/>
          <w:sz w:val="24"/>
        </w:rPr>
        <w:t xml:space="preserve"> </w:t>
      </w:r>
      <w:r w:rsidRPr="005133D0">
        <w:rPr>
          <w:b/>
          <w:spacing w:val="-2"/>
          <w:sz w:val="24"/>
        </w:rPr>
        <w:t>principle</w:t>
      </w:r>
    </w:p>
    <w:p w14:paraId="0F509814" w14:textId="77777777" w:rsidR="005133D0" w:rsidRDefault="005133D0" w:rsidP="005133D0">
      <w:pPr>
        <w:spacing w:before="9" w:after="1"/>
        <w:rPr>
          <w:b/>
          <w:sz w:val="14"/>
        </w:rPr>
      </w:pPr>
    </w:p>
    <w:tbl>
      <w:tblPr>
        <w:tblW w:w="0" w:type="auto"/>
        <w:tblInd w:w="110" w:type="dxa"/>
        <w:tblLayout w:type="fixed"/>
        <w:tblCellMar>
          <w:left w:w="0" w:type="dxa"/>
          <w:right w:w="0" w:type="dxa"/>
        </w:tblCellMar>
        <w:tblLook w:val="01E0" w:firstRow="1" w:lastRow="1" w:firstColumn="1" w:lastColumn="1" w:noHBand="0" w:noVBand="0"/>
      </w:tblPr>
      <w:tblGrid>
        <w:gridCol w:w="3116"/>
        <w:gridCol w:w="3118"/>
        <w:gridCol w:w="3118"/>
      </w:tblGrid>
      <w:tr w:rsidR="005133D0" w14:paraId="4094C146" w14:textId="77777777" w:rsidTr="00D23FF1">
        <w:trPr>
          <w:trHeight w:val="307"/>
        </w:trPr>
        <w:tc>
          <w:tcPr>
            <w:tcW w:w="3116" w:type="dxa"/>
            <w:tcBorders>
              <w:left w:val="single" w:sz="4" w:space="0" w:color="A4A4A4"/>
            </w:tcBorders>
            <w:shd w:val="clear" w:color="auto" w:fill="A4A4A4"/>
          </w:tcPr>
          <w:p w14:paraId="21E6DEE8" w14:textId="77777777" w:rsidR="005133D0" w:rsidRDefault="005133D0"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3118" w:type="dxa"/>
            <w:shd w:val="clear" w:color="auto" w:fill="A4A4A4"/>
          </w:tcPr>
          <w:p w14:paraId="31022121" w14:textId="77777777" w:rsidR="005133D0" w:rsidRDefault="005133D0" w:rsidP="00D23FF1">
            <w:pPr>
              <w:pStyle w:val="TableParagraph"/>
              <w:spacing w:before="9"/>
              <w:ind w:left="950"/>
              <w:jc w:val="left"/>
              <w:rPr>
                <w:b/>
              </w:rPr>
            </w:pPr>
            <w:r>
              <w:rPr>
                <w:b/>
                <w:color w:val="FFFFFF"/>
                <w:spacing w:val="-2"/>
              </w:rPr>
              <w:t>DESCRIPTION</w:t>
            </w:r>
          </w:p>
        </w:tc>
        <w:tc>
          <w:tcPr>
            <w:tcW w:w="3118" w:type="dxa"/>
            <w:tcBorders>
              <w:right w:val="single" w:sz="4" w:space="0" w:color="A4A4A4"/>
            </w:tcBorders>
            <w:shd w:val="clear" w:color="auto" w:fill="A4A4A4"/>
          </w:tcPr>
          <w:p w14:paraId="39BDC754" w14:textId="77777777" w:rsidR="005133D0" w:rsidRDefault="005133D0" w:rsidP="00D23FF1">
            <w:pPr>
              <w:pStyle w:val="TableParagraph"/>
              <w:spacing w:before="9"/>
              <w:ind w:left="846"/>
              <w:jc w:val="left"/>
              <w:rPr>
                <w:b/>
              </w:rPr>
            </w:pPr>
            <w:r>
              <w:rPr>
                <w:b/>
                <w:color w:val="FFFFFF"/>
                <w:spacing w:val="-2"/>
              </w:rPr>
              <w:t>IMPROVEMENT</w:t>
            </w:r>
          </w:p>
        </w:tc>
      </w:tr>
      <w:tr w:rsidR="005133D0" w14:paraId="16880817" w14:textId="77777777" w:rsidTr="00D23FF1">
        <w:trPr>
          <w:trHeight w:val="1415"/>
        </w:trPr>
        <w:tc>
          <w:tcPr>
            <w:tcW w:w="3116" w:type="dxa"/>
            <w:tcBorders>
              <w:left w:val="single" w:sz="4" w:space="0" w:color="C8C8C8"/>
              <w:bottom w:val="single" w:sz="4" w:space="0" w:color="C8C8C8"/>
              <w:right w:val="single" w:sz="4" w:space="0" w:color="C8C8C8"/>
            </w:tcBorders>
            <w:shd w:val="clear" w:color="auto" w:fill="ECECEC"/>
          </w:tcPr>
          <w:p w14:paraId="25C77984" w14:textId="77777777" w:rsidR="005133D0" w:rsidRPr="0085083C" w:rsidRDefault="005133D0" w:rsidP="00D23FF1">
            <w:pPr>
              <w:pStyle w:val="TableParagraph"/>
              <w:ind w:left="7"/>
            </w:pPr>
            <w:r w:rsidRPr="0085083C">
              <w:rPr>
                <w:spacing w:val="-2"/>
              </w:rPr>
              <w:t>Media.java</w:t>
            </w:r>
          </w:p>
        </w:tc>
        <w:tc>
          <w:tcPr>
            <w:tcW w:w="3118" w:type="dxa"/>
            <w:tcBorders>
              <w:left w:val="single" w:sz="4" w:space="0" w:color="C8C8C8"/>
              <w:bottom w:val="single" w:sz="4" w:space="0" w:color="C8C8C8"/>
              <w:right w:val="single" w:sz="4" w:space="0" w:color="C8C8C8"/>
            </w:tcBorders>
            <w:shd w:val="clear" w:color="auto" w:fill="ECECEC"/>
          </w:tcPr>
          <w:p w14:paraId="0001BC66" w14:textId="41E12999" w:rsidR="005133D0" w:rsidRPr="0085083C" w:rsidRDefault="005133D0" w:rsidP="00D23FF1">
            <w:pPr>
              <w:pStyle w:val="TableParagraph"/>
              <w:spacing w:before="0" w:line="210" w:lineRule="exact"/>
              <w:ind w:right="74"/>
            </w:pPr>
            <w:r w:rsidRPr="0085083C">
              <w:t>The subclasses DVD, CD, and Book inherit from the Media class and override the getAllMedia() method, but they do not return the correct objects.</w:t>
            </w:r>
          </w:p>
        </w:tc>
        <w:tc>
          <w:tcPr>
            <w:tcW w:w="3118" w:type="dxa"/>
            <w:tcBorders>
              <w:left w:val="single" w:sz="4" w:space="0" w:color="C8C8C8"/>
              <w:bottom w:val="single" w:sz="4" w:space="0" w:color="C8C8C8"/>
              <w:right w:val="single" w:sz="4" w:space="0" w:color="C8C8C8"/>
            </w:tcBorders>
            <w:shd w:val="clear" w:color="auto" w:fill="ECECEC"/>
          </w:tcPr>
          <w:p w14:paraId="2B0FC1BC" w14:textId="183398C4" w:rsidR="005133D0" w:rsidRPr="0085083C" w:rsidRDefault="00B546B9" w:rsidP="00D23FF1">
            <w:pPr>
              <w:pStyle w:val="TableParagraph"/>
              <w:ind w:left="82" w:right="73"/>
            </w:pPr>
            <w:r w:rsidRPr="0085083C">
              <w:t>These methods need to be revised or removed in the subclasses.</w:t>
            </w:r>
          </w:p>
        </w:tc>
      </w:tr>
    </w:tbl>
    <w:p w14:paraId="1C64CF5B" w14:textId="77777777" w:rsidR="00A87B6D" w:rsidRDefault="00A87B6D" w:rsidP="005133D0">
      <w:pPr>
        <w:spacing w:before="29"/>
        <w:rPr>
          <w:b/>
          <w:sz w:val="24"/>
        </w:rPr>
      </w:pPr>
    </w:p>
    <w:p w14:paraId="0B3EA43E" w14:textId="54799079" w:rsidR="005133D0" w:rsidRPr="005133D0" w:rsidRDefault="005133D0" w:rsidP="005133D0">
      <w:pPr>
        <w:pStyle w:val="ListParagraph"/>
        <w:widowControl w:val="0"/>
        <w:numPr>
          <w:ilvl w:val="0"/>
          <w:numId w:val="5"/>
        </w:numPr>
        <w:tabs>
          <w:tab w:val="left" w:pos="820"/>
        </w:tabs>
        <w:autoSpaceDE w:val="0"/>
        <w:autoSpaceDN w:val="0"/>
        <w:spacing w:after="0" w:line="240" w:lineRule="auto"/>
        <w:rPr>
          <w:b/>
          <w:sz w:val="20"/>
        </w:rPr>
      </w:pPr>
      <w:r w:rsidRPr="005133D0">
        <w:rPr>
          <w:b/>
          <w:sz w:val="24"/>
        </w:rPr>
        <w:t>Interface</w:t>
      </w:r>
      <w:r w:rsidRPr="005133D0">
        <w:rPr>
          <w:b/>
          <w:spacing w:val="-5"/>
          <w:sz w:val="24"/>
        </w:rPr>
        <w:t xml:space="preserve"> </w:t>
      </w:r>
      <w:r w:rsidRPr="005133D0">
        <w:rPr>
          <w:b/>
          <w:sz w:val="24"/>
        </w:rPr>
        <w:t>segregation</w:t>
      </w:r>
      <w:r w:rsidRPr="005133D0">
        <w:rPr>
          <w:b/>
          <w:spacing w:val="-5"/>
          <w:sz w:val="24"/>
        </w:rPr>
        <w:t xml:space="preserve"> </w:t>
      </w:r>
      <w:r w:rsidRPr="005133D0">
        <w:rPr>
          <w:b/>
          <w:spacing w:val="-2"/>
          <w:sz w:val="24"/>
        </w:rPr>
        <w:t>principle</w:t>
      </w:r>
    </w:p>
    <w:p w14:paraId="2814CB94" w14:textId="77777777" w:rsidR="005133D0" w:rsidRDefault="005133D0" w:rsidP="005133D0">
      <w:pPr>
        <w:spacing w:before="9" w:after="1"/>
        <w:rPr>
          <w:b/>
          <w:sz w:val="14"/>
        </w:rPr>
      </w:pPr>
    </w:p>
    <w:p w14:paraId="348513C8" w14:textId="1D0A6427" w:rsidR="0085083C" w:rsidRPr="0085083C" w:rsidRDefault="0085083C" w:rsidP="0085083C">
      <w:pPr>
        <w:spacing w:before="9" w:after="1"/>
        <w:jc w:val="both"/>
        <w:rPr>
          <w:rFonts w:ascii="Carlito" w:hAnsi="Carlito"/>
          <w:bCs/>
          <w:sz w:val="24"/>
          <w:szCs w:val="24"/>
        </w:rPr>
      </w:pPr>
      <w:r w:rsidRPr="0085083C">
        <w:rPr>
          <w:rFonts w:ascii="Carlito" w:hAnsi="Carlito"/>
          <w:bCs/>
          <w:sz w:val="24"/>
          <w:szCs w:val="24"/>
        </w:rPr>
        <w:t>The ISP principle helps you design flexible and extensible software systems. By separating small and specific interfaces, you can easily add new payment methods without affecting other parts of the system.</w:t>
      </w:r>
    </w:p>
    <w:p w14:paraId="7A21340D" w14:textId="77777777" w:rsidR="0085083C" w:rsidRDefault="0085083C" w:rsidP="005133D0">
      <w:pPr>
        <w:spacing w:before="9" w:after="1"/>
        <w:rPr>
          <w:b/>
          <w:sz w:val="14"/>
        </w:rPr>
      </w:pPr>
    </w:p>
    <w:tbl>
      <w:tblPr>
        <w:tblW w:w="9349" w:type="dxa"/>
        <w:tblInd w:w="110" w:type="dxa"/>
        <w:tblLayout w:type="fixed"/>
        <w:tblCellMar>
          <w:left w:w="0" w:type="dxa"/>
          <w:right w:w="0" w:type="dxa"/>
        </w:tblCellMar>
        <w:tblLook w:val="01E0" w:firstRow="1" w:lastRow="1" w:firstColumn="1" w:lastColumn="1" w:noHBand="0" w:noVBand="0"/>
      </w:tblPr>
      <w:tblGrid>
        <w:gridCol w:w="4673"/>
        <w:gridCol w:w="4676"/>
      </w:tblGrid>
      <w:tr w:rsidR="0085083C" w14:paraId="73468839" w14:textId="77777777" w:rsidTr="0085083C">
        <w:trPr>
          <w:trHeight w:val="313"/>
        </w:trPr>
        <w:tc>
          <w:tcPr>
            <w:tcW w:w="4673" w:type="dxa"/>
            <w:tcBorders>
              <w:left w:val="single" w:sz="4" w:space="0" w:color="A4A4A4"/>
            </w:tcBorders>
            <w:shd w:val="clear" w:color="auto" w:fill="A4A4A4"/>
          </w:tcPr>
          <w:p w14:paraId="40D2C7E1" w14:textId="77777777" w:rsidR="0085083C" w:rsidRDefault="0085083C"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4676" w:type="dxa"/>
            <w:shd w:val="clear" w:color="auto" w:fill="A4A4A4"/>
          </w:tcPr>
          <w:p w14:paraId="714AD7C7" w14:textId="77777777" w:rsidR="0085083C" w:rsidRDefault="0085083C" w:rsidP="00D23FF1">
            <w:pPr>
              <w:pStyle w:val="TableParagraph"/>
              <w:spacing w:before="9"/>
              <w:ind w:left="950"/>
              <w:jc w:val="left"/>
              <w:rPr>
                <w:b/>
              </w:rPr>
            </w:pPr>
            <w:r>
              <w:rPr>
                <w:b/>
                <w:color w:val="FFFFFF"/>
                <w:spacing w:val="-2"/>
              </w:rPr>
              <w:t>DESCRIPTION</w:t>
            </w:r>
          </w:p>
        </w:tc>
      </w:tr>
      <w:tr w:rsidR="0085083C" w14:paraId="632E69B0" w14:textId="77777777" w:rsidTr="0085083C">
        <w:trPr>
          <w:trHeight w:val="1444"/>
        </w:trPr>
        <w:tc>
          <w:tcPr>
            <w:tcW w:w="4673" w:type="dxa"/>
            <w:tcBorders>
              <w:left w:val="single" w:sz="4" w:space="0" w:color="C8C8C8"/>
              <w:bottom w:val="single" w:sz="4" w:space="0" w:color="C8C8C8"/>
              <w:right w:val="single" w:sz="4" w:space="0" w:color="C8C8C8"/>
            </w:tcBorders>
            <w:shd w:val="clear" w:color="auto" w:fill="ECECEC"/>
          </w:tcPr>
          <w:p w14:paraId="73E4DD41" w14:textId="46B17915" w:rsidR="0085083C" w:rsidRDefault="0085083C" w:rsidP="00D23FF1">
            <w:pPr>
              <w:pStyle w:val="TableParagraph"/>
              <w:ind w:left="7"/>
              <w:rPr>
                <w:sz w:val="20"/>
              </w:rPr>
            </w:pPr>
            <w:r w:rsidRPr="00521027">
              <w:rPr>
                <w:sz w:val="20"/>
              </w:rPr>
              <w:t>IpaymentSubsystem</w:t>
            </w:r>
            <w:r>
              <w:rPr>
                <w:sz w:val="20"/>
              </w:rPr>
              <w:t>.java</w:t>
            </w:r>
          </w:p>
        </w:tc>
        <w:tc>
          <w:tcPr>
            <w:tcW w:w="4676" w:type="dxa"/>
            <w:tcBorders>
              <w:left w:val="single" w:sz="4" w:space="0" w:color="C8C8C8"/>
              <w:bottom w:val="single" w:sz="4" w:space="0" w:color="C8C8C8"/>
              <w:right w:val="single" w:sz="4" w:space="0" w:color="C8C8C8"/>
            </w:tcBorders>
            <w:shd w:val="clear" w:color="auto" w:fill="ECECEC"/>
          </w:tcPr>
          <w:p w14:paraId="61027B95" w14:textId="77777777" w:rsidR="0085083C" w:rsidRPr="00B546B9" w:rsidRDefault="0085083C" w:rsidP="00B546B9">
            <w:pPr>
              <w:pStyle w:val="TableParagraph"/>
              <w:spacing w:line="210" w:lineRule="exact"/>
              <w:ind w:right="74"/>
              <w:rPr>
                <w:sz w:val="19"/>
              </w:rPr>
            </w:pPr>
            <w:r w:rsidRPr="00B546B9">
              <w:rPr>
                <w:sz w:val="19"/>
              </w:rPr>
              <w:t>In the future, if we expand the system to have more payment methods</w:t>
            </w:r>
          </w:p>
          <w:p w14:paraId="274C803B" w14:textId="374BDF5E" w:rsidR="0085083C" w:rsidRDefault="0085083C" w:rsidP="00B546B9">
            <w:pPr>
              <w:pStyle w:val="TableParagraph"/>
              <w:spacing w:before="0" w:line="210" w:lineRule="exact"/>
              <w:ind w:right="74"/>
              <w:rPr>
                <w:sz w:val="19"/>
              </w:rPr>
            </w:pPr>
            <w:r w:rsidRPr="00B546B9">
              <w:rPr>
                <w:sz w:val="19"/>
              </w:rPr>
              <w:t>then it will be easy to implement this method</w:t>
            </w:r>
          </w:p>
        </w:tc>
      </w:tr>
    </w:tbl>
    <w:p w14:paraId="0699818C" w14:textId="77777777" w:rsidR="005133D0" w:rsidRDefault="005133D0" w:rsidP="005133D0">
      <w:pPr>
        <w:spacing w:before="29"/>
        <w:rPr>
          <w:b/>
          <w:sz w:val="24"/>
        </w:rPr>
      </w:pPr>
    </w:p>
    <w:p w14:paraId="723DE33A" w14:textId="27ACFD8B" w:rsidR="00B546B9" w:rsidRPr="00B546B9" w:rsidRDefault="00B546B9" w:rsidP="00B546B9">
      <w:pPr>
        <w:pStyle w:val="ListParagraph"/>
        <w:widowControl w:val="0"/>
        <w:numPr>
          <w:ilvl w:val="0"/>
          <w:numId w:val="5"/>
        </w:numPr>
        <w:tabs>
          <w:tab w:val="left" w:pos="818"/>
        </w:tabs>
        <w:autoSpaceDE w:val="0"/>
        <w:autoSpaceDN w:val="0"/>
        <w:spacing w:before="24" w:after="0" w:line="240" w:lineRule="auto"/>
        <w:rPr>
          <w:b/>
          <w:sz w:val="24"/>
        </w:rPr>
      </w:pPr>
      <w:r w:rsidRPr="00B546B9">
        <w:rPr>
          <w:b/>
          <w:sz w:val="24"/>
        </w:rPr>
        <w:t>Dependency</w:t>
      </w:r>
      <w:r w:rsidRPr="00B546B9">
        <w:rPr>
          <w:b/>
          <w:spacing w:val="-5"/>
          <w:sz w:val="24"/>
        </w:rPr>
        <w:t xml:space="preserve"> </w:t>
      </w:r>
      <w:r w:rsidRPr="00B546B9">
        <w:rPr>
          <w:b/>
          <w:sz w:val="24"/>
        </w:rPr>
        <w:t>inversion</w:t>
      </w:r>
      <w:r w:rsidRPr="00B546B9">
        <w:rPr>
          <w:b/>
          <w:spacing w:val="-5"/>
          <w:sz w:val="24"/>
        </w:rPr>
        <w:t xml:space="preserve"> </w:t>
      </w:r>
      <w:r w:rsidRPr="00B546B9">
        <w:rPr>
          <w:b/>
          <w:spacing w:val="-2"/>
          <w:sz w:val="24"/>
        </w:rPr>
        <w:t>principle</w:t>
      </w:r>
    </w:p>
    <w:p w14:paraId="4B432C8B" w14:textId="77777777" w:rsidR="00B546B9" w:rsidRDefault="00B546B9" w:rsidP="00B546B9">
      <w:pPr>
        <w:spacing w:before="7"/>
        <w:rPr>
          <w:b/>
          <w:sz w:val="14"/>
        </w:rPr>
      </w:pPr>
    </w:p>
    <w:p w14:paraId="04F7A6B9" w14:textId="7ED4D155" w:rsidR="005133D0" w:rsidRPr="00CB2C4A" w:rsidRDefault="00CB2C4A" w:rsidP="00CB2C4A">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CB2C4A">
        <w:rPr>
          <w:rFonts w:ascii="Carlito" w:eastAsia="Times New Roman" w:hAnsi="Carlito" w:cs="Times New Roman"/>
          <w:kern w:val="0"/>
          <w:sz w:val="24"/>
          <w:szCs w:val="24"/>
          <w:lang w:eastAsia="en-ID"/>
          <w14:ligatures w14:val="none"/>
        </w:rPr>
        <w:t>The Dependency Inversion Principle (DIP) focuses on reducing dependencies between modules in a software system.</w:t>
      </w:r>
      <w:r>
        <w:rPr>
          <w:rFonts w:ascii="Carlito" w:eastAsia="Times New Roman" w:hAnsi="Carlito" w:cs="Times New Roman"/>
          <w:kern w:val="0"/>
          <w:sz w:val="24"/>
          <w:szCs w:val="24"/>
          <w:lang w:eastAsia="en-ID"/>
          <w14:ligatures w14:val="none"/>
        </w:rPr>
        <w:t xml:space="preserve"> </w:t>
      </w:r>
      <w:r w:rsidRPr="00CB2C4A">
        <w:rPr>
          <w:rFonts w:ascii="Carlito" w:eastAsia="Times New Roman" w:hAnsi="Carlito" w:cs="Times New Roman"/>
          <w:kern w:val="0"/>
          <w:sz w:val="24"/>
          <w:szCs w:val="24"/>
          <w:lang w:eastAsia="en-ID"/>
          <w14:ligatures w14:val="none"/>
        </w:rPr>
        <w:t>Book, CD, and DVD classes inherit and depend on the media class, instead of allowing the modules to depend directly on each other.</w:t>
      </w:r>
    </w:p>
    <w:p w14:paraId="0689867B" w14:textId="67A3B760" w:rsidR="008153B8" w:rsidRPr="0052033D" w:rsidRDefault="008153B8" w:rsidP="0052033D">
      <w:pPr>
        <w:jc w:val="center"/>
        <w:rPr>
          <w:rFonts w:ascii="Times New Roman" w:hAnsi="Times New Roman" w:cs="Times New Roman"/>
          <w:b/>
          <w:bCs/>
          <w:sz w:val="28"/>
          <w:szCs w:val="28"/>
          <w:lang w:val="en-US"/>
        </w:rPr>
      </w:pPr>
    </w:p>
    <w:sectPr w:rsidR="008153B8" w:rsidRPr="00520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2E2D"/>
    <w:multiLevelType w:val="hybridMultilevel"/>
    <w:tmpl w:val="8C94A1A8"/>
    <w:lvl w:ilvl="0" w:tplc="FFFFFFFF">
      <w:start w:val="1"/>
      <w:numFmt w:val="decimal"/>
      <w:lvlText w:val="%1."/>
      <w:lvlJc w:val="left"/>
      <w:pPr>
        <w:ind w:left="820" w:hanging="360"/>
      </w:pPr>
      <w:rPr>
        <w:rFonts w:hint="default"/>
        <w:spacing w:val="0"/>
        <w:w w:val="100"/>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 w15:restartNumberingAfterBreak="0">
    <w:nsid w:val="1A0F6A26"/>
    <w:multiLevelType w:val="multilevel"/>
    <w:tmpl w:val="041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45E81"/>
    <w:multiLevelType w:val="hybridMultilevel"/>
    <w:tmpl w:val="5F1E5D8C"/>
    <w:lvl w:ilvl="0" w:tplc="E4067F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ED7E02"/>
    <w:multiLevelType w:val="hybridMultilevel"/>
    <w:tmpl w:val="6A5A89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FB4773"/>
    <w:multiLevelType w:val="hybridMultilevel"/>
    <w:tmpl w:val="8C94A1A8"/>
    <w:lvl w:ilvl="0" w:tplc="511C1B50">
      <w:start w:val="1"/>
      <w:numFmt w:val="decimal"/>
      <w:lvlText w:val="%1."/>
      <w:lvlJc w:val="left"/>
      <w:pPr>
        <w:ind w:left="820" w:hanging="360"/>
      </w:pPr>
      <w:rPr>
        <w:rFonts w:hint="default"/>
        <w:spacing w:val="0"/>
        <w:w w:val="100"/>
        <w:lang w:val="en-US" w:eastAsia="en-US" w:bidi="ar-SA"/>
      </w:rPr>
    </w:lvl>
    <w:lvl w:ilvl="1" w:tplc="357C4864">
      <w:numFmt w:val="bullet"/>
      <w:lvlText w:val="•"/>
      <w:lvlJc w:val="left"/>
      <w:pPr>
        <w:ind w:left="1696" w:hanging="360"/>
      </w:pPr>
      <w:rPr>
        <w:rFonts w:hint="default"/>
        <w:lang w:val="en-US" w:eastAsia="en-US" w:bidi="ar-SA"/>
      </w:rPr>
    </w:lvl>
    <w:lvl w:ilvl="2" w:tplc="B60EBBF4">
      <w:numFmt w:val="bullet"/>
      <w:lvlText w:val="•"/>
      <w:lvlJc w:val="left"/>
      <w:pPr>
        <w:ind w:left="2572" w:hanging="360"/>
      </w:pPr>
      <w:rPr>
        <w:rFonts w:hint="default"/>
        <w:lang w:val="en-US" w:eastAsia="en-US" w:bidi="ar-SA"/>
      </w:rPr>
    </w:lvl>
    <w:lvl w:ilvl="3" w:tplc="0B808FA0">
      <w:numFmt w:val="bullet"/>
      <w:lvlText w:val="•"/>
      <w:lvlJc w:val="left"/>
      <w:pPr>
        <w:ind w:left="3448" w:hanging="360"/>
      </w:pPr>
      <w:rPr>
        <w:rFonts w:hint="default"/>
        <w:lang w:val="en-US" w:eastAsia="en-US" w:bidi="ar-SA"/>
      </w:rPr>
    </w:lvl>
    <w:lvl w:ilvl="4" w:tplc="661CD622">
      <w:numFmt w:val="bullet"/>
      <w:lvlText w:val="•"/>
      <w:lvlJc w:val="left"/>
      <w:pPr>
        <w:ind w:left="4324" w:hanging="360"/>
      </w:pPr>
      <w:rPr>
        <w:rFonts w:hint="default"/>
        <w:lang w:val="en-US" w:eastAsia="en-US" w:bidi="ar-SA"/>
      </w:rPr>
    </w:lvl>
    <w:lvl w:ilvl="5" w:tplc="7C7E70F6">
      <w:numFmt w:val="bullet"/>
      <w:lvlText w:val="•"/>
      <w:lvlJc w:val="left"/>
      <w:pPr>
        <w:ind w:left="5200" w:hanging="360"/>
      </w:pPr>
      <w:rPr>
        <w:rFonts w:hint="default"/>
        <w:lang w:val="en-US" w:eastAsia="en-US" w:bidi="ar-SA"/>
      </w:rPr>
    </w:lvl>
    <w:lvl w:ilvl="6" w:tplc="2D5A2582">
      <w:numFmt w:val="bullet"/>
      <w:lvlText w:val="•"/>
      <w:lvlJc w:val="left"/>
      <w:pPr>
        <w:ind w:left="6076" w:hanging="360"/>
      </w:pPr>
      <w:rPr>
        <w:rFonts w:hint="default"/>
        <w:lang w:val="en-US" w:eastAsia="en-US" w:bidi="ar-SA"/>
      </w:rPr>
    </w:lvl>
    <w:lvl w:ilvl="7" w:tplc="5B78A67A">
      <w:numFmt w:val="bullet"/>
      <w:lvlText w:val="•"/>
      <w:lvlJc w:val="left"/>
      <w:pPr>
        <w:ind w:left="6952" w:hanging="360"/>
      </w:pPr>
      <w:rPr>
        <w:rFonts w:hint="default"/>
        <w:lang w:val="en-US" w:eastAsia="en-US" w:bidi="ar-SA"/>
      </w:rPr>
    </w:lvl>
    <w:lvl w:ilvl="8" w:tplc="2DBAC76C">
      <w:numFmt w:val="bullet"/>
      <w:lvlText w:val="•"/>
      <w:lvlJc w:val="left"/>
      <w:pPr>
        <w:ind w:left="7828" w:hanging="360"/>
      </w:pPr>
      <w:rPr>
        <w:rFonts w:hint="default"/>
        <w:lang w:val="en-US" w:eastAsia="en-US" w:bidi="ar-SA"/>
      </w:rPr>
    </w:lvl>
  </w:abstractNum>
  <w:num w:numId="1" w16cid:durableId="837887885">
    <w:abstractNumId w:val="1"/>
  </w:num>
  <w:num w:numId="2" w16cid:durableId="100497120">
    <w:abstractNumId w:val="4"/>
  </w:num>
  <w:num w:numId="3" w16cid:durableId="1059866607">
    <w:abstractNumId w:val="0"/>
  </w:num>
  <w:num w:numId="4" w16cid:durableId="41251369">
    <w:abstractNumId w:val="2"/>
  </w:num>
  <w:num w:numId="5" w16cid:durableId="855535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3D"/>
    <w:rsid w:val="00186CE7"/>
    <w:rsid w:val="00330EC0"/>
    <w:rsid w:val="00380230"/>
    <w:rsid w:val="003B5338"/>
    <w:rsid w:val="00502664"/>
    <w:rsid w:val="005133D0"/>
    <w:rsid w:val="0052033D"/>
    <w:rsid w:val="00521027"/>
    <w:rsid w:val="00666D73"/>
    <w:rsid w:val="00755634"/>
    <w:rsid w:val="008153B8"/>
    <w:rsid w:val="0085083C"/>
    <w:rsid w:val="00A87B6D"/>
    <w:rsid w:val="00AE7CAD"/>
    <w:rsid w:val="00B546B9"/>
    <w:rsid w:val="00CB2C4A"/>
    <w:rsid w:val="00D56867"/>
    <w:rsid w:val="00F575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BE051"/>
  <w15:chartTrackingRefBased/>
  <w15:docId w15:val="{633BD10B-71F1-450D-B48B-D7586554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33D"/>
    <w:rPr>
      <w:rFonts w:eastAsiaTheme="majorEastAsia" w:cstheme="majorBidi"/>
      <w:color w:val="272727" w:themeColor="text1" w:themeTint="D8"/>
    </w:rPr>
  </w:style>
  <w:style w:type="paragraph" w:styleId="Title">
    <w:name w:val="Title"/>
    <w:basedOn w:val="Normal"/>
    <w:next w:val="Normal"/>
    <w:link w:val="TitleChar"/>
    <w:uiPriority w:val="10"/>
    <w:qFormat/>
    <w:rsid w:val="0052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33D"/>
    <w:pPr>
      <w:spacing w:before="160"/>
      <w:jc w:val="center"/>
    </w:pPr>
    <w:rPr>
      <w:i/>
      <w:iCs/>
      <w:color w:val="404040" w:themeColor="text1" w:themeTint="BF"/>
    </w:rPr>
  </w:style>
  <w:style w:type="character" w:customStyle="1" w:styleId="QuoteChar">
    <w:name w:val="Quote Char"/>
    <w:basedOn w:val="DefaultParagraphFont"/>
    <w:link w:val="Quote"/>
    <w:uiPriority w:val="29"/>
    <w:rsid w:val="0052033D"/>
    <w:rPr>
      <w:i/>
      <w:iCs/>
      <w:color w:val="404040" w:themeColor="text1" w:themeTint="BF"/>
    </w:rPr>
  </w:style>
  <w:style w:type="paragraph" w:styleId="ListParagraph">
    <w:name w:val="List Paragraph"/>
    <w:basedOn w:val="Normal"/>
    <w:uiPriority w:val="1"/>
    <w:qFormat/>
    <w:rsid w:val="0052033D"/>
    <w:pPr>
      <w:ind w:left="720"/>
      <w:contextualSpacing/>
    </w:pPr>
  </w:style>
  <w:style w:type="character" w:styleId="IntenseEmphasis">
    <w:name w:val="Intense Emphasis"/>
    <w:basedOn w:val="DefaultParagraphFont"/>
    <w:uiPriority w:val="21"/>
    <w:qFormat/>
    <w:rsid w:val="0052033D"/>
    <w:rPr>
      <w:i/>
      <w:iCs/>
      <w:color w:val="0F4761" w:themeColor="accent1" w:themeShade="BF"/>
    </w:rPr>
  </w:style>
  <w:style w:type="paragraph" w:styleId="IntenseQuote">
    <w:name w:val="Intense Quote"/>
    <w:basedOn w:val="Normal"/>
    <w:next w:val="Normal"/>
    <w:link w:val="IntenseQuoteChar"/>
    <w:uiPriority w:val="30"/>
    <w:qFormat/>
    <w:rsid w:val="00520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33D"/>
    <w:rPr>
      <w:i/>
      <w:iCs/>
      <w:color w:val="0F4761" w:themeColor="accent1" w:themeShade="BF"/>
    </w:rPr>
  </w:style>
  <w:style w:type="character" w:styleId="IntenseReference">
    <w:name w:val="Intense Reference"/>
    <w:basedOn w:val="DefaultParagraphFont"/>
    <w:uiPriority w:val="32"/>
    <w:qFormat/>
    <w:rsid w:val="0052033D"/>
    <w:rPr>
      <w:b/>
      <w:bCs/>
      <w:smallCaps/>
      <w:color w:val="0F4761" w:themeColor="accent1" w:themeShade="BF"/>
      <w:spacing w:val="5"/>
    </w:rPr>
  </w:style>
  <w:style w:type="paragraph" w:styleId="NormalWeb">
    <w:name w:val="Normal (Web)"/>
    <w:basedOn w:val="Normal"/>
    <w:uiPriority w:val="99"/>
    <w:semiHidden/>
    <w:unhideWhenUsed/>
    <w:rsid w:val="00330EC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30EC0"/>
    <w:rPr>
      <w:b/>
      <w:bCs/>
    </w:rPr>
  </w:style>
  <w:style w:type="character" w:customStyle="1" w:styleId="line-clamp-1">
    <w:name w:val="line-clamp-1"/>
    <w:basedOn w:val="DefaultParagraphFont"/>
    <w:rsid w:val="00330EC0"/>
  </w:style>
  <w:style w:type="paragraph" w:customStyle="1" w:styleId="TableParagraph">
    <w:name w:val="Table Paragraph"/>
    <w:basedOn w:val="Normal"/>
    <w:uiPriority w:val="1"/>
    <w:qFormat/>
    <w:rsid w:val="00666D73"/>
    <w:pPr>
      <w:widowControl w:val="0"/>
      <w:autoSpaceDE w:val="0"/>
      <w:autoSpaceDN w:val="0"/>
      <w:spacing w:before="1" w:after="0" w:line="240" w:lineRule="auto"/>
      <w:ind w:left="80"/>
      <w:jc w:val="center"/>
    </w:pPr>
    <w:rPr>
      <w:rFonts w:ascii="Carlito" w:eastAsia="Carlito" w:hAnsi="Carlito" w:cs="Carli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6086">
      <w:bodyDiv w:val="1"/>
      <w:marLeft w:val="0"/>
      <w:marRight w:val="0"/>
      <w:marTop w:val="0"/>
      <w:marBottom w:val="0"/>
      <w:divBdr>
        <w:top w:val="none" w:sz="0" w:space="0" w:color="auto"/>
        <w:left w:val="none" w:sz="0" w:space="0" w:color="auto"/>
        <w:bottom w:val="none" w:sz="0" w:space="0" w:color="auto"/>
        <w:right w:val="none" w:sz="0" w:space="0" w:color="auto"/>
      </w:divBdr>
      <w:divsChild>
        <w:div w:id="1554348650">
          <w:marLeft w:val="0"/>
          <w:marRight w:val="0"/>
          <w:marTop w:val="0"/>
          <w:marBottom w:val="0"/>
          <w:divBdr>
            <w:top w:val="none" w:sz="0" w:space="0" w:color="auto"/>
            <w:left w:val="none" w:sz="0" w:space="0" w:color="auto"/>
            <w:bottom w:val="none" w:sz="0" w:space="0" w:color="auto"/>
            <w:right w:val="none" w:sz="0" w:space="0" w:color="auto"/>
          </w:divBdr>
          <w:divsChild>
            <w:div w:id="1433551325">
              <w:marLeft w:val="0"/>
              <w:marRight w:val="0"/>
              <w:marTop w:val="0"/>
              <w:marBottom w:val="0"/>
              <w:divBdr>
                <w:top w:val="none" w:sz="0" w:space="0" w:color="auto"/>
                <w:left w:val="none" w:sz="0" w:space="0" w:color="auto"/>
                <w:bottom w:val="none" w:sz="0" w:space="0" w:color="auto"/>
                <w:right w:val="none" w:sz="0" w:space="0" w:color="auto"/>
              </w:divBdr>
              <w:divsChild>
                <w:div w:id="1107847498">
                  <w:marLeft w:val="0"/>
                  <w:marRight w:val="0"/>
                  <w:marTop w:val="0"/>
                  <w:marBottom w:val="0"/>
                  <w:divBdr>
                    <w:top w:val="none" w:sz="0" w:space="0" w:color="auto"/>
                    <w:left w:val="none" w:sz="0" w:space="0" w:color="auto"/>
                    <w:bottom w:val="none" w:sz="0" w:space="0" w:color="auto"/>
                    <w:right w:val="none" w:sz="0" w:space="0" w:color="auto"/>
                  </w:divBdr>
                  <w:divsChild>
                    <w:div w:id="2860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8634">
          <w:marLeft w:val="0"/>
          <w:marRight w:val="0"/>
          <w:marTop w:val="0"/>
          <w:marBottom w:val="0"/>
          <w:divBdr>
            <w:top w:val="none" w:sz="0" w:space="0" w:color="auto"/>
            <w:left w:val="none" w:sz="0" w:space="0" w:color="auto"/>
            <w:bottom w:val="none" w:sz="0" w:space="0" w:color="auto"/>
            <w:right w:val="none" w:sz="0" w:space="0" w:color="auto"/>
          </w:divBdr>
          <w:divsChild>
            <w:div w:id="916864186">
              <w:marLeft w:val="0"/>
              <w:marRight w:val="0"/>
              <w:marTop w:val="0"/>
              <w:marBottom w:val="0"/>
              <w:divBdr>
                <w:top w:val="none" w:sz="0" w:space="0" w:color="auto"/>
                <w:left w:val="none" w:sz="0" w:space="0" w:color="auto"/>
                <w:bottom w:val="none" w:sz="0" w:space="0" w:color="auto"/>
                <w:right w:val="none" w:sz="0" w:space="0" w:color="auto"/>
              </w:divBdr>
              <w:divsChild>
                <w:div w:id="1150488645">
                  <w:marLeft w:val="0"/>
                  <w:marRight w:val="0"/>
                  <w:marTop w:val="0"/>
                  <w:marBottom w:val="0"/>
                  <w:divBdr>
                    <w:top w:val="none" w:sz="0" w:space="0" w:color="auto"/>
                    <w:left w:val="none" w:sz="0" w:space="0" w:color="auto"/>
                    <w:bottom w:val="none" w:sz="0" w:space="0" w:color="auto"/>
                    <w:right w:val="none" w:sz="0" w:space="0" w:color="auto"/>
                  </w:divBdr>
                  <w:divsChild>
                    <w:div w:id="1606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7261">
      <w:bodyDiv w:val="1"/>
      <w:marLeft w:val="0"/>
      <w:marRight w:val="0"/>
      <w:marTop w:val="0"/>
      <w:marBottom w:val="0"/>
      <w:divBdr>
        <w:top w:val="none" w:sz="0" w:space="0" w:color="auto"/>
        <w:left w:val="none" w:sz="0" w:space="0" w:color="auto"/>
        <w:bottom w:val="none" w:sz="0" w:space="0" w:color="auto"/>
        <w:right w:val="none" w:sz="0" w:space="0" w:color="auto"/>
      </w:divBdr>
      <w:divsChild>
        <w:div w:id="565260919">
          <w:marLeft w:val="0"/>
          <w:marRight w:val="0"/>
          <w:marTop w:val="0"/>
          <w:marBottom w:val="0"/>
          <w:divBdr>
            <w:top w:val="none" w:sz="0" w:space="0" w:color="auto"/>
            <w:left w:val="none" w:sz="0" w:space="0" w:color="auto"/>
            <w:bottom w:val="none" w:sz="0" w:space="0" w:color="auto"/>
            <w:right w:val="none" w:sz="0" w:space="0" w:color="auto"/>
          </w:divBdr>
          <w:divsChild>
            <w:div w:id="30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377</Words>
  <Characters>2192</Characters>
  <Application>Microsoft Office Word</Application>
  <DocSecurity>0</DocSecurity>
  <Lines>91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Lan Anh 20215180</dc:creator>
  <cp:keywords/>
  <dc:description/>
  <cp:lastModifiedBy>Tran Thi Lan Anh 20215180</cp:lastModifiedBy>
  <cp:revision>7</cp:revision>
  <dcterms:created xsi:type="dcterms:W3CDTF">2024-05-31T19:34:00Z</dcterms:created>
  <dcterms:modified xsi:type="dcterms:W3CDTF">2024-06-01T21:53:00Z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78da6505-97c8-446a-a39b-24c420a9ea5c</vt:lpwstr>
  </property>
</Properties>
</file>