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Đề xuất và Kế hoạch cho Hệ thống Quản lý Ký túc xá</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Đề xuất</w:t>
      </w:r>
    </w:p>
    <w:p w:rsidR="00000000" w:rsidDel="00000000" w:rsidP="00000000" w:rsidRDefault="00000000" w:rsidRPr="00000000" w14:paraId="00000003">
      <w:pPr>
        <w:spacing w:after="240" w:before="240" w:lineRule="auto"/>
        <w:rPr/>
      </w:pPr>
      <w:r w:rsidDel="00000000" w:rsidR="00000000" w:rsidRPr="00000000">
        <w:rPr>
          <w:b w:val="1"/>
          <w:rtl w:val="0"/>
        </w:rPr>
        <w:t xml:space="preserve">1.1. Tên dự án:</w:t>
      </w:r>
      <w:r w:rsidDel="00000000" w:rsidR="00000000" w:rsidRPr="00000000">
        <w:rPr>
          <w:rtl w:val="0"/>
        </w:rPr>
        <w:t xml:space="preserve"> Thiết kế và xây dựng ứng dụng quản lí ký túc xá trên nền Web</w:t>
      </w:r>
    </w:p>
    <w:p w:rsidR="00000000" w:rsidDel="00000000" w:rsidP="00000000" w:rsidRDefault="00000000" w:rsidRPr="00000000" w14:paraId="00000004">
      <w:pPr>
        <w:spacing w:after="240" w:before="240" w:lineRule="auto"/>
        <w:rPr/>
      </w:pPr>
      <w:r w:rsidDel="00000000" w:rsidR="00000000" w:rsidRPr="00000000">
        <w:rPr>
          <w:b w:val="1"/>
          <w:rtl w:val="0"/>
        </w:rPr>
        <w:t xml:space="preserve">1.2. Mục tiêu:</w:t>
      </w:r>
      <w:r w:rsidDel="00000000" w:rsidR="00000000" w:rsidRPr="00000000">
        <w:rPr>
          <w:rtl w:val="0"/>
        </w:rPr>
        <w:t xml:space="preserve"> Mục tiêu của dự án là thiết kế và triển khai một hệ thống Quản lý Ký túc xá trên nền web giúp đơn giản hóa việc quản lý chỗ ở sinh viên. Hệ thống nhằm cung cấp một giao diện thân thiện với quản lý, cho phép quản lý hiệu quả việc phân phòng, bảo trì cơ sở vật chất, xử lý thanh toán và quản lý tổng thể.</w:t>
      </w:r>
    </w:p>
    <w:p w:rsidR="00000000" w:rsidDel="00000000" w:rsidP="00000000" w:rsidRDefault="00000000" w:rsidRPr="00000000" w14:paraId="00000005">
      <w:pPr>
        <w:spacing w:after="240" w:before="240" w:lineRule="auto"/>
        <w:rPr/>
      </w:pPr>
      <w:r w:rsidDel="00000000" w:rsidR="00000000" w:rsidRPr="00000000">
        <w:rPr>
          <w:b w:val="1"/>
          <w:rtl w:val="0"/>
        </w:rPr>
        <w:t xml:space="preserve">1.3. Phạm vi dự án:</w:t>
      </w:r>
      <w:r w:rsidDel="00000000" w:rsidR="00000000" w:rsidRPr="00000000">
        <w:rPr>
          <w:rtl w:val="0"/>
        </w:rPr>
        <w:t xml:space="preserve"> Hệ thống DMS sẽ đáp ứng:</w:t>
      </w:r>
    </w:p>
    <w:p w:rsidR="00000000" w:rsidDel="00000000" w:rsidP="00000000" w:rsidRDefault="00000000" w:rsidRPr="00000000" w14:paraId="00000006">
      <w:pPr>
        <w:numPr>
          <w:ilvl w:val="0"/>
          <w:numId w:val="3"/>
        </w:numPr>
        <w:spacing w:after="240" w:before="240" w:lineRule="auto"/>
        <w:ind w:left="720" w:hanging="360"/>
      </w:pPr>
      <w:r w:rsidDel="00000000" w:rsidR="00000000" w:rsidRPr="00000000">
        <w:rPr>
          <w:b w:val="1"/>
          <w:rtl w:val="0"/>
        </w:rPr>
        <w:t xml:space="preserve">Quản lý:</w:t>
      </w:r>
      <w:r w:rsidDel="00000000" w:rsidR="00000000" w:rsidRPr="00000000">
        <w:rPr>
          <w:rtl w:val="0"/>
        </w:rPr>
        <w:t xml:space="preserve"> Cho phép quản lý tổng thể về phòng, thông tin sinh viên, hợp đồng và tài chính.</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1.4. Nền tảng công nghệ:</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HTML, CSS, JavaScript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PHP</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Cơ sở dữ liệu:</w:t>
      </w:r>
      <w:r w:rsidDel="00000000" w:rsidR="00000000" w:rsidRPr="00000000">
        <w:rPr>
          <w:rtl w:val="0"/>
        </w:rPr>
        <w:t xml:space="preserve"> MySQL</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Quản lý phiên bản:</w:t>
      </w:r>
      <w:r w:rsidDel="00000000" w:rsidR="00000000" w:rsidRPr="00000000">
        <w:rPr>
          <w:rtl w:val="0"/>
        </w:rPr>
        <w:t xml:space="preserve"> Git </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1.5. Các tính năng chính:</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Xác thực người dùng:</w:t>
      </w:r>
      <w:r w:rsidDel="00000000" w:rsidR="00000000" w:rsidRPr="00000000">
        <w:rPr>
          <w:rtl w:val="0"/>
        </w:rPr>
        <w:t xml:space="preserve"> Đăng nhập và đăng ký tài khoản an toàn.</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Quản lý phòng:</w:t>
      </w:r>
      <w:r w:rsidDel="00000000" w:rsidR="00000000" w:rsidRPr="00000000">
        <w:rPr>
          <w:rtl w:val="0"/>
        </w:rPr>
        <w:t xml:space="preserve"> Cập nhật thông tin trạng thái phòng theo thời gian thực.</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rtl w:val="0"/>
        </w:rPr>
        <w:t xml:space="preserve">Quản lí sinh viên: Cập nhật, thêm sửa xoá sinh viên,..</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Quản lý hợp đồng:</w:t>
      </w:r>
      <w:r w:rsidDel="00000000" w:rsidR="00000000" w:rsidRPr="00000000">
        <w:rPr>
          <w:rtl w:val="0"/>
        </w:rPr>
        <w:t xml:space="preserve"> Quản lý các hợp đồng bao gồm thông tin, thời hạn và gia hạn.</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Quản lý tài chính:</w:t>
      </w:r>
      <w:r w:rsidDel="00000000" w:rsidR="00000000" w:rsidRPr="00000000">
        <w:rPr>
          <w:rtl w:val="0"/>
        </w:rPr>
        <w:t xml:space="preserve"> Theo dõi các chỉ số sử dụng và gửi nhắc nhở thanh toán.</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Theo dõi cơ sở vật chất:</w:t>
      </w:r>
      <w:r w:rsidDel="00000000" w:rsidR="00000000" w:rsidRPr="00000000">
        <w:rPr>
          <w:rtl w:val="0"/>
        </w:rPr>
        <w:t xml:space="preserve"> Báo cáo sự cố và đảm bảo các trang thiết bị luôn đầy đủ.</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Thống kê:</w:t>
      </w:r>
      <w:r w:rsidDel="00000000" w:rsidR="00000000" w:rsidRPr="00000000">
        <w:rPr>
          <w:rtl w:val="0"/>
        </w:rPr>
        <w:t xml:space="preserve"> Hiển thị các thông tin về tỷ lệ lấp đầy, báo cáo bảo trì và tóm tắt tài chính.</w:t>
      </w:r>
    </w:p>
    <w:p w:rsidR="00000000" w:rsidDel="00000000" w:rsidP="00000000" w:rsidRDefault="00000000" w:rsidRPr="00000000" w14:paraId="00000014">
      <w:pPr>
        <w:numPr>
          <w:ilvl w:val="0"/>
          <w:numId w:val="2"/>
        </w:numPr>
        <w:spacing w:after="240" w:before="0" w:beforeAutospacing="0" w:lineRule="auto"/>
        <w:ind w:left="720" w:hanging="360"/>
        <w:rPr>
          <w:u w:val="none"/>
        </w:rPr>
      </w:pPr>
      <w:r w:rsidDel="00000000" w:rsidR="00000000" w:rsidRPr="00000000">
        <w:rPr>
          <w:rtl w:val="0"/>
        </w:rPr>
        <w:t xml:space="preserve">Quản lí account: Phê duyệt tài khoản, sửa, xoá tài khoản.</w:t>
      </w:r>
    </w:p>
    <w:p w:rsidR="00000000" w:rsidDel="00000000" w:rsidP="00000000" w:rsidRDefault="00000000" w:rsidRPr="00000000" w14:paraId="00000015">
      <w:pPr>
        <w:spacing w:after="240" w:before="240" w:lineRule="auto"/>
        <w:rPr/>
      </w:pPr>
      <w:r w:rsidDel="00000000" w:rsidR="00000000" w:rsidRPr="00000000">
        <w:rPr>
          <w:rtl w:val="0"/>
        </w:rPr>
        <w:t xml:space="preserve">Link báo cáo google docs:</w:t>
      </w:r>
    </w:p>
    <w:p w:rsidR="00000000" w:rsidDel="00000000" w:rsidP="00000000" w:rsidRDefault="00000000" w:rsidRPr="00000000" w14:paraId="00000016">
      <w:pPr>
        <w:rPr/>
      </w:pPr>
      <w:r w:rsidDel="00000000" w:rsidR="00000000" w:rsidRPr="00000000">
        <w:rPr>
          <w:rtl w:val="0"/>
        </w:rPr>
        <w:t xml:space="preserve">https://docs.google.com/document/d/1cBywAPPb8Cvtmba5iuI0hAl1p6JHHI5HaOqHXwHclmU/edit?tab=t.0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