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CSGOEMPIRE AUTO BUY &amp; BIDDING BOT</w:t>
      </w:r>
    </w:p>
    <w:p>
      <w:pPr>
        <w:jc w:val="center"/>
      </w:pPr>
      <w:r>
        <w:rPr>
          <w:i/>
          <w:sz w:val="26"/>
        </w:rPr>
        <w:t>Consolidated Product Requirements &amp; Technical Specification</w:t>
      </w:r>
    </w:p>
    <w:p>
      <w:pPr>
        <w:jc w:val="center"/>
      </w:pPr>
      <w:r>
        <w:rPr>
          <w:sz w:val="20"/>
        </w:rPr>
        <w:t>Hợp nhất nội dung nhất quán từ tài liệu V3 và V4 · Bản dành cho discovery, PoC và triển khai</w:t>
      </w:r>
    </w:p>
    <w:p/>
    <w:tbl>
      <w:tblPr>
        <w:tblStyle w:val="TableGrid"/>
        <w:tblW w:type="auto" w:w="0"/>
        <w:jc w:val="center"/>
        <w:tblLook w:firstColumn="1" w:firstRow="1" w:lastColumn="0" w:lastRow="0" w:noHBand="0" w:noVBand="1" w:val="04A0"/>
      </w:tblPr>
      <w:tblGrid>
        <w:gridCol w:w="3389"/>
        <w:gridCol w:w="3389"/>
        <w:gridCol w:w="3389"/>
      </w:tblGrid>
      <w:tr>
        <w:tc>
          <w:tcPr>
            <w:tcW w:type="dxa" w:w="2160"/>
            <w:vAlign w:val="center"/>
            <w:shd w:fill="1F4E78"/>
          </w:tcPr>
          <w:p>
            <w:r/>
            <w:r>
              <w:rPr>
                <w:b/>
                <w:color w:val="FFFFFF"/>
                <w:sz w:val="18"/>
              </w:rPr>
              <w:t>Trạng thái thông tin</w:t>
            </w:r>
          </w:p>
        </w:tc>
        <w:tc>
          <w:tcPr>
            <w:tcW w:type="dxa" w:w="3744"/>
            <w:vAlign w:val="center"/>
            <w:shd w:fill="1F4E78"/>
          </w:tcPr>
          <w:p>
            <w:r/>
            <w:r>
              <w:rPr>
                <w:b/>
                <w:color w:val="FFFFFF"/>
                <w:sz w:val="18"/>
              </w:rPr>
              <w:t>Ý nghĩa</w:t>
            </w:r>
          </w:p>
        </w:tc>
        <w:tc>
          <w:tcPr>
            <w:tcW w:type="dxa" w:w="3744"/>
            <w:vAlign w:val="center"/>
            <w:shd w:fill="1F4E78"/>
          </w:tcPr>
          <w:p>
            <w:r/>
            <w:r>
              <w:rPr>
                <w:b/>
                <w:color w:val="FFFFFF"/>
                <w:sz w:val="18"/>
              </w:rPr>
              <w:t>Quy tắc triển khai</w:t>
            </w:r>
          </w:p>
        </w:tc>
      </w:tr>
      <w:tr>
        <w:tc>
          <w:tcPr>
            <w:tcW w:type="dxa" w:w="2160"/>
            <w:vAlign w:val="center"/>
            <w:shd w:fill="F7F9FC"/>
          </w:tcPr>
          <w:p>
            <w:r/>
            <w:r>
              <w:rPr>
                <w:b w:val="0"/>
                <w:sz w:val="18"/>
              </w:rPr>
              <w:t>CONFIRMED REQUIREMENT</w:t>
            </w:r>
          </w:p>
        </w:tc>
        <w:tc>
          <w:tcPr>
            <w:tcW w:type="dxa" w:w="3744"/>
            <w:vAlign w:val="center"/>
            <w:shd w:fill="F7F9FC"/>
          </w:tcPr>
          <w:p>
            <w:r/>
            <w:r>
              <w:rPr>
                <w:b w:val="0"/>
                <w:sz w:val="18"/>
              </w:rPr>
              <w:t>Nghiệp vụ được cả V3/V4 mô tả nhất quán hoặc là quyết định sản phẩm rõ ràng.</w:t>
            </w:r>
          </w:p>
        </w:tc>
        <w:tc>
          <w:tcPr>
            <w:tcW w:type="dxa" w:w="3744"/>
            <w:vAlign w:val="center"/>
            <w:shd w:fill="F7F9FC"/>
          </w:tcPr>
          <w:p>
            <w:r/>
            <w:r>
              <w:rPr>
                <w:b w:val="0"/>
                <w:sz w:val="18"/>
              </w:rPr>
              <w:t>Có thể dùng để thiết kế và viết test.</w:t>
            </w:r>
          </w:p>
        </w:tc>
      </w:tr>
      <w:tr>
        <w:tc>
          <w:tcPr>
            <w:tcW w:type="dxa" w:w="2160"/>
            <w:vAlign w:val="center"/>
          </w:tcPr>
          <w:p>
            <w:r/>
            <w:r>
              <w:rPr>
                <w:b w:val="0"/>
                <w:sz w:val="18"/>
              </w:rPr>
              <w:t>PROPOSED DESIGN</w:t>
            </w:r>
          </w:p>
        </w:tc>
        <w:tc>
          <w:tcPr>
            <w:tcW w:type="dxa" w:w="3744"/>
            <w:vAlign w:val="center"/>
          </w:tcPr>
          <w:p>
            <w:r/>
            <w:r>
              <w:rPr>
                <w:b w:val="0"/>
                <w:sz w:val="18"/>
              </w:rPr>
              <w:t>Giải pháp kỹ thuật được V3 đề xuất nhưng chưa phải yêu cầu bắt buộc.</w:t>
            </w:r>
          </w:p>
        </w:tc>
        <w:tc>
          <w:tcPr>
            <w:tcW w:type="dxa" w:w="3744"/>
            <w:vAlign w:val="center"/>
          </w:tcPr>
          <w:p>
            <w:r/>
            <w:r>
              <w:rPr>
                <w:b w:val="0"/>
                <w:sz w:val="18"/>
              </w:rPr>
              <w:t>Có thể thay đổi nếu PoC chứng minh phương án khác tốt hơn.</w:t>
            </w:r>
          </w:p>
        </w:tc>
      </w:tr>
      <w:tr>
        <w:tc>
          <w:tcPr>
            <w:tcW w:type="dxa" w:w="2160"/>
            <w:vAlign w:val="center"/>
            <w:shd w:fill="F7F9FC"/>
          </w:tcPr>
          <w:p>
            <w:r/>
            <w:r>
              <w:rPr>
                <w:b w:val="0"/>
                <w:sz w:val="18"/>
              </w:rPr>
              <w:t>REQUIRES VERIFICATION</w:t>
            </w:r>
          </w:p>
        </w:tc>
        <w:tc>
          <w:tcPr>
            <w:tcW w:type="dxa" w:w="3744"/>
            <w:vAlign w:val="center"/>
            <w:shd w:fill="F7F9FC"/>
          </w:tcPr>
          <w:p>
            <w:r/>
            <w:r>
              <w:rPr>
                <w:b w:val="0"/>
                <w:sz w:val="18"/>
              </w:rPr>
              <w:t>Endpoint, payload, WebSocket event hoặc hành vi nền tảng chưa có bằng chứng thực tế.</w:t>
            </w:r>
          </w:p>
        </w:tc>
        <w:tc>
          <w:tcPr>
            <w:tcW w:type="dxa" w:w="3744"/>
            <w:vAlign w:val="center"/>
            <w:shd w:fill="F7F9FC"/>
          </w:tcPr>
          <w:p>
            <w:r/>
            <w:r>
              <w:rPr>
                <w:b w:val="0"/>
                <w:sz w:val="18"/>
              </w:rPr>
              <w:t>Không hard-code; phải kiểm chứng bằng tài khoản test hoặc tài liệu chính thức.</w:t>
            </w:r>
          </w:p>
        </w:tc>
      </w:tr>
      <w:tr>
        <w:tc>
          <w:tcPr>
            <w:tcW w:type="dxa" w:w="2160"/>
            <w:vAlign w:val="center"/>
          </w:tcPr>
          <w:p>
            <w:r/>
            <w:r>
              <w:rPr>
                <w:b w:val="0"/>
                <w:sz w:val="18"/>
              </w:rPr>
              <w:t>OUT OF SCOPE</w:t>
            </w:r>
          </w:p>
        </w:tc>
        <w:tc>
          <w:tcPr>
            <w:tcW w:type="dxa" w:w="3744"/>
            <w:vAlign w:val="center"/>
          </w:tcPr>
          <w:p>
            <w:r/>
            <w:r>
              <w:rPr>
                <w:b w:val="0"/>
                <w:sz w:val="18"/>
              </w:rPr>
              <w:t>Không thuộc phiên bản hiện tại.</w:t>
            </w:r>
          </w:p>
        </w:tc>
        <w:tc>
          <w:tcPr>
            <w:tcW w:type="dxa" w:w="3744"/>
            <w:vAlign w:val="center"/>
          </w:tcPr>
          <w:p>
            <w:r/>
            <w:r>
              <w:rPr>
                <w:b w:val="0"/>
                <w:sz w:val="18"/>
              </w:rPr>
              <w:t>Không triển khai trừ khi có change request.</w:t>
            </w:r>
          </w:p>
        </w:tc>
      </w:tr>
    </w:tbl>
    <w:p/>
    <w:p>
      <w:pPr>
        <w:pStyle w:val="Heading1"/>
      </w:pPr>
      <w:r>
        <w:t>1. Mục tiêu và phạm vi</w:t>
      </w:r>
    </w:p>
    <w:p>
      <w:r>
        <w:t>Hệ thống tự động theo dõi vật phẩm CS2 trên CSGOEmpire, đánh giá giá trị theo cấu hình của từng tài khoản, gửi lệnh mua hoặc bid khi đạt điều kiện, sau đó theo dõi và xác minh Steam Trade Offer trước khi chấp nhận. Hệ thống có dashboard quản trị nhiều tài khoản, lịch sử hoạt động, kill switch và khả năng phục hồi kết nối.</w:t>
      </w:r>
    </w:p>
    <w:p>
      <w:pPr>
        <w:pStyle w:val="Heading2"/>
      </w:pPr>
      <w:r>
        <w:t>1.1 Phạm vi bắt buộc</w:t>
      </w:r>
    </w:p>
    <w:p>
      <w:pPr>
        <w:pStyle w:val="ListBullet"/>
      </w:pPr>
      <w:r>
        <w:t>Multi-account: mỗi tài khoản có Empire credential, Steam credential, Trade URL, cấu hình, worker và trạng thái riêng.</w:t>
      </w:r>
    </w:p>
    <w:p>
      <w:pPr>
        <w:pStyle w:val="ListBullet"/>
      </w:pPr>
      <w:r>
        <w:t>Module Sniping: theo dõi item fixed-price, lọc, tính margin, gửi lệnh mua một lần khi đạt ngưỡng.</w:t>
      </w:r>
    </w:p>
    <w:p>
      <w:pPr>
        <w:pStyle w:val="ListBullet"/>
      </w:pPr>
      <w:r>
        <w:t>Module Bidding: theo dõi auction, tính Max Bid, chờ cửa sổ cuối, bid trong giới hạn và xử lý anti-snipe bằng ends_at thực tế.</w:t>
      </w:r>
    </w:p>
    <w:p>
      <w:pPr>
        <w:pStyle w:val="ListBullet"/>
      </w:pPr>
      <w:r>
        <w:t>Reference Price: sử dụng Lowest Similar Price; bỏ qua khi dữ liệu không đủ hoặc không đáng tin cậy.</w:t>
      </w:r>
    </w:p>
    <w:p>
      <w:pPr>
        <w:pStyle w:val="ListBullet"/>
      </w:pPr>
      <w:r>
        <w:t>Trade Offer: phát hiện, đối chiếu partner/items/asset và chỉ accept khi khớp hoàn toàn.</w:t>
      </w:r>
    </w:p>
    <w:p>
      <w:pPr>
        <w:pStyle w:val="ListBullet"/>
      </w:pPr>
      <w:r>
        <w:t>Dashboard: account switcher, trạng thái, balance, active watchers, config, log, kill-all và lịch sử.</w:t>
      </w:r>
    </w:p>
    <w:p>
      <w:pPr>
        <w:pStyle w:val="ListBullet"/>
      </w:pPr>
      <w:r>
        <w:t>Audit, metrics, retry policy, secret protection và test automation.</w:t>
      </w:r>
    </w:p>
    <w:p>
      <w:pPr>
        <w:pStyle w:val="Heading2"/>
      </w:pPr>
      <w:r>
        <w:t>1.2 Ngoài phạm vi</w:t>
      </w:r>
    </w:p>
    <w:p>
      <w:pPr>
        <w:pStyle w:val="ListBullet"/>
      </w:pPr>
      <w:r>
        <w:t>Không tự động list hoặc bán lại item đã mua.</w:t>
      </w:r>
    </w:p>
    <w:p>
      <w:pPr>
        <w:pStyle w:val="ListBullet"/>
      </w:pPr>
      <w:r>
        <w:t>Không tự động rút/chuyển coin sang Steam Wallet.</w:t>
      </w:r>
    </w:p>
    <w:p>
      <w:pPr>
        <w:pStyle w:val="ListBullet"/>
      </w:pPr>
      <w:r>
        <w:t>Không tự động tạo, lấy cắp hoặc rotate API key.</w:t>
      </w:r>
    </w:p>
    <w:p>
      <w:pPr>
        <w:pStyle w:val="ListBullet"/>
      </w:pPr>
      <w:r>
        <w:t>Không triển khai cơ chế vượt Cloudflare, CAPTCHA, TLS fingerprint hoặc né chống bot. Chỉ dùng API/session hợp lệ và cách tích hợp được nền tảng cho phép.</w:t>
      </w:r>
    </w:p>
    <w:p>
      <w:pPr>
        <w:pStyle w:val="ListBullet"/>
      </w:pPr>
      <w:r>
        <w:t>Không cam kết lợi nhuận; P&amp;L mặc định là lợi nhuận ước tính nếu chưa có dữ liệu bán thực tế.</w:t>
      </w:r>
    </w:p>
    <w:p>
      <w:pPr>
        <w:pStyle w:val="Heading1"/>
      </w:pPr>
      <w:r>
        <w:t>2. Hợp nhất V3 và V4</w:t>
      </w:r>
    </w:p>
    <w:tbl>
      <w:tblPr>
        <w:tblStyle w:val="TableGrid"/>
        <w:tblW w:type="auto" w:w="0"/>
        <w:jc w:val="center"/>
        <w:tblLook w:firstColumn="1" w:firstRow="1" w:lastColumn="0" w:lastRow="0" w:noHBand="0" w:noVBand="1" w:val="04A0"/>
      </w:tblPr>
      <w:tblGrid>
        <w:gridCol w:w="3389"/>
        <w:gridCol w:w="3389"/>
        <w:gridCol w:w="3389"/>
      </w:tblGrid>
      <w:tr>
        <w:tc>
          <w:tcPr>
            <w:tcW w:type="dxa" w:w="2088"/>
            <w:vAlign w:val="center"/>
            <w:shd w:fill="1F4E78"/>
          </w:tcPr>
          <w:p>
            <w:r/>
            <w:r>
              <w:rPr>
                <w:b/>
                <w:color w:val="FFFFFF"/>
                <w:sz w:val="18"/>
              </w:rPr>
              <w:t>Chủ đề</w:t>
            </w:r>
          </w:p>
        </w:tc>
        <w:tc>
          <w:tcPr>
            <w:tcW w:type="dxa" w:w="5040"/>
            <w:vAlign w:val="center"/>
            <w:shd w:fill="1F4E78"/>
          </w:tcPr>
          <w:p>
            <w:r/>
            <w:r>
              <w:rPr>
                <w:b/>
                <w:color w:val="FFFFFF"/>
                <w:sz w:val="18"/>
              </w:rPr>
              <w:t>Quyết định hợp nhất</w:t>
            </w:r>
          </w:p>
        </w:tc>
        <w:tc>
          <w:tcPr>
            <w:tcW w:type="dxa" w:w="2448"/>
            <w:vAlign w:val="center"/>
            <w:shd w:fill="1F4E78"/>
          </w:tcPr>
          <w:p>
            <w:r/>
            <w:r>
              <w:rPr>
                <w:b/>
                <w:color w:val="FFFFFF"/>
                <w:sz w:val="18"/>
              </w:rPr>
              <w:t>Nguồn/ghi chú</w:t>
            </w:r>
          </w:p>
        </w:tc>
      </w:tr>
      <w:tr>
        <w:tc>
          <w:tcPr>
            <w:tcW w:type="dxa" w:w="2088"/>
            <w:vAlign w:val="center"/>
            <w:shd w:fill="F7F9FC"/>
          </w:tcPr>
          <w:p>
            <w:r/>
            <w:r>
              <w:rPr>
                <w:b w:val="0"/>
                <w:sz w:val="18"/>
              </w:rPr>
              <w:t>Auction duration</w:t>
            </w:r>
          </w:p>
        </w:tc>
        <w:tc>
          <w:tcPr>
            <w:tcW w:type="dxa" w:w="5040"/>
            <w:vAlign w:val="center"/>
            <w:shd w:fill="F7F9FC"/>
          </w:tcPr>
          <w:p>
            <w:r/>
            <w:r>
              <w:rPr>
                <w:b w:val="0"/>
                <w:sz w:val="18"/>
              </w:rPr>
              <w:t>Không hard-code 120 giây hoặc 2–3 phút. Luôn dùng ends_at do server cung cấp và cập nhật khi server gia hạn.</w:t>
            </w:r>
          </w:p>
        </w:tc>
        <w:tc>
          <w:tcPr>
            <w:tcW w:type="dxa" w:w="2448"/>
            <w:vAlign w:val="center"/>
            <w:shd w:fill="F7F9FC"/>
          </w:tcPr>
          <w:p>
            <w:r/>
            <w:r>
              <w:rPr>
                <w:b w:val="0"/>
                <w:sz w:val="18"/>
              </w:rPr>
              <w:t>Giải quyết khác biệt V3/V4.</w:t>
            </w:r>
          </w:p>
        </w:tc>
      </w:tr>
      <w:tr>
        <w:tc>
          <w:tcPr>
            <w:tcW w:type="dxa" w:w="2088"/>
            <w:vAlign w:val="center"/>
          </w:tcPr>
          <w:p>
            <w:r/>
            <w:r>
              <w:rPr>
                <w:b w:val="0"/>
                <w:sz w:val="18"/>
              </w:rPr>
              <w:t>SteamID64</w:t>
            </w:r>
          </w:p>
        </w:tc>
        <w:tc>
          <w:tcPr>
            <w:tcW w:type="dxa" w:w="5040"/>
            <w:vAlign w:val="center"/>
          </w:tcPr>
          <w:p>
            <w:r/>
            <w:r>
              <w:rPr>
                <w:b w:val="0"/>
                <w:sz w:val="18"/>
              </w:rPr>
              <w:t>Ưu tiên tự lấy từ endpoint identity đã xác minh; nếu không có thì yêu cầu user nhập và verify.</w:t>
            </w:r>
          </w:p>
        </w:tc>
        <w:tc>
          <w:tcPr>
            <w:tcW w:type="dxa" w:w="2448"/>
            <w:vAlign w:val="center"/>
          </w:tcPr>
          <w:p>
            <w:r/>
            <w:r>
              <w:rPr>
                <w:b w:val="0"/>
                <w:sz w:val="18"/>
              </w:rPr>
              <w:t>V4 nói tự xác định; V3 lưu trực tiếp.</w:t>
            </w:r>
          </w:p>
        </w:tc>
      </w:tr>
      <w:tr>
        <w:tc>
          <w:tcPr>
            <w:tcW w:type="dxa" w:w="2088"/>
            <w:vAlign w:val="center"/>
            <w:shd w:fill="F7F9FC"/>
          </w:tcPr>
          <w:p>
            <w:r/>
            <w:r>
              <w:rPr>
                <w:b w:val="0"/>
                <w:sz w:val="18"/>
              </w:rPr>
              <w:t>Bid lại</w:t>
            </w:r>
          </w:p>
        </w:tc>
        <w:tc>
          <w:tcPr>
            <w:tcW w:type="dxa" w:w="5040"/>
            <w:vAlign w:val="center"/>
            <w:shd w:fill="F7F9FC"/>
          </w:tcPr>
          <w:p>
            <w:r/>
            <w:r>
              <w:rPr>
                <w:b w:val="0"/>
                <w:sz w:val="18"/>
              </w:rPr>
              <w:t>Có thể bid lại trong snipe window khi bị outbid, nhưng phải có max bid, rate guard, idempotency và giới hạn retry/event.</w:t>
            </w:r>
          </w:p>
        </w:tc>
        <w:tc>
          <w:tcPr>
            <w:tcW w:type="dxa" w:w="2448"/>
            <w:vAlign w:val="center"/>
            <w:shd w:fill="F7F9FC"/>
          </w:tcPr>
          <w:p>
            <w:r/>
            <w:r>
              <w:rPr>
                <w:b w:val="0"/>
                <w:sz w:val="18"/>
              </w:rPr>
              <w:t>V4 mô tả rõ hơn V3.</w:t>
            </w:r>
          </w:p>
        </w:tc>
      </w:tr>
      <w:tr>
        <w:tc>
          <w:tcPr>
            <w:tcW w:type="dxa" w:w="2088"/>
            <w:vAlign w:val="center"/>
          </w:tcPr>
          <w:p>
            <w:r/>
            <w:r>
              <w:rPr>
                <w:b w:val="0"/>
                <w:sz w:val="18"/>
              </w:rPr>
              <w:t>Reference price</w:t>
            </w:r>
          </w:p>
        </w:tc>
        <w:tc>
          <w:tcPr>
            <w:tcW w:type="dxa" w:w="5040"/>
            <w:vAlign w:val="center"/>
          </w:tcPr>
          <w:p>
            <w:r/>
            <w:r>
              <w:rPr>
                <w:b w:val="0"/>
                <w:sz w:val="18"/>
              </w:rPr>
              <w:t>Lowest Similar Price, tối thiểu 3 listing hợp lệ, cache TTL ngắn, refresh trước quyết định cuối.</w:t>
            </w:r>
          </w:p>
        </w:tc>
        <w:tc>
          <w:tcPr>
            <w:tcW w:type="dxa" w:w="2448"/>
            <w:vAlign w:val="center"/>
          </w:tcPr>
          <w:p>
            <w:r/>
            <w:r>
              <w:rPr>
                <w:b w:val="0"/>
                <w:sz w:val="18"/>
              </w:rPr>
              <w:t>Nhất quán V3/V4.</w:t>
            </w:r>
          </w:p>
        </w:tc>
      </w:tr>
      <w:tr>
        <w:tc>
          <w:tcPr>
            <w:tcW w:type="dxa" w:w="2088"/>
            <w:vAlign w:val="center"/>
            <w:shd w:fill="F7F9FC"/>
          </w:tcPr>
          <w:p>
            <w:r/>
            <w:r>
              <w:rPr>
                <w:b w:val="0"/>
                <w:sz w:val="18"/>
              </w:rPr>
              <w:t>P&amp;L</w:t>
            </w:r>
          </w:p>
        </w:tc>
        <w:tc>
          <w:tcPr>
            <w:tcW w:type="dxa" w:w="5040"/>
            <w:vAlign w:val="center"/>
            <w:shd w:fill="F7F9FC"/>
          </w:tcPr>
          <w:p>
            <w:r/>
            <w:r>
              <w:rPr>
                <w:b w:val="0"/>
                <w:sz w:val="18"/>
              </w:rPr>
              <w:t>Tách estimated P&amp;L và realized P&amp;L. MVP chỉ bắt buộc estimated P&amp;L.</w:t>
            </w:r>
          </w:p>
        </w:tc>
        <w:tc>
          <w:tcPr>
            <w:tcW w:type="dxa" w:w="2448"/>
            <w:vAlign w:val="center"/>
            <w:shd w:fill="F7F9FC"/>
          </w:tcPr>
          <w:p>
            <w:r/>
            <w:r>
              <w:rPr>
                <w:b w:val="0"/>
                <w:sz w:val="18"/>
              </w:rPr>
              <w:t>Bot không tự bán lại.</w:t>
            </w:r>
          </w:p>
        </w:tc>
      </w:tr>
      <w:tr>
        <w:tc>
          <w:tcPr>
            <w:tcW w:type="dxa" w:w="2088"/>
            <w:vAlign w:val="center"/>
          </w:tcPr>
          <w:p>
            <w:r/>
            <w:r>
              <w:rPr>
                <w:b w:val="0"/>
                <w:sz w:val="18"/>
              </w:rPr>
              <w:t>Trade sender</w:t>
            </w:r>
          </w:p>
        </w:tc>
        <w:tc>
          <w:tcPr>
            <w:tcW w:type="dxa" w:w="5040"/>
            <w:vAlign w:val="center"/>
          </w:tcPr>
          <w:p>
            <w:r/>
            <w:r>
              <w:rPr>
                <w:b w:val="0"/>
                <w:sz w:val="18"/>
              </w:rPr>
              <w:t>Không hard-code một SteamID duy nhất nếu nền tảng dùng bot pool. Cần nguồn partner identity gắn với giao dịch.</w:t>
            </w:r>
          </w:p>
        </w:tc>
        <w:tc>
          <w:tcPr>
            <w:tcW w:type="dxa" w:w="2448"/>
            <w:vAlign w:val="center"/>
          </w:tcPr>
          <w:p>
            <w:r/>
            <w:r>
              <w:rPr>
                <w:b w:val="0"/>
                <w:sz w:val="18"/>
              </w:rPr>
              <w:t>Verification gate.</w:t>
            </w:r>
          </w:p>
        </w:tc>
      </w:tr>
      <w:tr>
        <w:tc>
          <w:tcPr>
            <w:tcW w:type="dxa" w:w="2088"/>
            <w:vAlign w:val="center"/>
            <w:shd w:fill="F7F9FC"/>
          </w:tcPr>
          <w:p>
            <w:r/>
            <w:r>
              <w:rPr>
                <w:b w:val="0"/>
                <w:sz w:val="18"/>
              </w:rPr>
              <w:t>API/WSS</w:t>
            </w:r>
          </w:p>
        </w:tc>
        <w:tc>
          <w:tcPr>
            <w:tcW w:type="dxa" w:w="5040"/>
            <w:vAlign w:val="center"/>
            <w:shd w:fill="F7F9FC"/>
          </w:tcPr>
          <w:p>
            <w:r/>
            <w:r>
              <w:rPr>
                <w:b w:val="0"/>
                <w:sz w:val="18"/>
              </w:rPr>
              <w:t>Tên endpoint và payload trong V3 chỉ là candidate contracts đến khi capture/official docs xác nhận.</w:t>
            </w:r>
          </w:p>
        </w:tc>
        <w:tc>
          <w:tcPr>
            <w:tcW w:type="dxa" w:w="2448"/>
            <w:vAlign w:val="center"/>
            <w:shd w:fill="F7F9FC"/>
          </w:tcPr>
          <w:p>
            <w:r/>
            <w:r>
              <w:rPr>
                <w:b w:val="0"/>
                <w:sz w:val="18"/>
              </w:rPr>
              <w:t>V3 tự có disclaimer reverse-engineered.</w:t>
            </w:r>
          </w:p>
        </w:tc>
      </w:tr>
    </w:tbl>
    <w:p/>
    <w:p>
      <w:pPr>
        <w:pStyle w:val="Heading1"/>
      </w:pPr>
      <w:r>
        <w:t>3. Yêu cầu chức năng</w:t>
      </w:r>
    </w:p>
    <w:p>
      <w:pPr>
        <w:pStyle w:val="Heading2"/>
      </w:pPr>
      <w:r>
        <w:t>3.1 Quản lý tài khoản</w:t>
      </w:r>
    </w:p>
    <w:p>
      <w:pPr>
        <w:pStyle w:val="ListNumber"/>
      </w:pPr>
      <w:r>
        <w:t>User thêm account bằng Empire API credential, Steam API credential và Trade URL; hệ thống validate định dạng trước khi lưu.</w:t>
      </w:r>
    </w:p>
    <w:p>
      <w:pPr>
        <w:pStyle w:val="ListNumber"/>
      </w:pPr>
      <w:r>
        <w:t>Secret phải được mã hóa at-rest và không bao giờ trả nguyên văn qua API hoặc log.</w:t>
      </w:r>
    </w:p>
    <w:p>
      <w:pPr>
        <w:pStyle w:val="ListNumber"/>
      </w:pPr>
      <w:r>
        <w:t>Mỗi account có enabled, sniping_enabled, bidding_enabled và runtime status độc lập.</w:t>
      </w:r>
    </w:p>
    <w:p>
      <w:pPr>
        <w:pStyle w:val="ListNumber"/>
      </w:pPr>
      <w:r>
        <w:t>Một account lỗi không được làm dừng account khác.</w:t>
      </w:r>
    </w:p>
    <w:p>
      <w:pPr>
        <w:pStyle w:val="ListNumber"/>
      </w:pPr>
      <w:r>
        <w:t>Kill All phải chặn tạo lệnh mới ngay; lệnh đang gửi phải được đánh dấu uncertain và reconcile sau đó.</w:t>
      </w:r>
    </w:p>
    <w:p>
      <w:pPr>
        <w:pStyle w:val="ListNumber"/>
      </w:pPr>
      <w:r>
        <w:t>Mọi thay đổi cấu hình phải có audit log.</w:t>
      </w:r>
    </w:p>
    <w:p>
      <w:pPr>
        <w:pStyle w:val="Heading2"/>
      </w:pPr>
      <w:r>
        <w:t>3.2 Sniping</w:t>
      </w:r>
    </w:p>
    <w:p>
      <w:pPr>
        <w:pStyle w:val="NoSpacing"/>
        <w:spacing w:before="80" w:after="120"/>
        <w:ind w:left="432" w:right="288"/>
        <w:shd w:fill="F3F4F6"/>
      </w:pPr>
      <w:r>
        <w:rPr>
          <w:rFonts w:ascii="Consolas" w:hAnsi="Consolas"/>
          <w:sz w:val="17"/>
        </w:rPr>
        <w:t>on NewFixedPriceItem(event):</w:t>
        <w:br/>
      </w:r>
      <w:r>
        <w:rPr>
          <w:rFonts w:ascii="Consolas" w:hAnsi="Consolas"/>
          <w:sz w:val="17"/>
        </w:rPr>
        <w:t xml:space="preserve">  validate event and deduplicate by item/event id</w:t>
        <w:br/>
      </w:r>
      <w:r>
        <w:rPr>
          <w:rFonts w:ascii="Consolas" w:hAnsi="Consolas"/>
          <w:sz w:val="17"/>
        </w:rPr>
        <w:t xml:space="preserve">  if account or sniping module disabled: ignore</w:t>
        <w:br/>
      </w:r>
      <w:r>
        <w:rPr>
          <w:rFonts w:ascii="Consolas" w:hAnsi="Consolas"/>
          <w:sz w:val="17"/>
        </w:rPr>
        <w:t xml:space="preserve">  if category/price filters fail: record skipped</w:t>
        <w:br/>
      </w:r>
      <w:r>
        <w:rPr>
          <w:rFonts w:ascii="Consolas" w:hAnsi="Consolas"/>
          <w:sz w:val="17"/>
        </w:rPr>
        <w:t xml:space="preserve">  reference = priceService.getReliableReference(item)</w:t>
        <w:br/>
      </w:r>
      <w:r>
        <w:rPr>
          <w:rFonts w:ascii="Consolas" w:hAnsi="Consolas"/>
          <w:sz w:val="17"/>
        </w:rPr>
        <w:t xml:space="preserve">  if reference unavailable or sampleCount &lt; minimum: record skipped</w:t>
        <w:br/>
      </w:r>
      <w:r>
        <w:rPr>
          <w:rFonts w:ascii="Consolas" w:hAnsi="Consolas"/>
          <w:sz w:val="17"/>
        </w:rPr>
        <w:t xml:space="preserve">  marginPct = (reference - listedPrice) / reference * 100</w:t>
        <w:br/>
      </w:r>
      <w:r>
        <w:rPr>
          <w:rFonts w:ascii="Consolas" w:hAnsi="Consolas"/>
          <w:sz w:val="17"/>
        </w:rPr>
        <w:t xml:space="preserve">  if marginPct &lt; targetMarginPct: record skipped</w:t>
        <w:br/>
      </w:r>
      <w:r>
        <w:rPr>
          <w:rFonts w:ascii="Consolas" w:hAnsi="Consolas"/>
          <w:sz w:val="17"/>
        </w:rPr>
        <w:t xml:space="preserve">  reserve local in-flight key(accountId, itemId)</w:t>
        <w:br/>
      </w:r>
      <w:r>
        <w:rPr>
          <w:rFonts w:ascii="Consolas" w:hAnsi="Consolas"/>
          <w:sz w:val="17"/>
        </w:rPr>
        <w:t xml:space="preserve">  submit exactly one buy request</w:t>
        <w:br/>
      </w:r>
      <w:r>
        <w:rPr>
          <w:rFonts w:ascii="Consolas" w:hAnsi="Consolas"/>
          <w:sz w:val="17"/>
        </w:rPr>
        <w:t xml:space="preserve">  never blind-retry a timeout</w:t>
        <w:br/>
      </w:r>
      <w:r>
        <w:rPr>
          <w:rFonts w:ascii="Consolas" w:hAnsi="Consolas"/>
          <w:sz w:val="17"/>
        </w:rPr>
        <w:t xml:space="preserve">  reconcile unknown result from trade/history endpoint</w:t>
        <w:br/>
      </w:r>
      <w:r>
        <w:rPr>
          <w:rFonts w:ascii="Consolas" w:hAnsi="Consolas"/>
          <w:sz w:val="17"/>
        </w:rPr>
        <w:t xml:space="preserve">  persist latency and outcome</w:t>
        <w:br/>
      </w:r>
    </w:p>
    <w:p>
      <w:pPr>
        <w:pStyle w:val="Heading2"/>
      </w:pPr>
      <w:r>
        <w:t>3.3 Bidding</w:t>
      </w:r>
    </w:p>
    <w:p>
      <w:pPr>
        <w:pStyle w:val="NoSpacing"/>
        <w:spacing w:before="80" w:after="120"/>
        <w:ind w:left="432" w:right="288"/>
        <w:shd w:fill="F3F4F6"/>
      </w:pPr>
      <w:r>
        <w:rPr>
          <w:rFonts w:ascii="Consolas" w:hAnsi="Consolas"/>
          <w:sz w:val="17"/>
        </w:rPr>
        <w:t>on AuctionDiscovered(event):</w:t>
        <w:br/>
      </w:r>
      <w:r>
        <w:rPr>
          <w:rFonts w:ascii="Consolas" w:hAnsi="Consolas"/>
          <w:sz w:val="17"/>
        </w:rPr>
        <w:t xml:space="preserve">  validate, deduplicate and apply category/price filters</w:t>
        <w:br/>
      </w:r>
      <w:r>
        <w:rPr>
          <w:rFonts w:ascii="Consolas" w:hAnsi="Consolas"/>
          <w:sz w:val="17"/>
        </w:rPr>
        <w:t xml:space="preserve">  reference = priceService.getReliableReference(item)</w:t>
        <w:br/>
      </w:r>
      <w:r>
        <w:rPr>
          <w:rFonts w:ascii="Consolas" w:hAnsi="Consolas"/>
          <w:sz w:val="17"/>
        </w:rPr>
        <w:t xml:space="preserve">  maxBid = floor(reference.lowestPrice * (1 - stopThresholdPct / 100))</w:t>
        <w:br/>
      </w:r>
      <w:r>
        <w:rPr>
          <w:rFonts w:ascii="Consolas" w:hAnsi="Consolas"/>
          <w:sz w:val="17"/>
        </w:rPr>
        <w:t xml:space="preserve">  if starting/current minimum &gt; maxBid: skip</w:t>
        <w:br/>
      </w:r>
      <w:r>
        <w:rPr>
          <w:rFonts w:ascii="Consolas" w:hAnsi="Consolas"/>
          <w:sz w:val="17"/>
        </w:rPr>
        <w:t xml:space="preserve">  register watcher with server-provided endsAt</w:t>
        <w:br/>
      </w:r>
      <w:r>
        <w:rPr>
          <w:rFonts w:ascii="Consolas" w:hAnsi="Consolas"/>
          <w:sz w:val="17"/>
        </w:rPr>
        <w:br/>
      </w:r>
      <w:r>
        <w:rPr>
          <w:rFonts w:ascii="Consolas" w:hAnsi="Consolas"/>
          <w:sz w:val="17"/>
        </w:rPr>
        <w:t>on AuctionUpdate or timer:</w:t>
        <w:br/>
      </w:r>
      <w:r>
        <w:rPr>
          <w:rFonts w:ascii="Consolas" w:hAnsi="Consolas"/>
          <w:sz w:val="17"/>
        </w:rPr>
        <w:t xml:space="preserve">  update currentBid, highestBidder and endsAt</w:t>
        <w:br/>
      </w:r>
      <w:r>
        <w:rPr>
          <w:rFonts w:ascii="Consolas" w:hAnsi="Consolas"/>
          <w:sz w:val="17"/>
        </w:rPr>
        <w:t xml:space="preserve">  if now &lt; endsAt - snipeWindow: wait</w:t>
        <w:br/>
      </w:r>
      <w:r>
        <w:rPr>
          <w:rFonts w:ascii="Consolas" w:hAnsi="Consolas"/>
          <w:sz w:val="17"/>
        </w:rPr>
        <w:t xml:space="preserve">  refresh reference if stale; recompute maxBid conservatively</w:t>
        <w:br/>
      </w:r>
      <w:r>
        <w:rPr>
          <w:rFonts w:ascii="Consolas" w:hAnsi="Consolas"/>
          <w:sz w:val="17"/>
        </w:rPr>
        <w:t xml:space="preserve">  targetBid = serverMinimumNextBid or currentBid + configuredStep</w:t>
        <w:br/>
      </w:r>
      <w:r>
        <w:rPr>
          <w:rFonts w:ascii="Consolas" w:hAnsi="Consolas"/>
          <w:sz w:val="17"/>
        </w:rPr>
        <w:t xml:space="preserve">  if already highest bidder: wait</w:t>
        <w:br/>
      </w:r>
      <w:r>
        <w:rPr>
          <w:rFonts w:ascii="Consolas" w:hAnsi="Consolas"/>
          <w:sz w:val="17"/>
        </w:rPr>
        <w:t xml:space="preserve">  if targetBid &gt; maxBid or balance insufficient: stop watcher/skip</w:t>
        <w:br/>
      </w:r>
      <w:r>
        <w:rPr>
          <w:rFonts w:ascii="Consolas" w:hAnsi="Consolas"/>
          <w:sz w:val="17"/>
        </w:rPr>
        <w:t xml:space="preserve">  submit bid through per-account serialized command queue</w:t>
        <w:br/>
      </w:r>
      <w:r>
        <w:rPr>
          <w:rFonts w:ascii="Consolas" w:hAnsi="Consolas"/>
          <w:sz w:val="17"/>
        </w:rPr>
        <w:t xml:space="preserve">  on timeout: one bounded reconciliation/retry only when contract proves idempotent</w:t>
        <w:br/>
      </w:r>
      <w:r>
        <w:rPr>
          <w:rFonts w:ascii="Consolas" w:hAnsi="Consolas"/>
          <w:sz w:val="17"/>
        </w:rPr>
        <w:t xml:space="preserve">  continue only while auction remains open and safety guards pass</w:t>
        <w:br/>
      </w:r>
    </w:p>
    <w:p>
      <w:pPr>
        <w:pStyle w:val="Heading2"/>
      </w:pPr>
      <w:r>
        <w:t>3.4 Trade Offer</w:t>
      </w:r>
    </w:p>
    <w:p>
      <w:pPr>
        <w:pStyle w:val="ListNumber"/>
      </w:pPr>
      <w:r>
        <w:t>Tạo pending acquisition record khi buy/bid được nền tảng xác nhận thành công hoặc ở trạng thái cần reconcile.</w:t>
      </w:r>
    </w:p>
    <w:p>
      <w:pPr>
        <w:pStyle w:val="ListNumber"/>
      </w:pPr>
      <w:r>
        <w:t>Poll hoặc subscribe nguồn Steam được xác minh để tìm offer mới.</w:t>
      </w:r>
    </w:p>
    <w:p>
      <w:pPr>
        <w:pStyle w:val="ListNumber"/>
      </w:pPr>
      <w:r>
        <w:t>Đối chiếu partner Steam identity với partner dự kiến từ giao dịch hoặc danh sách bot pool tin cậy.</w:t>
      </w:r>
    </w:p>
    <w:p>
      <w:pPr>
        <w:pStyle w:val="ListNumber"/>
      </w:pPr>
      <w:r>
        <w:t>items_to_give phải rỗng; số lượng item nhận phải đúng với expected acquisition.</w:t>
      </w:r>
    </w:p>
    <w:p>
      <w:pPr>
        <w:pStyle w:val="ListNumber"/>
      </w:pPr>
      <w:r>
        <w:t>So khớp appid/contextid/assetid và các metadata cần thiết.</w:t>
      </w:r>
    </w:p>
    <w:p>
      <w:pPr>
        <w:pStyle w:val="ListNumber"/>
      </w:pPr>
      <w:r>
        <w:t>Nếu khớp: accept; nếu không khớp: không accept, chuyển trạng thái REVIEW_REQUIRED. Chỉ auto-cancel khi policy khách hàng xác nhận rõ.</w:t>
      </w:r>
    </w:p>
    <w:p>
      <w:pPr>
        <w:pStyle w:val="ListNumber"/>
      </w:pPr>
      <w:r>
        <w:t>Nếu Steam yêu cầu mobile confirmation/session credential bổ sung, worker chuyển WAITING_CONFIRMATION và cảnh báo; không giả định Steam API key là đủ.</w:t>
      </w:r>
    </w:p>
    <w:p>
      <w:pPr>
        <w:pStyle w:val="Heading1"/>
      </w:pPr>
      <w:r>
        <w:t>4. Cấu hình chuẩn hóa</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232"/>
            <w:vAlign w:val="center"/>
            <w:shd w:fill="1F4E78"/>
          </w:tcPr>
          <w:p>
            <w:r/>
            <w:r>
              <w:rPr>
                <w:b/>
                <w:color w:val="FFFFFF"/>
                <w:sz w:val="18"/>
              </w:rPr>
              <w:t>Field</w:t>
            </w:r>
          </w:p>
        </w:tc>
        <w:tc>
          <w:tcPr>
            <w:tcW w:type="dxa" w:w="3168"/>
            <w:vAlign w:val="center"/>
            <w:shd w:fill="1F4E78"/>
          </w:tcPr>
          <w:p>
            <w:r/>
            <w:r>
              <w:rPr>
                <w:b/>
                <w:color w:val="FFFFFF"/>
                <w:sz w:val="18"/>
              </w:rPr>
              <w:t>Kiểu / validation</w:t>
            </w:r>
          </w:p>
        </w:tc>
        <w:tc>
          <w:tcPr>
            <w:tcW w:type="dxa" w:w="1800"/>
            <w:vAlign w:val="center"/>
            <w:shd w:fill="1F4E78"/>
          </w:tcPr>
          <w:p>
            <w:r/>
            <w:r>
              <w:rPr>
                <w:b/>
                <w:color w:val="FFFFFF"/>
                <w:sz w:val="18"/>
              </w:rPr>
              <w:t>Mặc định</w:t>
            </w:r>
          </w:p>
        </w:tc>
        <w:tc>
          <w:tcPr>
            <w:tcW w:type="dxa" w:w="2520"/>
            <w:vAlign w:val="center"/>
            <w:shd w:fill="1F4E78"/>
          </w:tcPr>
          <w:p>
            <w:r/>
            <w:r>
              <w:rPr>
                <w:b/>
                <w:color w:val="FFFFFF"/>
                <w:sz w:val="18"/>
              </w:rPr>
              <w:t>Ghi chú</w:t>
            </w:r>
          </w:p>
        </w:tc>
      </w:tr>
      <w:tr>
        <w:tc>
          <w:tcPr>
            <w:tcW w:type="dxa" w:w="2232"/>
            <w:vAlign w:val="center"/>
            <w:shd w:fill="F7F9FC"/>
          </w:tcPr>
          <w:p>
            <w:r/>
            <w:r>
              <w:rPr>
                <w:b w:val="0"/>
                <w:sz w:val="18"/>
              </w:rPr>
              <w:t>enabled</w:t>
            </w:r>
          </w:p>
        </w:tc>
        <w:tc>
          <w:tcPr>
            <w:tcW w:type="dxa" w:w="3168"/>
            <w:vAlign w:val="center"/>
            <w:shd w:fill="F7F9FC"/>
          </w:tcPr>
          <w:p>
            <w:r/>
            <w:r>
              <w:rPr>
                <w:b w:val="0"/>
                <w:sz w:val="18"/>
              </w:rPr>
              <w:t>boolean</w:t>
            </w:r>
          </w:p>
        </w:tc>
        <w:tc>
          <w:tcPr>
            <w:tcW w:type="dxa" w:w="1800"/>
            <w:vAlign w:val="center"/>
            <w:shd w:fill="F7F9FC"/>
          </w:tcPr>
          <w:p>
            <w:r/>
            <w:r>
              <w:rPr>
                <w:b w:val="0"/>
                <w:sz w:val="18"/>
              </w:rPr>
              <w:t>true</w:t>
            </w:r>
          </w:p>
        </w:tc>
        <w:tc>
          <w:tcPr>
            <w:tcW w:type="dxa" w:w="2520"/>
            <w:vAlign w:val="center"/>
            <w:shd w:fill="F7F9FC"/>
          </w:tcPr>
          <w:p>
            <w:r/>
            <w:r>
              <w:rPr>
                <w:b w:val="0"/>
                <w:sz w:val="18"/>
              </w:rPr>
              <w:t>Master switch account</w:t>
            </w:r>
          </w:p>
        </w:tc>
      </w:tr>
      <w:tr>
        <w:tc>
          <w:tcPr>
            <w:tcW w:type="dxa" w:w="2232"/>
            <w:vAlign w:val="center"/>
          </w:tcPr>
          <w:p>
            <w:r/>
            <w:r>
              <w:rPr>
                <w:b w:val="0"/>
                <w:sz w:val="18"/>
              </w:rPr>
              <w:t>sniping_enabled</w:t>
            </w:r>
          </w:p>
        </w:tc>
        <w:tc>
          <w:tcPr>
            <w:tcW w:type="dxa" w:w="3168"/>
            <w:vAlign w:val="center"/>
          </w:tcPr>
          <w:p>
            <w:r/>
            <w:r>
              <w:rPr>
                <w:b w:val="0"/>
                <w:sz w:val="18"/>
              </w:rPr>
              <w:t>boolean</w:t>
            </w:r>
          </w:p>
        </w:tc>
        <w:tc>
          <w:tcPr>
            <w:tcW w:type="dxa" w:w="1800"/>
            <w:vAlign w:val="center"/>
          </w:tcPr>
          <w:p>
            <w:r/>
            <w:r>
              <w:rPr>
                <w:b w:val="0"/>
                <w:sz w:val="18"/>
              </w:rPr>
              <w:t>false</w:t>
            </w:r>
          </w:p>
        </w:tc>
        <w:tc>
          <w:tcPr>
            <w:tcW w:type="dxa" w:w="2520"/>
            <w:vAlign w:val="center"/>
          </w:tcPr>
          <w:p>
            <w:r/>
            <w:r>
              <w:rPr>
                <w:b w:val="0"/>
                <w:sz w:val="18"/>
              </w:rPr>
              <w:t>Tách khỏi bidding</w:t>
            </w:r>
          </w:p>
        </w:tc>
      </w:tr>
      <w:tr>
        <w:tc>
          <w:tcPr>
            <w:tcW w:type="dxa" w:w="2232"/>
            <w:vAlign w:val="center"/>
            <w:shd w:fill="F7F9FC"/>
          </w:tcPr>
          <w:p>
            <w:r/>
            <w:r>
              <w:rPr>
                <w:b w:val="0"/>
                <w:sz w:val="18"/>
              </w:rPr>
              <w:t>bidding_enabled</w:t>
            </w:r>
          </w:p>
        </w:tc>
        <w:tc>
          <w:tcPr>
            <w:tcW w:type="dxa" w:w="3168"/>
            <w:vAlign w:val="center"/>
            <w:shd w:fill="F7F9FC"/>
          </w:tcPr>
          <w:p>
            <w:r/>
            <w:r>
              <w:rPr>
                <w:b w:val="0"/>
                <w:sz w:val="18"/>
              </w:rPr>
              <w:t>boolean</w:t>
            </w:r>
          </w:p>
        </w:tc>
        <w:tc>
          <w:tcPr>
            <w:tcW w:type="dxa" w:w="1800"/>
            <w:vAlign w:val="center"/>
            <w:shd w:fill="F7F9FC"/>
          </w:tcPr>
          <w:p>
            <w:r/>
            <w:r>
              <w:rPr>
                <w:b w:val="0"/>
                <w:sz w:val="18"/>
              </w:rPr>
              <w:t>false</w:t>
            </w:r>
          </w:p>
        </w:tc>
        <w:tc>
          <w:tcPr>
            <w:tcW w:type="dxa" w:w="2520"/>
            <w:vAlign w:val="center"/>
            <w:shd w:fill="F7F9FC"/>
          </w:tcPr>
          <w:p>
            <w:r/>
            <w:r>
              <w:rPr>
                <w:b w:val="0"/>
                <w:sz w:val="18"/>
              </w:rPr>
              <w:t>Tách khỏi sniping</w:t>
            </w:r>
          </w:p>
        </w:tc>
      </w:tr>
      <w:tr>
        <w:tc>
          <w:tcPr>
            <w:tcW w:type="dxa" w:w="2232"/>
            <w:vAlign w:val="center"/>
          </w:tcPr>
          <w:p>
            <w:r/>
            <w:r>
              <w:rPr>
                <w:b w:val="0"/>
                <w:sz w:val="18"/>
              </w:rPr>
              <w:t>item_categories</w:t>
            </w:r>
          </w:p>
        </w:tc>
        <w:tc>
          <w:tcPr>
            <w:tcW w:type="dxa" w:w="3168"/>
            <w:vAlign w:val="center"/>
          </w:tcPr>
          <w:p>
            <w:r/>
            <w:r>
              <w:rPr>
                <w:b w:val="0"/>
                <w:sz w:val="18"/>
              </w:rPr>
              <w:t>non-empty string[] khi module bật</w:t>
            </w:r>
          </w:p>
        </w:tc>
        <w:tc>
          <w:tcPr>
            <w:tcW w:type="dxa" w:w="1800"/>
            <w:vAlign w:val="center"/>
          </w:tcPr>
          <w:p>
            <w:r/>
            <w:r>
              <w:rPr>
                <w:b w:val="0"/>
                <w:sz w:val="18"/>
              </w:rPr>
              <w:t>[]</w:t>
            </w:r>
          </w:p>
        </w:tc>
        <w:tc>
          <w:tcPr>
            <w:tcW w:type="dxa" w:w="2520"/>
            <w:vAlign w:val="center"/>
          </w:tcPr>
          <w:p>
            <w:r/>
            <w:r>
              <w:rPr>
                <w:b w:val="0"/>
                <w:sz w:val="18"/>
              </w:rPr>
              <w:t>Danh sách canonical category</w:t>
            </w:r>
          </w:p>
        </w:tc>
      </w:tr>
      <w:tr>
        <w:tc>
          <w:tcPr>
            <w:tcW w:type="dxa" w:w="2232"/>
            <w:vAlign w:val="center"/>
            <w:shd w:fill="F7F9FC"/>
          </w:tcPr>
          <w:p>
            <w:r/>
            <w:r>
              <w:rPr>
                <w:b w:val="0"/>
                <w:sz w:val="18"/>
              </w:rPr>
              <w:t>min_price_coins</w:t>
            </w:r>
          </w:p>
        </w:tc>
        <w:tc>
          <w:tcPr>
            <w:tcW w:type="dxa" w:w="3168"/>
            <w:vAlign w:val="center"/>
            <w:shd w:fill="F7F9FC"/>
          </w:tcPr>
          <w:p>
            <w:r/>
            <w:r>
              <w:rPr>
                <w:b w:val="0"/>
                <w:sz w:val="18"/>
              </w:rPr>
              <w:t>integer &gt;= 0</w:t>
            </w:r>
          </w:p>
        </w:tc>
        <w:tc>
          <w:tcPr>
            <w:tcW w:type="dxa" w:w="1800"/>
            <w:vAlign w:val="center"/>
            <w:shd w:fill="F7F9FC"/>
          </w:tcPr>
          <w:p>
            <w:r/>
            <w:r>
              <w:rPr>
                <w:b w:val="0"/>
                <w:sz w:val="18"/>
              </w:rPr>
              <w:t>0</w:t>
            </w:r>
          </w:p>
        </w:tc>
        <w:tc>
          <w:tcPr>
            <w:tcW w:type="dxa" w:w="2520"/>
            <w:vAlign w:val="center"/>
            <w:shd w:fill="F7F9FC"/>
          </w:tcPr>
          <w:p>
            <w:r/>
            <w:r>
              <w:rPr>
                <w:b w:val="0"/>
                <w:sz w:val="18"/>
              </w:rPr>
              <w:t>Áp dụng cho cả hai module</w:t>
            </w:r>
          </w:p>
        </w:tc>
      </w:tr>
      <w:tr>
        <w:tc>
          <w:tcPr>
            <w:tcW w:type="dxa" w:w="2232"/>
            <w:vAlign w:val="center"/>
          </w:tcPr>
          <w:p>
            <w:r/>
            <w:r>
              <w:rPr>
                <w:b w:val="0"/>
                <w:sz w:val="18"/>
              </w:rPr>
              <w:t>max_price_coins</w:t>
            </w:r>
          </w:p>
        </w:tc>
        <w:tc>
          <w:tcPr>
            <w:tcW w:type="dxa" w:w="3168"/>
            <w:vAlign w:val="center"/>
          </w:tcPr>
          <w:p>
            <w:r/>
            <w:r>
              <w:rPr>
                <w:b w:val="0"/>
                <w:sz w:val="18"/>
              </w:rPr>
              <w:t>integer &gt;= min</w:t>
            </w:r>
          </w:p>
        </w:tc>
        <w:tc>
          <w:tcPr>
            <w:tcW w:type="dxa" w:w="1800"/>
            <w:vAlign w:val="center"/>
          </w:tcPr>
          <w:p>
            <w:r/>
            <w:r>
              <w:rPr>
                <w:b w:val="0"/>
                <w:sz w:val="18"/>
              </w:rPr>
              <w:t>null/unbounded</w:t>
            </w:r>
          </w:p>
        </w:tc>
        <w:tc>
          <w:tcPr>
            <w:tcW w:type="dxa" w:w="2520"/>
            <w:vAlign w:val="center"/>
          </w:tcPr>
          <w:p>
            <w:r/>
            <w:r>
              <w:rPr>
                <w:b w:val="0"/>
                <w:sz w:val="18"/>
              </w:rPr>
              <w:t>Không dùng số sentinel 999999 trong domain</w:t>
            </w:r>
          </w:p>
        </w:tc>
      </w:tr>
      <w:tr>
        <w:tc>
          <w:tcPr>
            <w:tcW w:type="dxa" w:w="2232"/>
            <w:vAlign w:val="center"/>
            <w:shd w:fill="F7F9FC"/>
          </w:tcPr>
          <w:p>
            <w:r/>
            <w:r>
              <w:rPr>
                <w:b w:val="0"/>
                <w:sz w:val="18"/>
              </w:rPr>
              <w:t>target_margin_pct</w:t>
            </w:r>
          </w:p>
        </w:tc>
        <w:tc>
          <w:tcPr>
            <w:tcW w:type="dxa" w:w="3168"/>
            <w:vAlign w:val="center"/>
            <w:shd w:fill="F7F9FC"/>
          </w:tcPr>
          <w:p>
            <w:r/>
            <w:r>
              <w:rPr>
                <w:b w:val="0"/>
                <w:sz w:val="18"/>
              </w:rPr>
              <w:t>0..100</w:t>
            </w:r>
          </w:p>
        </w:tc>
        <w:tc>
          <w:tcPr>
            <w:tcW w:type="dxa" w:w="1800"/>
            <w:vAlign w:val="center"/>
            <w:shd w:fill="F7F9FC"/>
          </w:tcPr>
          <w:p>
            <w:r/>
            <w:r>
              <w:rPr>
                <w:b w:val="0"/>
                <w:sz w:val="18"/>
              </w:rPr>
              <w:t>10</w:t>
            </w:r>
          </w:p>
        </w:tc>
        <w:tc>
          <w:tcPr>
            <w:tcW w:type="dxa" w:w="2520"/>
            <w:vAlign w:val="center"/>
            <w:shd w:fill="F7F9FC"/>
          </w:tcPr>
          <w:p>
            <w:r/>
            <w:r>
              <w:rPr>
                <w:b w:val="0"/>
                <w:sz w:val="18"/>
              </w:rPr>
              <w:t>Sniping</w:t>
            </w:r>
          </w:p>
        </w:tc>
      </w:tr>
      <w:tr>
        <w:tc>
          <w:tcPr>
            <w:tcW w:type="dxa" w:w="2232"/>
            <w:vAlign w:val="center"/>
          </w:tcPr>
          <w:p>
            <w:r/>
            <w:r>
              <w:rPr>
                <w:b w:val="0"/>
                <w:sz w:val="18"/>
              </w:rPr>
              <w:t>max_snipe_price_coins</w:t>
            </w:r>
          </w:p>
        </w:tc>
        <w:tc>
          <w:tcPr>
            <w:tcW w:type="dxa" w:w="3168"/>
            <w:vAlign w:val="center"/>
          </w:tcPr>
          <w:p>
            <w:r/>
            <w:r>
              <w:rPr>
                <w:b w:val="0"/>
                <w:sz w:val="18"/>
              </w:rPr>
              <w:t>integer &gt;= 0 hoặc null</w:t>
            </w:r>
          </w:p>
        </w:tc>
        <w:tc>
          <w:tcPr>
            <w:tcW w:type="dxa" w:w="1800"/>
            <w:vAlign w:val="center"/>
          </w:tcPr>
          <w:p>
            <w:r/>
            <w:r>
              <w:rPr>
                <w:b w:val="0"/>
                <w:sz w:val="18"/>
              </w:rPr>
              <w:t>null</w:t>
            </w:r>
          </w:p>
        </w:tc>
        <w:tc>
          <w:tcPr>
            <w:tcW w:type="dxa" w:w="2520"/>
            <w:vAlign w:val="center"/>
          </w:tcPr>
          <w:p>
            <w:r/>
            <w:r>
              <w:rPr>
                <w:b w:val="0"/>
                <w:sz w:val="18"/>
              </w:rPr>
              <w:t>Trần bổ sung cho buy</w:t>
            </w:r>
          </w:p>
        </w:tc>
      </w:tr>
      <w:tr>
        <w:tc>
          <w:tcPr>
            <w:tcW w:type="dxa" w:w="2232"/>
            <w:vAlign w:val="center"/>
            <w:shd w:fill="F7F9FC"/>
          </w:tcPr>
          <w:p>
            <w:r/>
            <w:r>
              <w:rPr>
                <w:b w:val="0"/>
                <w:sz w:val="18"/>
              </w:rPr>
              <w:t>stop_threshold_pct</w:t>
            </w:r>
          </w:p>
        </w:tc>
        <w:tc>
          <w:tcPr>
            <w:tcW w:type="dxa" w:w="3168"/>
            <w:vAlign w:val="center"/>
            <w:shd w:fill="F7F9FC"/>
          </w:tcPr>
          <w:p>
            <w:r/>
            <w:r>
              <w:rPr>
                <w:b w:val="0"/>
                <w:sz w:val="18"/>
              </w:rPr>
              <w:t>0..50</w:t>
            </w:r>
          </w:p>
        </w:tc>
        <w:tc>
          <w:tcPr>
            <w:tcW w:type="dxa" w:w="1800"/>
            <w:vAlign w:val="center"/>
            <w:shd w:fill="F7F9FC"/>
          </w:tcPr>
          <w:p>
            <w:r/>
            <w:r>
              <w:rPr>
                <w:b w:val="0"/>
                <w:sz w:val="18"/>
              </w:rPr>
              <w:t>5</w:t>
            </w:r>
          </w:p>
        </w:tc>
        <w:tc>
          <w:tcPr>
            <w:tcW w:type="dxa" w:w="2520"/>
            <w:vAlign w:val="center"/>
            <w:shd w:fill="F7F9FC"/>
          </w:tcPr>
          <w:p>
            <w:r/>
            <w:r>
              <w:rPr>
                <w:b w:val="0"/>
                <w:sz w:val="18"/>
              </w:rPr>
              <w:t>Bidding</w:t>
            </w:r>
          </w:p>
        </w:tc>
      </w:tr>
      <w:tr>
        <w:tc>
          <w:tcPr>
            <w:tcW w:type="dxa" w:w="2232"/>
            <w:vAlign w:val="center"/>
          </w:tcPr>
          <w:p>
            <w:r/>
            <w:r>
              <w:rPr>
                <w:b w:val="0"/>
                <w:sz w:val="18"/>
              </w:rPr>
              <w:t>bid_step_coins</w:t>
            </w:r>
          </w:p>
        </w:tc>
        <w:tc>
          <w:tcPr>
            <w:tcW w:type="dxa" w:w="3168"/>
            <w:vAlign w:val="center"/>
          </w:tcPr>
          <w:p>
            <w:r/>
            <w:r>
              <w:rPr>
                <w:b w:val="0"/>
                <w:sz w:val="18"/>
              </w:rPr>
              <w:t>integer &gt;= 1</w:t>
            </w:r>
          </w:p>
        </w:tc>
        <w:tc>
          <w:tcPr>
            <w:tcW w:type="dxa" w:w="1800"/>
            <w:vAlign w:val="center"/>
          </w:tcPr>
          <w:p>
            <w:r/>
            <w:r>
              <w:rPr>
                <w:b w:val="0"/>
                <w:sz w:val="18"/>
              </w:rPr>
              <w:t>10</w:t>
            </w:r>
          </w:p>
        </w:tc>
        <w:tc>
          <w:tcPr>
            <w:tcW w:type="dxa" w:w="2520"/>
            <w:vAlign w:val="center"/>
          </w:tcPr>
          <w:p>
            <w:r/>
            <w:r>
              <w:rPr>
                <w:b w:val="0"/>
                <w:sz w:val="18"/>
              </w:rPr>
              <w:t>Phải tôn trọng minimum server</w:t>
            </w:r>
          </w:p>
        </w:tc>
      </w:tr>
      <w:tr>
        <w:tc>
          <w:tcPr>
            <w:tcW w:type="dxa" w:w="2232"/>
            <w:vAlign w:val="center"/>
            <w:shd w:fill="F7F9FC"/>
          </w:tcPr>
          <w:p>
            <w:r/>
            <w:r>
              <w:rPr>
                <w:b w:val="0"/>
                <w:sz w:val="18"/>
              </w:rPr>
              <w:t>snipe_window_sec</w:t>
            </w:r>
          </w:p>
        </w:tc>
        <w:tc>
          <w:tcPr>
            <w:tcW w:type="dxa" w:w="3168"/>
            <w:vAlign w:val="center"/>
            <w:shd w:fill="F7F9FC"/>
          </w:tcPr>
          <w:p>
            <w:r/>
            <w:r>
              <w:rPr>
                <w:b w:val="0"/>
                <w:sz w:val="18"/>
              </w:rPr>
              <w:t>integer 1..10</w:t>
            </w:r>
          </w:p>
        </w:tc>
        <w:tc>
          <w:tcPr>
            <w:tcW w:type="dxa" w:w="1800"/>
            <w:vAlign w:val="center"/>
            <w:shd w:fill="F7F9FC"/>
          </w:tcPr>
          <w:p>
            <w:r/>
            <w:r>
              <w:rPr>
                <w:b w:val="0"/>
                <w:sz w:val="18"/>
              </w:rPr>
              <w:t>2</w:t>
            </w:r>
          </w:p>
        </w:tc>
        <w:tc>
          <w:tcPr>
            <w:tcW w:type="dxa" w:w="2520"/>
            <w:vAlign w:val="center"/>
            <w:shd w:fill="F7F9FC"/>
          </w:tcPr>
          <w:p>
            <w:r/>
            <w:r>
              <w:rPr>
                <w:b w:val="0"/>
                <w:sz w:val="18"/>
              </w:rPr>
              <w:t>Dựa trên server clock/ends_at</w:t>
            </w:r>
          </w:p>
        </w:tc>
      </w:tr>
      <w:tr>
        <w:tc>
          <w:tcPr>
            <w:tcW w:type="dxa" w:w="2232"/>
            <w:vAlign w:val="center"/>
          </w:tcPr>
          <w:p>
            <w:r/>
            <w:r>
              <w:rPr>
                <w:b w:val="0"/>
                <w:sz w:val="18"/>
              </w:rPr>
              <w:t>min_similar_listings</w:t>
            </w:r>
          </w:p>
        </w:tc>
        <w:tc>
          <w:tcPr>
            <w:tcW w:type="dxa" w:w="3168"/>
            <w:vAlign w:val="center"/>
          </w:tcPr>
          <w:p>
            <w:r/>
            <w:r>
              <w:rPr>
                <w:b w:val="0"/>
                <w:sz w:val="18"/>
              </w:rPr>
              <w:t>integer &gt;= 1</w:t>
            </w:r>
          </w:p>
        </w:tc>
        <w:tc>
          <w:tcPr>
            <w:tcW w:type="dxa" w:w="1800"/>
            <w:vAlign w:val="center"/>
          </w:tcPr>
          <w:p>
            <w:r/>
            <w:r>
              <w:rPr>
                <w:b w:val="0"/>
                <w:sz w:val="18"/>
              </w:rPr>
              <w:t>3</w:t>
            </w:r>
          </w:p>
        </w:tc>
        <w:tc>
          <w:tcPr>
            <w:tcW w:type="dxa" w:w="2520"/>
            <w:vAlign w:val="center"/>
          </w:tcPr>
          <w:p>
            <w:r/>
            <w:r>
              <w:rPr>
                <w:b w:val="0"/>
                <w:sz w:val="18"/>
              </w:rPr>
              <w:t>Độ tin cậy reference</w:t>
            </w:r>
          </w:p>
        </w:tc>
      </w:tr>
      <w:tr>
        <w:tc>
          <w:tcPr>
            <w:tcW w:type="dxa" w:w="2232"/>
            <w:vAlign w:val="center"/>
            <w:shd w:fill="F7F9FC"/>
          </w:tcPr>
          <w:p>
            <w:r/>
            <w:r>
              <w:rPr>
                <w:b w:val="0"/>
                <w:sz w:val="18"/>
              </w:rPr>
              <w:t>max_commands_per_minute</w:t>
            </w:r>
          </w:p>
        </w:tc>
        <w:tc>
          <w:tcPr>
            <w:tcW w:type="dxa" w:w="3168"/>
            <w:vAlign w:val="center"/>
            <w:shd w:fill="F7F9FC"/>
          </w:tcPr>
          <w:p>
            <w:r/>
            <w:r>
              <w:rPr>
                <w:b w:val="0"/>
                <w:sz w:val="18"/>
              </w:rPr>
              <w:t>integer &gt; 0</w:t>
            </w:r>
          </w:p>
        </w:tc>
        <w:tc>
          <w:tcPr>
            <w:tcW w:type="dxa" w:w="1800"/>
            <w:vAlign w:val="center"/>
            <w:shd w:fill="F7F9FC"/>
          </w:tcPr>
          <w:p>
            <w:r/>
            <w:r>
              <w:rPr>
                <w:b w:val="0"/>
                <w:sz w:val="18"/>
              </w:rPr>
              <w:t>platform-safe value</w:t>
            </w:r>
          </w:p>
        </w:tc>
        <w:tc>
          <w:tcPr>
            <w:tcW w:type="dxa" w:w="2520"/>
            <w:vAlign w:val="center"/>
            <w:shd w:fill="F7F9FC"/>
          </w:tcPr>
          <w:p>
            <w:r/>
            <w:r>
              <w:rPr>
                <w:b w:val="0"/>
                <w:sz w:val="18"/>
              </w:rPr>
              <w:t>Không mặc định 60 nếu chưa biết limit</w:t>
            </w:r>
          </w:p>
        </w:tc>
      </w:tr>
    </w:tbl>
    <w:p/>
    <w:p>
      <w:pPr>
        <w:pStyle w:val="Heading1"/>
      </w:pPr>
      <w:r>
        <w:t>5. Kiến trúc đề xuất</w:t>
      </w:r>
    </w:p>
    <w:p>
      <w:r>
        <w:t>Kiến trúc mặc định là TypeScript monorepo, nhưng domain và contract phải độc lập framework. Dashboard không trực tiếp gọi CSGOEmpire/Steam; mọi hành động đi qua backend control plane.</w:t>
      </w:r>
    </w:p>
    <w:p>
      <w:pPr>
        <w:pStyle w:val="NoSpacing"/>
        <w:spacing w:before="80" w:after="120"/>
        <w:ind w:left="432" w:right="288"/>
        <w:shd w:fill="F3F4F6"/>
      </w:pPr>
      <w:r>
        <w:rPr>
          <w:rFonts w:ascii="Consolas" w:hAnsi="Consolas"/>
          <w:sz w:val="17"/>
        </w:rPr>
        <w:t>apps/</w:t>
        <w:br/>
      </w:r>
      <w:r>
        <w:rPr>
          <w:rFonts w:ascii="Consolas" w:hAnsi="Consolas"/>
          <w:sz w:val="17"/>
        </w:rPr>
        <w:t xml:space="preserve">  dashboard/          React + TypeScript administration UI</w:t>
        <w:br/>
      </w:r>
      <w:r>
        <w:rPr>
          <w:rFonts w:ascii="Consolas" w:hAnsi="Consolas"/>
          <w:sz w:val="17"/>
        </w:rPr>
        <w:t xml:space="preserve">  api/                Control plane, auth, config, history, SSE/WebSocket logs</w:t>
        <w:br/>
      </w:r>
      <w:r>
        <w:rPr>
          <w:rFonts w:ascii="Consolas" w:hAnsi="Consolas"/>
          <w:sz w:val="17"/>
        </w:rPr>
        <w:t xml:space="preserve">  worker/             Isolated per-account runtime</w:t>
        <w:br/>
      </w:r>
      <w:r>
        <w:rPr>
          <w:rFonts w:ascii="Consolas" w:hAnsi="Consolas"/>
          <w:sz w:val="17"/>
        </w:rPr>
        <w:t>packages/</w:t>
        <w:br/>
      </w:r>
      <w:r>
        <w:rPr>
          <w:rFonts w:ascii="Consolas" w:hAnsi="Consolas"/>
          <w:sz w:val="17"/>
        </w:rPr>
        <w:t xml:space="preserve">  domain/             Entities, policies, money/time types, state machines</w:t>
        <w:br/>
      </w:r>
      <w:r>
        <w:rPr>
          <w:rFonts w:ascii="Consolas" w:hAnsi="Consolas"/>
          <w:sz w:val="17"/>
        </w:rPr>
        <w:t xml:space="preserve">  empire-adapter/     Verified REST/WSS contracts only</w:t>
        <w:br/>
      </w:r>
      <w:r>
        <w:rPr>
          <w:rFonts w:ascii="Consolas" w:hAnsi="Consolas"/>
          <w:sz w:val="17"/>
        </w:rPr>
        <w:t xml:space="preserve">  steam-adapter/      Trade offer discovery/verification/acceptance</w:t>
        <w:br/>
      </w:r>
      <w:r>
        <w:rPr>
          <w:rFonts w:ascii="Consolas" w:hAnsi="Consolas"/>
          <w:sz w:val="17"/>
        </w:rPr>
        <w:t xml:space="preserve">  persistence/        PostgreSQL repositories + migrations</w:t>
        <w:br/>
      </w:r>
      <w:r>
        <w:rPr>
          <w:rFonts w:ascii="Consolas" w:hAnsi="Consolas"/>
          <w:sz w:val="17"/>
        </w:rPr>
        <w:t xml:space="preserve">  cache/              Redis reference cache, locks, pub/sub</w:t>
        <w:br/>
      </w:r>
      <w:r>
        <w:rPr>
          <w:rFonts w:ascii="Consolas" w:hAnsi="Consolas"/>
          <w:sz w:val="17"/>
        </w:rPr>
        <w:t xml:space="preserve">  observability/      structured logs, metrics, tracing</w:t>
        <w:br/>
      </w:r>
      <w:r>
        <w:rPr>
          <w:rFonts w:ascii="Consolas" w:hAnsi="Consolas"/>
          <w:sz w:val="17"/>
        </w:rPr>
        <w:t xml:space="preserve">  test-kit/           fixtures, fake clocks, mock servers, replay traces</w:t>
        <w:br/>
      </w:r>
    </w:p>
    <w:p>
      <w:pPr>
        <w:pStyle w:val="ListBullet"/>
      </w:pPr>
      <w:r>
        <w:t>Mỗi account là một process/container hoặc isolated worker có command queue riêng.</w:t>
      </w:r>
    </w:p>
    <w:p>
      <w:pPr>
        <w:pStyle w:val="ListBullet"/>
      </w:pPr>
      <w:r>
        <w:t>Không chia sẻ mutable in-memory state giữa account.</w:t>
      </w:r>
    </w:p>
    <w:p>
      <w:pPr>
        <w:pStyle w:val="ListBullet"/>
      </w:pPr>
      <w:r>
        <w:t>PostgreSQL là source of truth; Redis chỉ cache/coordination, không giữ dữ liệu duy nhất.</w:t>
      </w:r>
    </w:p>
    <w:p>
      <w:pPr>
        <w:pStyle w:val="ListBullet"/>
      </w:pPr>
      <w:r>
        <w:t>Dùng monotonic clock cho latency và server-time offset cho auction timing.</w:t>
      </w:r>
    </w:p>
    <w:p>
      <w:pPr>
        <w:pStyle w:val="ListBullet"/>
      </w:pPr>
      <w:r>
        <w:t>Adapter bên ngoài phải có contract test và replay fixture trước khi dùng trong production.</w:t>
      </w:r>
    </w:p>
    <w:p>
      <w:pPr>
        <w:pStyle w:val="Heading2"/>
      </w:pPr>
      <w:r>
        <w:t>5.1 Worker state machine</w:t>
      </w:r>
    </w:p>
    <w:p>
      <w:pPr>
        <w:pStyle w:val="NoSpacing"/>
        <w:spacing w:before="80" w:after="120"/>
        <w:ind w:left="432" w:right="288"/>
        <w:shd w:fill="F3F4F6"/>
      </w:pPr>
      <w:r>
        <w:rPr>
          <w:rFonts w:ascii="Consolas" w:hAnsi="Consolas"/>
          <w:sz w:val="17"/>
        </w:rPr>
        <w:t>DISABLED -&gt; STARTING -&gt; CONNECTING -&gt; RUNNING</w:t>
        <w:br/>
      </w:r>
      <w:r>
        <w:rPr>
          <w:rFonts w:ascii="Consolas" w:hAnsi="Consolas"/>
          <w:sz w:val="17"/>
        </w:rPr>
        <w:t>RUNNING -&gt; PAUSED_MANUAL | PAUSED_RATE_LIMIT | DEGRADED | STOPPING</w:t>
        <w:br/>
      </w:r>
      <w:r>
        <w:rPr>
          <w:rFonts w:ascii="Consolas" w:hAnsi="Consolas"/>
          <w:sz w:val="17"/>
        </w:rPr>
        <w:t>CONNECTING/DEGRADED -&gt; RECONNECTING -&gt; RUNNING</w:t>
        <w:br/>
      </w:r>
      <w:r>
        <w:rPr>
          <w:rFonts w:ascii="Consolas" w:hAnsi="Consolas"/>
          <w:sz w:val="17"/>
        </w:rPr>
        <w:t>any state -&gt; AUTH_ERROR | FATAL_ERROR</w:t>
        <w:br/>
      </w:r>
      <w:r>
        <w:rPr>
          <w:rFonts w:ascii="Consolas" w:hAnsi="Consolas"/>
          <w:sz w:val="17"/>
        </w:rPr>
        <w:t>AUTH_ERROR requires credential repair</w:t>
        <w:br/>
      </w:r>
      <w:r>
        <w:rPr>
          <w:rFonts w:ascii="Consolas" w:hAnsi="Consolas"/>
          <w:sz w:val="17"/>
        </w:rPr>
        <w:t>FATAL_ERROR may restart with crash-loop protection</w:t>
        <w:br/>
      </w:r>
    </w:p>
    <w:p>
      <w:pPr>
        <w:pStyle w:val="Heading1"/>
      </w:pPr>
      <w:r>
        <w:t>6. Dữ liệu và trạng thái</w:t>
      </w:r>
    </w:p>
    <w:tbl>
      <w:tblPr>
        <w:tblStyle w:val="TableGrid"/>
        <w:tblW w:type="auto" w:w="0"/>
        <w:jc w:val="center"/>
        <w:tblLook w:firstColumn="1" w:firstRow="1" w:lastColumn="0" w:lastRow="0" w:noHBand="0" w:noVBand="1" w:val="04A0"/>
      </w:tblPr>
      <w:tblGrid>
        <w:gridCol w:w="3389"/>
        <w:gridCol w:w="3389"/>
        <w:gridCol w:w="3389"/>
      </w:tblGrid>
      <w:tr>
        <w:tc>
          <w:tcPr>
            <w:tcW w:type="dxa" w:w="2160"/>
            <w:vAlign w:val="center"/>
            <w:shd w:fill="1F4E78"/>
          </w:tcPr>
          <w:p>
            <w:r/>
            <w:r>
              <w:rPr>
                <w:b/>
                <w:color w:val="FFFFFF"/>
                <w:sz w:val="18"/>
              </w:rPr>
              <w:t>Bảng/aggregate</w:t>
            </w:r>
          </w:p>
        </w:tc>
        <w:tc>
          <w:tcPr>
            <w:tcW w:type="dxa" w:w="3456"/>
            <w:vAlign w:val="center"/>
            <w:shd w:fill="1F4E78"/>
          </w:tcPr>
          <w:p>
            <w:r/>
            <w:r>
              <w:rPr>
                <w:b/>
                <w:color w:val="FFFFFF"/>
                <w:sz w:val="18"/>
              </w:rPr>
              <w:t>Mục đích</w:t>
            </w:r>
          </w:p>
        </w:tc>
        <w:tc>
          <w:tcPr>
            <w:tcW w:type="dxa" w:w="4032"/>
            <w:vAlign w:val="center"/>
            <w:shd w:fill="1F4E78"/>
          </w:tcPr>
          <w:p>
            <w:r/>
            <w:r>
              <w:rPr>
                <w:b/>
                <w:color w:val="FFFFFF"/>
                <w:sz w:val="18"/>
              </w:rPr>
              <w:t>Trường quan trọng</w:t>
            </w:r>
          </w:p>
        </w:tc>
      </w:tr>
      <w:tr>
        <w:tc>
          <w:tcPr>
            <w:tcW w:type="dxa" w:w="2160"/>
            <w:vAlign w:val="center"/>
            <w:shd w:fill="F7F9FC"/>
          </w:tcPr>
          <w:p>
            <w:r/>
            <w:r>
              <w:rPr>
                <w:b w:val="0"/>
                <w:sz w:val="18"/>
              </w:rPr>
              <w:t>accounts</w:t>
            </w:r>
          </w:p>
        </w:tc>
        <w:tc>
          <w:tcPr>
            <w:tcW w:type="dxa" w:w="3456"/>
            <w:vAlign w:val="center"/>
            <w:shd w:fill="F7F9FC"/>
          </w:tcPr>
          <w:p>
            <w:r/>
            <w:r>
              <w:rPr>
                <w:b w:val="0"/>
                <w:sz w:val="18"/>
              </w:rPr>
              <w:t>Identity, encrypted credentials, runtime switches</w:t>
            </w:r>
          </w:p>
        </w:tc>
        <w:tc>
          <w:tcPr>
            <w:tcW w:type="dxa" w:w="4032"/>
            <w:vAlign w:val="center"/>
            <w:shd w:fill="F7F9FC"/>
          </w:tcPr>
          <w:p>
            <w:r/>
            <w:r>
              <w:rPr>
                <w:b w:val="0"/>
                <w:sz w:val="18"/>
              </w:rPr>
              <w:t>id, steam_id64, encrypted secrets, status, version</w:t>
            </w:r>
          </w:p>
        </w:tc>
      </w:tr>
      <w:tr>
        <w:tc>
          <w:tcPr>
            <w:tcW w:type="dxa" w:w="2160"/>
            <w:vAlign w:val="center"/>
          </w:tcPr>
          <w:p>
            <w:r/>
            <w:r>
              <w:rPr>
                <w:b w:val="0"/>
                <w:sz w:val="18"/>
              </w:rPr>
              <w:t>account_configs</w:t>
            </w:r>
          </w:p>
        </w:tc>
        <w:tc>
          <w:tcPr>
            <w:tcW w:type="dxa" w:w="3456"/>
            <w:vAlign w:val="center"/>
          </w:tcPr>
          <w:p>
            <w:r/>
            <w:r>
              <w:rPr>
                <w:b w:val="0"/>
                <w:sz w:val="18"/>
              </w:rPr>
              <w:t>Config versioned per account</w:t>
            </w:r>
          </w:p>
        </w:tc>
        <w:tc>
          <w:tcPr>
            <w:tcW w:type="dxa" w:w="4032"/>
            <w:vAlign w:val="center"/>
          </w:tcPr>
          <w:p>
            <w:r/>
            <w:r>
              <w:rPr>
                <w:b w:val="0"/>
                <w:sz w:val="18"/>
              </w:rPr>
              <w:t>sniping/bidding fields, updated_by, revision</w:t>
            </w:r>
          </w:p>
        </w:tc>
      </w:tr>
      <w:tr>
        <w:tc>
          <w:tcPr>
            <w:tcW w:type="dxa" w:w="2160"/>
            <w:vAlign w:val="center"/>
            <w:shd w:fill="F7F9FC"/>
          </w:tcPr>
          <w:p>
            <w:r/>
            <w:r>
              <w:rPr>
                <w:b w:val="0"/>
                <w:sz w:val="18"/>
              </w:rPr>
              <w:t>items</w:t>
            </w:r>
          </w:p>
        </w:tc>
        <w:tc>
          <w:tcPr>
            <w:tcW w:type="dxa" w:w="3456"/>
            <w:vAlign w:val="center"/>
            <w:shd w:fill="F7F9FC"/>
          </w:tcPr>
          <w:p>
            <w:r/>
            <w:r>
              <w:rPr>
                <w:b w:val="0"/>
                <w:sz w:val="18"/>
              </w:rPr>
              <w:t>Canonical item identity/cache metadata</w:t>
            </w:r>
          </w:p>
        </w:tc>
        <w:tc>
          <w:tcPr>
            <w:tcW w:type="dxa" w:w="4032"/>
            <w:vAlign w:val="center"/>
            <w:shd w:fill="F7F9FC"/>
          </w:tcPr>
          <w:p>
            <w:r/>
            <w:r>
              <w:rPr>
                <w:b w:val="0"/>
                <w:sz w:val="18"/>
              </w:rPr>
              <w:t>market_name, category, app/context identifiers</w:t>
            </w:r>
          </w:p>
        </w:tc>
      </w:tr>
      <w:tr>
        <w:tc>
          <w:tcPr>
            <w:tcW w:type="dxa" w:w="2160"/>
            <w:vAlign w:val="center"/>
          </w:tcPr>
          <w:p>
            <w:r/>
            <w:r>
              <w:rPr>
                <w:b w:val="0"/>
                <w:sz w:val="18"/>
              </w:rPr>
              <w:t>reference_prices</w:t>
            </w:r>
          </w:p>
        </w:tc>
        <w:tc>
          <w:tcPr>
            <w:tcW w:type="dxa" w:w="3456"/>
            <w:vAlign w:val="center"/>
          </w:tcPr>
          <w:p>
            <w:r/>
            <w:r>
              <w:rPr>
                <w:b w:val="0"/>
                <w:sz w:val="18"/>
              </w:rPr>
              <w:t>Sample và nguồn reference</w:t>
            </w:r>
          </w:p>
        </w:tc>
        <w:tc>
          <w:tcPr>
            <w:tcW w:type="dxa" w:w="4032"/>
            <w:vAlign w:val="center"/>
          </w:tcPr>
          <w:p>
            <w:r/>
            <w:r>
              <w:rPr>
                <w:b w:val="0"/>
                <w:sz w:val="18"/>
              </w:rPr>
              <w:t>lowest, sample_count, observed_at, expires_at</w:t>
            </w:r>
          </w:p>
        </w:tc>
      </w:tr>
      <w:tr>
        <w:tc>
          <w:tcPr>
            <w:tcW w:type="dxa" w:w="2160"/>
            <w:vAlign w:val="center"/>
            <w:shd w:fill="F7F9FC"/>
          </w:tcPr>
          <w:p>
            <w:r/>
            <w:r>
              <w:rPr>
                <w:b w:val="0"/>
                <w:sz w:val="18"/>
              </w:rPr>
              <w:t>auction_watchers</w:t>
            </w:r>
          </w:p>
        </w:tc>
        <w:tc>
          <w:tcPr>
            <w:tcW w:type="dxa" w:w="3456"/>
            <w:vAlign w:val="center"/>
            <w:shd w:fill="F7F9FC"/>
          </w:tcPr>
          <w:p>
            <w:r/>
            <w:r>
              <w:rPr>
                <w:b w:val="0"/>
                <w:sz w:val="18"/>
              </w:rPr>
              <w:t>Durable watcher/recovery</w:t>
            </w:r>
          </w:p>
        </w:tc>
        <w:tc>
          <w:tcPr>
            <w:tcW w:type="dxa" w:w="4032"/>
            <w:vAlign w:val="center"/>
            <w:shd w:fill="F7F9FC"/>
          </w:tcPr>
          <w:p>
            <w:r/>
            <w:r>
              <w:rPr>
                <w:b w:val="0"/>
                <w:sz w:val="18"/>
              </w:rPr>
              <w:t>auction_id, ends_at, current_bid, max_bid, state</w:t>
            </w:r>
          </w:p>
        </w:tc>
      </w:tr>
      <w:tr>
        <w:tc>
          <w:tcPr>
            <w:tcW w:type="dxa" w:w="2160"/>
            <w:vAlign w:val="center"/>
          </w:tcPr>
          <w:p>
            <w:r/>
            <w:r>
              <w:rPr>
                <w:b w:val="0"/>
                <w:sz w:val="18"/>
              </w:rPr>
              <w:t>commands</w:t>
            </w:r>
          </w:p>
        </w:tc>
        <w:tc>
          <w:tcPr>
            <w:tcW w:type="dxa" w:w="3456"/>
            <w:vAlign w:val="center"/>
          </w:tcPr>
          <w:p>
            <w:r/>
            <w:r>
              <w:rPr>
                <w:b w:val="0"/>
                <w:sz w:val="18"/>
              </w:rPr>
              <w:t>Buy/bid command lifecycle</w:t>
            </w:r>
          </w:p>
        </w:tc>
        <w:tc>
          <w:tcPr>
            <w:tcW w:type="dxa" w:w="4032"/>
            <w:vAlign w:val="center"/>
          </w:tcPr>
          <w:p>
            <w:r/>
            <w:r>
              <w:rPr>
                <w:b w:val="0"/>
                <w:sz w:val="18"/>
              </w:rPr>
              <w:t>idempotency_key, request, status, sent_at, reconciled_at</w:t>
            </w:r>
          </w:p>
        </w:tc>
      </w:tr>
      <w:tr>
        <w:tc>
          <w:tcPr>
            <w:tcW w:type="dxa" w:w="2160"/>
            <w:vAlign w:val="center"/>
            <w:shd w:fill="F7F9FC"/>
          </w:tcPr>
          <w:p>
            <w:r/>
            <w:r>
              <w:rPr>
                <w:b w:val="0"/>
                <w:sz w:val="18"/>
              </w:rPr>
              <w:t>acquisitions</w:t>
            </w:r>
          </w:p>
        </w:tc>
        <w:tc>
          <w:tcPr>
            <w:tcW w:type="dxa" w:w="3456"/>
            <w:vAlign w:val="center"/>
            <w:shd w:fill="F7F9FC"/>
          </w:tcPr>
          <w:p>
            <w:r/>
            <w:r>
              <w:rPr>
                <w:b w:val="0"/>
                <w:sz w:val="18"/>
              </w:rPr>
              <w:t>Purchase/win expected item</w:t>
            </w:r>
          </w:p>
        </w:tc>
        <w:tc>
          <w:tcPr>
            <w:tcW w:type="dxa" w:w="4032"/>
            <w:vAlign w:val="center"/>
            <w:shd w:fill="F7F9FC"/>
          </w:tcPr>
          <w:p>
            <w:r/>
            <w:r>
              <w:rPr>
                <w:b w:val="0"/>
                <w:sz w:val="18"/>
              </w:rPr>
              <w:t>source command, expected asset, partner, state</w:t>
            </w:r>
          </w:p>
        </w:tc>
      </w:tr>
      <w:tr>
        <w:tc>
          <w:tcPr>
            <w:tcW w:type="dxa" w:w="2160"/>
            <w:vAlign w:val="center"/>
          </w:tcPr>
          <w:p>
            <w:r/>
            <w:r>
              <w:rPr>
                <w:b w:val="0"/>
                <w:sz w:val="18"/>
              </w:rPr>
              <w:t>trade_offers</w:t>
            </w:r>
          </w:p>
        </w:tc>
        <w:tc>
          <w:tcPr>
            <w:tcW w:type="dxa" w:w="3456"/>
            <w:vAlign w:val="center"/>
          </w:tcPr>
          <w:p>
            <w:r/>
            <w:r>
              <w:rPr>
                <w:b w:val="0"/>
                <w:sz w:val="18"/>
              </w:rPr>
              <w:t>Observed Steam offers và verification result</w:t>
            </w:r>
          </w:p>
        </w:tc>
        <w:tc>
          <w:tcPr>
            <w:tcW w:type="dxa" w:w="4032"/>
            <w:vAlign w:val="center"/>
          </w:tcPr>
          <w:p>
            <w:r/>
            <w:r>
              <w:rPr>
                <w:b w:val="0"/>
                <w:sz w:val="18"/>
              </w:rPr>
              <w:t>offer_id, partner, assets, decision, evidence</w:t>
            </w:r>
          </w:p>
        </w:tc>
      </w:tr>
      <w:tr>
        <w:tc>
          <w:tcPr>
            <w:tcW w:type="dxa" w:w="2160"/>
            <w:vAlign w:val="center"/>
            <w:shd w:fill="F7F9FC"/>
          </w:tcPr>
          <w:p>
            <w:r/>
            <w:r>
              <w:rPr>
                <w:b w:val="0"/>
                <w:sz w:val="18"/>
              </w:rPr>
              <w:t>activity_history</w:t>
            </w:r>
          </w:p>
        </w:tc>
        <w:tc>
          <w:tcPr>
            <w:tcW w:type="dxa" w:w="3456"/>
            <w:vAlign w:val="center"/>
            <w:shd w:fill="F7F9FC"/>
          </w:tcPr>
          <w:p>
            <w:r/>
            <w:r>
              <w:rPr>
                <w:b w:val="0"/>
                <w:sz w:val="18"/>
              </w:rPr>
              <w:t>Unified immutable timeline</w:t>
            </w:r>
          </w:p>
        </w:tc>
        <w:tc>
          <w:tcPr>
            <w:tcW w:type="dxa" w:w="4032"/>
            <w:vAlign w:val="center"/>
            <w:shd w:fill="F7F9FC"/>
          </w:tcPr>
          <w:p>
            <w:r/>
            <w:r>
              <w:rPr>
                <w:b w:val="0"/>
                <w:sz w:val="18"/>
              </w:rPr>
              <w:t>account, module, event, outcome, latency</w:t>
            </w:r>
          </w:p>
        </w:tc>
      </w:tr>
      <w:tr>
        <w:tc>
          <w:tcPr>
            <w:tcW w:type="dxa" w:w="2160"/>
            <w:vAlign w:val="center"/>
          </w:tcPr>
          <w:p>
            <w:r/>
            <w:r>
              <w:rPr>
                <w:b w:val="0"/>
                <w:sz w:val="18"/>
              </w:rPr>
              <w:t>audit_logs</w:t>
            </w:r>
          </w:p>
        </w:tc>
        <w:tc>
          <w:tcPr>
            <w:tcW w:type="dxa" w:w="3456"/>
            <w:vAlign w:val="center"/>
          </w:tcPr>
          <w:p>
            <w:r/>
            <w:r>
              <w:rPr>
                <w:b w:val="0"/>
                <w:sz w:val="18"/>
              </w:rPr>
              <w:t>Config/security changes</w:t>
            </w:r>
          </w:p>
        </w:tc>
        <w:tc>
          <w:tcPr>
            <w:tcW w:type="dxa" w:w="4032"/>
            <w:vAlign w:val="center"/>
          </w:tcPr>
          <w:p>
            <w:r/>
            <w:r>
              <w:rPr>
                <w:b w:val="0"/>
                <w:sz w:val="18"/>
              </w:rPr>
              <w:t>actor, action, before/after, timestamp</w:t>
            </w:r>
          </w:p>
        </w:tc>
      </w:tr>
    </w:tbl>
    <w:p/>
    <w:p>
      <w:r>
        <w:t>Yêu cầu tiền tệ: lưu coin dưới dạng integer theo đơn vị nhỏ nhất mà API sử dụng; không dùng floating-point cho bid/listed price. Percentage có thể dùng decimal cố định.</w:t>
      </w:r>
    </w:p>
    <w:p>
      <w:pPr>
        <w:pStyle w:val="Heading1"/>
      </w:pPr>
      <w:r>
        <w:t>7. External Contract Verification Gate</w:t>
      </w:r>
    </w:p>
    <w:p>
      <w:r>
        <w:t>Trước khi Codex triển khai adapter thật, nhóm phải hoàn thành bảng chứng cứ sau bằng official docs hoặc capture hợp lệ từ tài khoản test. Candidate endpoint trong V3 không được xem là contract chính thức.</w:t>
      </w:r>
    </w:p>
    <w:tbl>
      <w:tblPr>
        <w:tblStyle w:val="TableGrid"/>
        <w:tblW w:type="auto" w:w="0"/>
        <w:jc w:val="center"/>
        <w:tblLook w:firstColumn="1" w:firstRow="1" w:lastColumn="0" w:lastRow="0" w:noHBand="0" w:noVBand="1" w:val="04A0"/>
      </w:tblPr>
      <w:tblGrid>
        <w:gridCol w:w="3389"/>
        <w:gridCol w:w="3389"/>
        <w:gridCol w:w="3389"/>
      </w:tblGrid>
      <w:tr>
        <w:tc>
          <w:tcPr>
            <w:tcW w:type="dxa" w:w="2448"/>
            <w:vAlign w:val="center"/>
            <w:shd w:fill="1F4E78"/>
          </w:tcPr>
          <w:p>
            <w:r/>
            <w:r>
              <w:rPr>
                <w:b/>
                <w:color w:val="FFFFFF"/>
                <w:sz w:val="18"/>
              </w:rPr>
              <w:t>Contract cần xác minh</w:t>
            </w:r>
          </w:p>
        </w:tc>
        <w:tc>
          <w:tcPr>
            <w:tcW w:type="dxa" w:w="3888"/>
            <w:vAlign w:val="center"/>
            <w:shd w:fill="1F4E78"/>
          </w:tcPr>
          <w:p>
            <w:r/>
            <w:r>
              <w:rPr>
                <w:b/>
                <w:color w:val="FFFFFF"/>
                <w:sz w:val="18"/>
              </w:rPr>
              <w:t>Bằng chứng bắt buộc</w:t>
            </w:r>
          </w:p>
        </w:tc>
        <w:tc>
          <w:tcPr>
            <w:tcW w:type="dxa" w:w="3312"/>
            <w:vAlign w:val="center"/>
            <w:shd w:fill="1F4E78"/>
          </w:tcPr>
          <w:p>
            <w:r/>
            <w:r>
              <w:rPr>
                <w:b/>
                <w:color w:val="FFFFFF"/>
                <w:sz w:val="18"/>
              </w:rPr>
              <w:t>Tiêu chí pass</w:t>
            </w:r>
          </w:p>
        </w:tc>
      </w:tr>
      <w:tr>
        <w:tc>
          <w:tcPr>
            <w:tcW w:type="dxa" w:w="2448"/>
            <w:vAlign w:val="center"/>
            <w:shd w:fill="F7F9FC"/>
          </w:tcPr>
          <w:p>
            <w:r/>
            <w:r>
              <w:rPr>
                <w:b w:val="0"/>
                <w:sz w:val="18"/>
              </w:rPr>
              <w:t>Empire identity/auth</w:t>
            </w:r>
          </w:p>
        </w:tc>
        <w:tc>
          <w:tcPr>
            <w:tcW w:type="dxa" w:w="3888"/>
            <w:vAlign w:val="center"/>
            <w:shd w:fill="F7F9FC"/>
          </w:tcPr>
          <w:p>
            <w:r/>
            <w:r>
              <w:rPr>
                <w:b w:val="0"/>
                <w:sz w:val="18"/>
              </w:rPr>
              <w:t>Official docs hoặc response redacted</w:t>
            </w:r>
          </w:p>
        </w:tc>
        <w:tc>
          <w:tcPr>
            <w:tcW w:type="dxa" w:w="3312"/>
            <w:vAlign w:val="center"/>
            <w:shd w:fill="F7F9FC"/>
          </w:tcPr>
          <w:p>
            <w:r/>
            <w:r>
              <w:rPr>
                <w:b w:val="0"/>
                <w:sz w:val="18"/>
              </w:rPr>
              <w:t>Xác định user/SteamID, expiry và error codes</w:t>
            </w:r>
          </w:p>
        </w:tc>
      </w:tr>
      <w:tr>
        <w:tc>
          <w:tcPr>
            <w:tcW w:type="dxa" w:w="2448"/>
            <w:vAlign w:val="center"/>
          </w:tcPr>
          <w:p>
            <w:r/>
            <w:r>
              <w:rPr>
                <w:b w:val="0"/>
                <w:sz w:val="18"/>
              </w:rPr>
              <w:t>Socket metadata/handshake</w:t>
            </w:r>
          </w:p>
        </w:tc>
        <w:tc>
          <w:tcPr>
            <w:tcW w:type="dxa" w:w="3888"/>
            <w:vAlign w:val="center"/>
          </w:tcPr>
          <w:p>
            <w:r/>
            <w:r>
              <w:rPr>
                <w:b w:val="0"/>
                <w:sz w:val="18"/>
              </w:rPr>
              <w:t>Handshake capture + reconnect sample</w:t>
            </w:r>
          </w:p>
        </w:tc>
        <w:tc>
          <w:tcPr>
            <w:tcW w:type="dxa" w:w="3312"/>
            <w:vAlign w:val="center"/>
          </w:tcPr>
          <w:p>
            <w:r/>
            <w:r>
              <w:rPr>
                <w:b w:val="0"/>
                <w:sz w:val="18"/>
              </w:rPr>
              <w:t>Auth, subscribe, heartbeat, sequence rõ ràng</w:t>
            </w:r>
          </w:p>
        </w:tc>
      </w:tr>
      <w:tr>
        <w:tc>
          <w:tcPr>
            <w:tcW w:type="dxa" w:w="2448"/>
            <w:vAlign w:val="center"/>
            <w:shd w:fill="F7F9FC"/>
          </w:tcPr>
          <w:p>
            <w:r/>
            <w:r>
              <w:rPr>
                <w:b w:val="0"/>
                <w:sz w:val="18"/>
              </w:rPr>
              <w:t>New item event</w:t>
            </w:r>
          </w:p>
        </w:tc>
        <w:tc>
          <w:tcPr>
            <w:tcW w:type="dxa" w:w="3888"/>
            <w:vAlign w:val="center"/>
            <w:shd w:fill="F7F9FC"/>
          </w:tcPr>
          <w:p>
            <w:r/>
            <w:r>
              <w:rPr>
                <w:b w:val="0"/>
                <w:sz w:val="18"/>
              </w:rPr>
              <w:t>Ít nhất 20 payload fixture</w:t>
            </w:r>
          </w:p>
        </w:tc>
        <w:tc>
          <w:tcPr>
            <w:tcW w:type="dxa" w:w="3312"/>
            <w:vAlign w:val="center"/>
            <w:shd w:fill="F7F9FC"/>
          </w:tcPr>
          <w:p>
            <w:r/>
            <w:r>
              <w:rPr>
                <w:b w:val="0"/>
                <w:sz w:val="18"/>
              </w:rPr>
              <w:t>ID, price, auction flag, category, timestamps ổn định</w:t>
            </w:r>
          </w:p>
        </w:tc>
      </w:tr>
      <w:tr>
        <w:tc>
          <w:tcPr>
            <w:tcW w:type="dxa" w:w="2448"/>
            <w:vAlign w:val="center"/>
          </w:tcPr>
          <w:p>
            <w:r/>
            <w:r>
              <w:rPr>
                <w:b w:val="0"/>
                <w:sz w:val="18"/>
              </w:rPr>
              <w:t>Auction update/end</w:t>
            </w:r>
          </w:p>
        </w:tc>
        <w:tc>
          <w:tcPr>
            <w:tcW w:type="dxa" w:w="3888"/>
            <w:vAlign w:val="center"/>
          </w:tcPr>
          <w:p>
            <w:r/>
            <w:r>
              <w:rPr>
                <w:b w:val="0"/>
                <w:sz w:val="18"/>
              </w:rPr>
              <w:t>Fixture có anti-snipe extension</w:t>
            </w:r>
          </w:p>
        </w:tc>
        <w:tc>
          <w:tcPr>
            <w:tcW w:type="dxa" w:w="3312"/>
            <w:vAlign w:val="center"/>
          </w:tcPr>
          <w:p>
            <w:r/>
            <w:r>
              <w:rPr>
                <w:b w:val="0"/>
                <w:sz w:val="18"/>
              </w:rPr>
              <w:t>ends_at, current bid, bidder, terminal event</w:t>
            </w:r>
          </w:p>
        </w:tc>
      </w:tr>
      <w:tr>
        <w:tc>
          <w:tcPr>
            <w:tcW w:type="dxa" w:w="2448"/>
            <w:vAlign w:val="center"/>
            <w:shd w:fill="F7F9FC"/>
          </w:tcPr>
          <w:p>
            <w:r/>
            <w:r>
              <w:rPr>
                <w:b w:val="0"/>
                <w:sz w:val="18"/>
              </w:rPr>
              <w:t>Reference similar items</w:t>
            </w:r>
          </w:p>
        </w:tc>
        <w:tc>
          <w:tcPr>
            <w:tcW w:type="dxa" w:w="3888"/>
            <w:vAlign w:val="center"/>
            <w:shd w:fill="F7F9FC"/>
          </w:tcPr>
          <w:p>
            <w:r/>
            <w:r>
              <w:rPr>
                <w:b w:val="0"/>
                <w:sz w:val="18"/>
              </w:rPr>
              <w:t>Request/response fixture</w:t>
            </w:r>
          </w:p>
        </w:tc>
        <w:tc>
          <w:tcPr>
            <w:tcW w:type="dxa" w:w="3312"/>
            <w:vAlign w:val="center"/>
            <w:shd w:fill="F7F9FC"/>
          </w:tcPr>
          <w:p>
            <w:r/>
            <w:r>
              <w:rPr>
                <w:b w:val="0"/>
                <w:sz w:val="18"/>
              </w:rPr>
              <w:t>Pagination, currency unit, listing state, sample count</w:t>
            </w:r>
          </w:p>
        </w:tc>
      </w:tr>
      <w:tr>
        <w:tc>
          <w:tcPr>
            <w:tcW w:type="dxa" w:w="2448"/>
            <w:vAlign w:val="center"/>
          </w:tcPr>
          <w:p>
            <w:r/>
            <w:r>
              <w:rPr>
                <w:b w:val="0"/>
                <w:sz w:val="18"/>
              </w:rPr>
              <w:t>Buy command</w:t>
            </w:r>
          </w:p>
        </w:tc>
        <w:tc>
          <w:tcPr>
            <w:tcW w:type="dxa" w:w="3888"/>
            <w:vAlign w:val="center"/>
          </w:tcPr>
          <w:p>
            <w:r/>
            <w:r>
              <w:rPr>
                <w:b w:val="0"/>
                <w:sz w:val="18"/>
              </w:rPr>
              <w:t>Success, already sold, timeout, auth, funds</w:t>
            </w:r>
          </w:p>
        </w:tc>
        <w:tc>
          <w:tcPr>
            <w:tcW w:type="dxa" w:w="3312"/>
            <w:vAlign w:val="center"/>
          </w:tcPr>
          <w:p>
            <w:r/>
            <w:r>
              <w:rPr>
                <w:b w:val="0"/>
                <w:sz w:val="18"/>
              </w:rPr>
              <w:t>Xác định idempotency/reconciliation</w:t>
            </w:r>
          </w:p>
        </w:tc>
      </w:tr>
      <w:tr>
        <w:tc>
          <w:tcPr>
            <w:tcW w:type="dxa" w:w="2448"/>
            <w:vAlign w:val="center"/>
            <w:shd w:fill="F7F9FC"/>
          </w:tcPr>
          <w:p>
            <w:r/>
            <w:r>
              <w:rPr>
                <w:b w:val="0"/>
                <w:sz w:val="18"/>
              </w:rPr>
              <w:t>Bid command</w:t>
            </w:r>
          </w:p>
        </w:tc>
        <w:tc>
          <w:tcPr>
            <w:tcW w:type="dxa" w:w="3888"/>
            <w:vAlign w:val="center"/>
            <w:shd w:fill="F7F9FC"/>
          </w:tcPr>
          <w:p>
            <w:r/>
            <w:r>
              <w:rPr>
                <w:b w:val="0"/>
                <w:sz w:val="18"/>
              </w:rPr>
              <w:t>Success, too low, ended, timeout</w:t>
            </w:r>
          </w:p>
        </w:tc>
        <w:tc>
          <w:tcPr>
            <w:tcW w:type="dxa" w:w="3312"/>
            <w:vAlign w:val="center"/>
            <w:shd w:fill="F7F9FC"/>
          </w:tcPr>
          <w:p>
            <w:r/>
            <w:r>
              <w:rPr>
                <w:b w:val="0"/>
                <w:sz w:val="18"/>
              </w:rPr>
              <w:t>Xác định minimum next bid và retry semantics</w:t>
            </w:r>
          </w:p>
        </w:tc>
      </w:tr>
      <w:tr>
        <w:tc>
          <w:tcPr>
            <w:tcW w:type="dxa" w:w="2448"/>
            <w:vAlign w:val="center"/>
          </w:tcPr>
          <w:p>
            <w:r/>
            <w:r>
              <w:rPr>
                <w:b w:val="0"/>
                <w:sz w:val="18"/>
              </w:rPr>
              <w:t>Balance/trade history</w:t>
            </w:r>
          </w:p>
        </w:tc>
        <w:tc>
          <w:tcPr>
            <w:tcW w:type="dxa" w:w="3888"/>
            <w:vAlign w:val="center"/>
          </w:tcPr>
          <w:p>
            <w:r/>
            <w:r>
              <w:rPr>
                <w:b w:val="0"/>
                <w:sz w:val="18"/>
              </w:rPr>
              <w:t>Fixture</w:t>
            </w:r>
          </w:p>
        </w:tc>
        <w:tc>
          <w:tcPr>
            <w:tcW w:type="dxa" w:w="3312"/>
            <w:vAlign w:val="center"/>
          </w:tcPr>
          <w:p>
            <w:r/>
            <w:r>
              <w:rPr>
                <w:b w:val="0"/>
                <w:sz w:val="18"/>
              </w:rPr>
              <w:t>Dùng được cho pre-check/reconciliation</w:t>
            </w:r>
          </w:p>
        </w:tc>
      </w:tr>
      <w:tr>
        <w:tc>
          <w:tcPr>
            <w:tcW w:type="dxa" w:w="2448"/>
            <w:vAlign w:val="center"/>
            <w:shd w:fill="F7F9FC"/>
          </w:tcPr>
          <w:p>
            <w:r/>
            <w:r>
              <w:rPr>
                <w:b w:val="0"/>
                <w:sz w:val="18"/>
              </w:rPr>
              <w:t>Steam offer discovery</w:t>
            </w:r>
          </w:p>
        </w:tc>
        <w:tc>
          <w:tcPr>
            <w:tcW w:type="dxa" w:w="3888"/>
            <w:vAlign w:val="center"/>
            <w:shd w:fill="F7F9FC"/>
          </w:tcPr>
          <w:p>
            <w:r/>
            <w:r>
              <w:rPr>
                <w:b w:val="0"/>
                <w:sz w:val="18"/>
              </w:rPr>
              <w:t>Fixture hợp lệ</w:t>
            </w:r>
          </w:p>
        </w:tc>
        <w:tc>
          <w:tcPr>
            <w:tcW w:type="dxa" w:w="3312"/>
            <w:vAlign w:val="center"/>
            <w:shd w:fill="F7F9FC"/>
          </w:tcPr>
          <w:p>
            <w:r/>
            <w:r>
              <w:rPr>
                <w:b w:val="0"/>
                <w:sz w:val="18"/>
              </w:rPr>
              <w:t>Offer fields, pagination, session requirements</w:t>
            </w:r>
          </w:p>
        </w:tc>
      </w:tr>
      <w:tr>
        <w:tc>
          <w:tcPr>
            <w:tcW w:type="dxa" w:w="2448"/>
            <w:vAlign w:val="center"/>
          </w:tcPr>
          <w:p>
            <w:r/>
            <w:r>
              <w:rPr>
                <w:b w:val="0"/>
                <w:sz w:val="18"/>
              </w:rPr>
              <w:t>Steam accept/confirmation</w:t>
            </w:r>
          </w:p>
        </w:tc>
        <w:tc>
          <w:tcPr>
            <w:tcW w:type="dxa" w:w="3888"/>
            <w:vAlign w:val="center"/>
          </w:tcPr>
          <w:p>
            <w:r/>
            <w:r>
              <w:rPr>
                <w:b w:val="0"/>
                <w:sz w:val="18"/>
              </w:rPr>
              <w:t>Test account flow</w:t>
            </w:r>
          </w:p>
        </w:tc>
        <w:tc>
          <w:tcPr>
            <w:tcW w:type="dxa" w:w="3312"/>
            <w:vAlign w:val="center"/>
          </w:tcPr>
          <w:p>
            <w:r/>
            <w:r>
              <w:rPr>
                <w:b w:val="0"/>
                <w:sz w:val="18"/>
              </w:rPr>
              <w:t>Biết rõ mobile confirmation và credential cần thiết</w:t>
            </w:r>
          </w:p>
        </w:tc>
      </w:tr>
    </w:tbl>
    <w:p/>
    <w:p>
      <w:pPr>
        <w:pStyle w:val="Heading1"/>
      </w:pPr>
      <w:r>
        <w:t>8. Yêu cầu phi chức năng</w:t>
      </w:r>
    </w:p>
    <w:tbl>
      <w:tblPr>
        <w:tblStyle w:val="TableGrid"/>
        <w:tblW w:type="auto" w:w="0"/>
        <w:jc w:val="center"/>
        <w:tblLook w:firstColumn="1" w:firstRow="1" w:lastColumn="0" w:lastRow="0" w:noHBand="0" w:noVBand="1" w:val="04A0"/>
      </w:tblPr>
      <w:tblGrid>
        <w:gridCol w:w="3389"/>
        <w:gridCol w:w="3389"/>
        <w:gridCol w:w="3389"/>
      </w:tblGrid>
      <w:tr>
        <w:tc>
          <w:tcPr>
            <w:tcW w:type="dxa" w:w="2232"/>
            <w:vAlign w:val="center"/>
            <w:shd w:fill="1F4E78"/>
          </w:tcPr>
          <w:p>
            <w:r/>
            <w:r>
              <w:rPr>
                <w:b/>
                <w:color w:val="FFFFFF"/>
                <w:sz w:val="18"/>
              </w:rPr>
              <w:t>Hạng mục</w:t>
            </w:r>
          </w:p>
        </w:tc>
        <w:tc>
          <w:tcPr>
            <w:tcW w:type="dxa" w:w="3888"/>
            <w:vAlign w:val="center"/>
            <w:shd w:fill="1F4E78"/>
          </w:tcPr>
          <w:p>
            <w:r/>
            <w:r>
              <w:rPr>
                <w:b/>
                <w:color w:val="FFFFFF"/>
                <w:sz w:val="18"/>
              </w:rPr>
              <w:t>Mục tiêu</w:t>
            </w:r>
          </w:p>
        </w:tc>
        <w:tc>
          <w:tcPr>
            <w:tcW w:type="dxa" w:w="3456"/>
            <w:vAlign w:val="center"/>
            <w:shd w:fill="1F4E78"/>
          </w:tcPr>
          <w:p>
            <w:r/>
            <w:r>
              <w:rPr>
                <w:b/>
                <w:color w:val="FFFFFF"/>
                <w:sz w:val="18"/>
              </w:rPr>
              <w:t>Cách đo</w:t>
            </w:r>
          </w:p>
        </w:tc>
      </w:tr>
      <w:tr>
        <w:tc>
          <w:tcPr>
            <w:tcW w:type="dxa" w:w="2232"/>
            <w:vAlign w:val="center"/>
            <w:shd w:fill="F7F9FC"/>
          </w:tcPr>
          <w:p>
            <w:r/>
            <w:r>
              <w:rPr>
                <w:b w:val="0"/>
                <w:sz w:val="18"/>
              </w:rPr>
              <w:t>Latency decision path</w:t>
            </w:r>
          </w:p>
        </w:tc>
        <w:tc>
          <w:tcPr>
            <w:tcW w:type="dxa" w:w="3888"/>
            <w:vAlign w:val="center"/>
            <w:shd w:fill="F7F9FC"/>
          </w:tcPr>
          <w:p>
            <w:r/>
            <w:r>
              <w:rPr>
                <w:b w:val="0"/>
                <w:sz w:val="18"/>
              </w:rPr>
              <w:t>Filter + cached decision p95 &lt; 10 ms</w:t>
            </w:r>
          </w:p>
        </w:tc>
        <w:tc>
          <w:tcPr>
            <w:tcW w:type="dxa" w:w="3456"/>
            <w:vAlign w:val="center"/>
            <w:shd w:fill="F7F9FC"/>
          </w:tcPr>
          <w:p>
            <w:r/>
            <w:r>
              <w:rPr>
                <w:b w:val="0"/>
                <w:sz w:val="18"/>
              </w:rPr>
              <w:t>Monotonic timing trong worker</w:t>
            </w:r>
          </w:p>
        </w:tc>
      </w:tr>
      <w:tr>
        <w:tc>
          <w:tcPr>
            <w:tcW w:type="dxa" w:w="2232"/>
            <w:vAlign w:val="center"/>
          </w:tcPr>
          <w:p>
            <w:r/>
            <w:r>
              <w:rPr>
                <w:b w:val="0"/>
                <w:sz w:val="18"/>
              </w:rPr>
              <w:t>Event-to-command</w:t>
            </w:r>
          </w:p>
        </w:tc>
        <w:tc>
          <w:tcPr>
            <w:tcW w:type="dxa" w:w="3888"/>
            <w:vAlign w:val="center"/>
          </w:tcPr>
          <w:p>
            <w:r/>
            <w:r>
              <w:rPr>
                <w:b w:val="0"/>
                <w:sz w:val="18"/>
              </w:rPr>
              <w:t>Mục tiêu ban đầu p95 &lt; 200 ms, sau PoC mới cam kết</w:t>
            </w:r>
          </w:p>
        </w:tc>
        <w:tc>
          <w:tcPr>
            <w:tcW w:type="dxa" w:w="3456"/>
            <w:vAlign w:val="center"/>
          </w:tcPr>
          <w:p>
            <w:r/>
            <w:r>
              <w:rPr>
                <w:b w:val="0"/>
                <w:sz w:val="18"/>
              </w:rPr>
              <w:t>event_received_at -&gt; socket write completed</w:t>
            </w:r>
          </w:p>
        </w:tc>
      </w:tr>
      <w:tr>
        <w:tc>
          <w:tcPr>
            <w:tcW w:type="dxa" w:w="2232"/>
            <w:vAlign w:val="center"/>
            <w:shd w:fill="F7F9FC"/>
          </w:tcPr>
          <w:p>
            <w:r/>
            <w:r>
              <w:rPr>
                <w:b w:val="0"/>
                <w:sz w:val="18"/>
              </w:rPr>
              <w:t>Reconnect</w:t>
            </w:r>
          </w:p>
        </w:tc>
        <w:tc>
          <w:tcPr>
            <w:tcW w:type="dxa" w:w="3888"/>
            <w:vAlign w:val="center"/>
            <w:shd w:fill="F7F9FC"/>
          </w:tcPr>
          <w:p>
            <w:r/>
            <w:r>
              <w:rPr>
                <w:b w:val="0"/>
                <w:sz w:val="18"/>
              </w:rPr>
              <w:t>Tự reconnect có jitter/backoff, recover watcher trong &lt; 5 s khi nền tảng cho phép</w:t>
            </w:r>
          </w:p>
        </w:tc>
        <w:tc>
          <w:tcPr>
            <w:tcW w:type="dxa" w:w="3456"/>
            <w:vAlign w:val="center"/>
            <w:shd w:fill="F7F9FC"/>
          </w:tcPr>
          <w:p>
            <w:r/>
            <w:r>
              <w:rPr>
                <w:b w:val="0"/>
                <w:sz w:val="18"/>
              </w:rPr>
              <w:t>disconnect simulation</w:t>
            </w:r>
          </w:p>
        </w:tc>
      </w:tr>
      <w:tr>
        <w:tc>
          <w:tcPr>
            <w:tcW w:type="dxa" w:w="2232"/>
            <w:vAlign w:val="center"/>
          </w:tcPr>
          <w:p>
            <w:r/>
            <w:r>
              <w:rPr>
                <w:b w:val="0"/>
                <w:sz w:val="18"/>
              </w:rPr>
              <w:t>Isolation</w:t>
            </w:r>
          </w:p>
        </w:tc>
        <w:tc>
          <w:tcPr>
            <w:tcW w:type="dxa" w:w="3888"/>
            <w:vAlign w:val="center"/>
          </w:tcPr>
          <w:p>
            <w:r/>
            <w:r>
              <w:rPr>
                <w:b w:val="0"/>
                <w:sz w:val="18"/>
              </w:rPr>
              <w:t>Crash một account không ảnh hưởng account khác</w:t>
            </w:r>
          </w:p>
        </w:tc>
        <w:tc>
          <w:tcPr>
            <w:tcW w:type="dxa" w:w="3456"/>
            <w:vAlign w:val="center"/>
          </w:tcPr>
          <w:p>
            <w:r/>
            <w:r>
              <w:rPr>
                <w:b w:val="0"/>
                <w:sz w:val="18"/>
              </w:rPr>
              <w:t>chaos test</w:t>
            </w:r>
          </w:p>
        </w:tc>
      </w:tr>
      <w:tr>
        <w:tc>
          <w:tcPr>
            <w:tcW w:type="dxa" w:w="2232"/>
            <w:vAlign w:val="center"/>
            <w:shd w:fill="F7F9FC"/>
          </w:tcPr>
          <w:p>
            <w:r/>
            <w:r>
              <w:rPr>
                <w:b w:val="0"/>
                <w:sz w:val="18"/>
              </w:rPr>
              <w:t>Durability</w:t>
            </w:r>
          </w:p>
        </w:tc>
        <w:tc>
          <w:tcPr>
            <w:tcW w:type="dxa" w:w="3888"/>
            <w:vAlign w:val="center"/>
            <w:shd w:fill="F7F9FC"/>
          </w:tcPr>
          <w:p>
            <w:r/>
            <w:r>
              <w:rPr>
                <w:b w:val="0"/>
                <w:sz w:val="18"/>
              </w:rPr>
              <w:t>Không mất command/acquisition terminal state</w:t>
            </w:r>
          </w:p>
        </w:tc>
        <w:tc>
          <w:tcPr>
            <w:tcW w:type="dxa" w:w="3456"/>
            <w:vAlign w:val="center"/>
            <w:shd w:fill="F7F9FC"/>
          </w:tcPr>
          <w:p>
            <w:r/>
            <w:r>
              <w:rPr>
                <w:b w:val="0"/>
                <w:sz w:val="18"/>
              </w:rPr>
              <w:t>restart/replay test</w:t>
            </w:r>
          </w:p>
        </w:tc>
      </w:tr>
      <w:tr>
        <w:tc>
          <w:tcPr>
            <w:tcW w:type="dxa" w:w="2232"/>
            <w:vAlign w:val="center"/>
          </w:tcPr>
          <w:p>
            <w:r/>
            <w:r>
              <w:rPr>
                <w:b w:val="0"/>
                <w:sz w:val="18"/>
              </w:rPr>
              <w:t>Security</w:t>
            </w:r>
          </w:p>
        </w:tc>
        <w:tc>
          <w:tcPr>
            <w:tcW w:type="dxa" w:w="3888"/>
            <w:vAlign w:val="center"/>
          </w:tcPr>
          <w:p>
            <w:r/>
            <w:r>
              <w:rPr>
                <w:b w:val="0"/>
                <w:sz w:val="18"/>
              </w:rPr>
              <w:t>Không secret trong log/UI; encryption at rest; least privilege</w:t>
            </w:r>
          </w:p>
        </w:tc>
        <w:tc>
          <w:tcPr>
            <w:tcW w:type="dxa" w:w="3456"/>
            <w:vAlign w:val="center"/>
          </w:tcPr>
          <w:p>
            <w:r/>
            <w:r>
              <w:rPr>
                <w:b w:val="0"/>
                <w:sz w:val="18"/>
              </w:rPr>
              <w:t>security tests</w:t>
            </w:r>
          </w:p>
        </w:tc>
      </w:tr>
      <w:tr>
        <w:tc>
          <w:tcPr>
            <w:tcW w:type="dxa" w:w="2232"/>
            <w:vAlign w:val="center"/>
            <w:shd w:fill="F7F9FC"/>
          </w:tcPr>
          <w:p>
            <w:r/>
            <w:r>
              <w:rPr>
                <w:b w:val="0"/>
                <w:sz w:val="18"/>
              </w:rPr>
              <w:t>Observability</w:t>
            </w:r>
          </w:p>
        </w:tc>
        <w:tc>
          <w:tcPr>
            <w:tcW w:type="dxa" w:w="3888"/>
            <w:vAlign w:val="center"/>
            <w:shd w:fill="F7F9FC"/>
          </w:tcPr>
          <w:p>
            <w:r/>
            <w:r>
              <w:rPr>
                <w:b w:val="0"/>
                <w:sz w:val="18"/>
              </w:rPr>
              <w:t>Mọi command có correlation id và outcome/reconcile state</w:t>
            </w:r>
          </w:p>
        </w:tc>
        <w:tc>
          <w:tcPr>
            <w:tcW w:type="dxa" w:w="3456"/>
            <w:vAlign w:val="center"/>
            <w:shd w:fill="F7F9FC"/>
          </w:tcPr>
          <w:p>
            <w:r/>
            <w:r>
              <w:rPr>
                <w:b w:val="0"/>
                <w:sz w:val="18"/>
              </w:rPr>
              <w:t>log/metric assertions</w:t>
            </w:r>
          </w:p>
        </w:tc>
      </w:tr>
    </w:tbl>
    <w:p/>
    <w:p>
      <w:pPr>
        <w:pStyle w:val="Heading1"/>
      </w:pPr>
      <w:r>
        <w:t>9. Error, retry và reconciliation</w:t>
      </w:r>
    </w:p>
    <w:tbl>
      <w:tblPr>
        <w:tblStyle w:val="TableGrid"/>
        <w:tblW w:type="auto" w:w="0"/>
        <w:jc w:val="center"/>
        <w:tblLook w:firstColumn="1" w:firstRow="1" w:lastColumn="0" w:lastRow="0" w:noHBand="0" w:noVBand="1" w:val="04A0"/>
      </w:tblPr>
      <w:tblGrid>
        <w:gridCol w:w="5083"/>
        <w:gridCol w:w="5083"/>
      </w:tblGrid>
      <w:tr>
        <w:tc>
          <w:tcPr>
            <w:tcW w:type="dxa" w:w="2592"/>
            <w:vAlign w:val="center"/>
            <w:shd w:fill="1F4E78"/>
          </w:tcPr>
          <w:p>
            <w:r/>
            <w:r>
              <w:rPr>
                <w:b/>
                <w:color w:val="FFFFFF"/>
                <w:sz w:val="18"/>
              </w:rPr>
              <w:t>Tình huống</w:t>
            </w:r>
          </w:p>
        </w:tc>
        <w:tc>
          <w:tcPr>
            <w:tcW w:type="dxa" w:w="7056"/>
            <w:vAlign w:val="center"/>
            <w:shd w:fill="1F4E78"/>
          </w:tcPr>
          <w:p>
            <w:r/>
            <w:r>
              <w:rPr>
                <w:b/>
                <w:color w:val="FFFFFF"/>
                <w:sz w:val="18"/>
              </w:rPr>
              <w:t>Policy</w:t>
            </w:r>
          </w:p>
        </w:tc>
      </w:tr>
      <w:tr>
        <w:tc>
          <w:tcPr>
            <w:tcW w:type="dxa" w:w="2592"/>
            <w:vAlign w:val="center"/>
            <w:shd w:fill="F7F9FC"/>
          </w:tcPr>
          <w:p>
            <w:r/>
            <w:r>
              <w:rPr>
                <w:b w:val="0"/>
                <w:sz w:val="18"/>
              </w:rPr>
              <w:t>WSS disconnect</w:t>
            </w:r>
          </w:p>
        </w:tc>
        <w:tc>
          <w:tcPr>
            <w:tcW w:type="dxa" w:w="7056"/>
            <w:vAlign w:val="center"/>
            <w:shd w:fill="F7F9FC"/>
          </w:tcPr>
          <w:p>
            <w:r/>
            <w:r>
              <w:rPr>
                <w:b w:val="0"/>
                <w:sz w:val="18"/>
              </w:rPr>
              <w:t>Exponential backoff + jitter; refresh auth token khi cần; restore durable watchers bằng REST verified contract.</w:t>
            </w:r>
          </w:p>
        </w:tc>
      </w:tr>
      <w:tr>
        <w:tc>
          <w:tcPr>
            <w:tcW w:type="dxa" w:w="2592"/>
            <w:vAlign w:val="center"/>
          </w:tcPr>
          <w:p>
            <w:r/>
            <w:r>
              <w:rPr>
                <w:b w:val="0"/>
                <w:sz w:val="18"/>
              </w:rPr>
              <w:t>429/rate limit</w:t>
            </w:r>
          </w:p>
        </w:tc>
        <w:tc>
          <w:tcPr>
            <w:tcW w:type="dxa" w:w="7056"/>
            <w:vAlign w:val="center"/>
          </w:tcPr>
          <w:p>
            <w:r/>
            <w:r>
              <w:rPr>
                <w:b w:val="0"/>
                <w:sz w:val="18"/>
              </w:rPr>
              <w:t>Respect Retry-After; pause account/module; không proxy rotate hoặc bypass.</w:t>
            </w:r>
          </w:p>
        </w:tc>
      </w:tr>
      <w:tr>
        <w:tc>
          <w:tcPr>
            <w:tcW w:type="dxa" w:w="2592"/>
            <w:vAlign w:val="center"/>
            <w:shd w:fill="F7F9FC"/>
          </w:tcPr>
          <w:p>
            <w:r/>
            <w:r>
              <w:rPr>
                <w:b w:val="0"/>
                <w:sz w:val="18"/>
              </w:rPr>
              <w:t>401/auth</w:t>
            </w:r>
          </w:p>
        </w:tc>
        <w:tc>
          <w:tcPr>
            <w:tcW w:type="dxa" w:w="7056"/>
            <w:vAlign w:val="center"/>
            <w:shd w:fill="F7F9FC"/>
          </w:tcPr>
          <w:p>
            <w:r/>
            <w:r>
              <w:rPr>
                <w:b w:val="0"/>
                <w:sz w:val="18"/>
              </w:rPr>
              <w:t>Disable external commands; alert; yêu cầu user sửa credential.</w:t>
            </w:r>
          </w:p>
        </w:tc>
      </w:tr>
      <w:tr>
        <w:tc>
          <w:tcPr>
            <w:tcW w:type="dxa" w:w="2592"/>
            <w:vAlign w:val="center"/>
          </w:tcPr>
          <w:p>
            <w:r/>
            <w:r>
              <w:rPr>
                <w:b w:val="0"/>
                <w:sz w:val="18"/>
              </w:rPr>
              <w:t>Insufficient funds</w:t>
            </w:r>
          </w:p>
        </w:tc>
        <w:tc>
          <w:tcPr>
            <w:tcW w:type="dxa" w:w="7056"/>
            <w:vAlign w:val="center"/>
          </w:tcPr>
          <w:p>
            <w:r/>
            <w:r>
              <w:rPr>
                <w:b w:val="0"/>
                <w:sz w:val="18"/>
              </w:rPr>
              <w:t>Không gửi command; pause transactional module hoặc chờ balance update.</w:t>
            </w:r>
          </w:p>
        </w:tc>
      </w:tr>
      <w:tr>
        <w:tc>
          <w:tcPr>
            <w:tcW w:type="dxa" w:w="2592"/>
            <w:vAlign w:val="center"/>
            <w:shd w:fill="F7F9FC"/>
          </w:tcPr>
          <w:p>
            <w:r/>
            <w:r>
              <w:rPr>
                <w:b w:val="0"/>
                <w:sz w:val="18"/>
              </w:rPr>
              <w:t>Buy timeout</w:t>
            </w:r>
          </w:p>
        </w:tc>
        <w:tc>
          <w:tcPr>
            <w:tcW w:type="dxa" w:w="7056"/>
            <w:vAlign w:val="center"/>
            <w:shd w:fill="F7F9FC"/>
          </w:tcPr>
          <w:p>
            <w:r/>
            <w:r>
              <w:rPr>
                <w:b w:val="0"/>
                <w:sz w:val="18"/>
              </w:rPr>
              <w:t>Không blind retry; mark UNKNOWN; reconcile qua history/trade state.</w:t>
            </w:r>
          </w:p>
        </w:tc>
      </w:tr>
      <w:tr>
        <w:tc>
          <w:tcPr>
            <w:tcW w:type="dxa" w:w="2592"/>
            <w:vAlign w:val="center"/>
          </w:tcPr>
          <w:p>
            <w:r/>
            <w:r>
              <w:rPr>
                <w:b w:val="0"/>
                <w:sz w:val="18"/>
              </w:rPr>
              <w:t>Bid timeout</w:t>
            </w:r>
          </w:p>
        </w:tc>
        <w:tc>
          <w:tcPr>
            <w:tcW w:type="dxa" w:w="7056"/>
            <w:vAlign w:val="center"/>
          </w:tcPr>
          <w:p>
            <w:r/>
            <w:r>
              <w:rPr>
                <w:b w:val="0"/>
                <w:sz w:val="18"/>
              </w:rPr>
              <w:t>Chỉ retry nếu API contract/idempotency chứng minh an toàn; nếu không, reconcile.</w:t>
            </w:r>
          </w:p>
        </w:tc>
      </w:tr>
      <w:tr>
        <w:tc>
          <w:tcPr>
            <w:tcW w:type="dxa" w:w="2592"/>
            <w:vAlign w:val="center"/>
            <w:shd w:fill="F7F9FC"/>
          </w:tcPr>
          <w:p>
            <w:r/>
            <w:r>
              <w:rPr>
                <w:b w:val="0"/>
                <w:sz w:val="18"/>
              </w:rPr>
              <w:t>Duplicate/out-of-order event</w:t>
            </w:r>
          </w:p>
        </w:tc>
        <w:tc>
          <w:tcPr>
            <w:tcW w:type="dxa" w:w="7056"/>
            <w:vAlign w:val="center"/>
            <w:shd w:fill="F7F9FC"/>
          </w:tcPr>
          <w:p>
            <w:r/>
            <w:r>
              <w:rPr>
                <w:b w:val="0"/>
                <w:sz w:val="18"/>
              </w:rPr>
              <w:t>Deduplicate theo event/item/auction version; ignore stale update.</w:t>
            </w:r>
          </w:p>
        </w:tc>
      </w:tr>
      <w:tr>
        <w:tc>
          <w:tcPr>
            <w:tcW w:type="dxa" w:w="2592"/>
            <w:vAlign w:val="center"/>
          </w:tcPr>
          <w:p>
            <w:r/>
            <w:r>
              <w:rPr>
                <w:b w:val="0"/>
                <w:sz w:val="18"/>
              </w:rPr>
              <w:t>Reference unavailable</w:t>
            </w:r>
          </w:p>
        </w:tc>
        <w:tc>
          <w:tcPr>
            <w:tcW w:type="dxa" w:w="7056"/>
            <w:vAlign w:val="center"/>
          </w:tcPr>
          <w:p>
            <w:r/>
            <w:r>
              <w:rPr>
                <w:b w:val="0"/>
                <w:sz w:val="18"/>
              </w:rPr>
              <w:t>Skip, không giao dịch mù.</w:t>
            </w:r>
          </w:p>
        </w:tc>
      </w:tr>
      <w:tr>
        <w:tc>
          <w:tcPr>
            <w:tcW w:type="dxa" w:w="2592"/>
            <w:vAlign w:val="center"/>
            <w:shd w:fill="F7F9FC"/>
          </w:tcPr>
          <w:p>
            <w:r/>
            <w:r>
              <w:rPr>
                <w:b w:val="0"/>
                <w:sz w:val="18"/>
              </w:rPr>
              <w:t>Trade mismatch</w:t>
            </w:r>
          </w:p>
        </w:tc>
        <w:tc>
          <w:tcPr>
            <w:tcW w:type="dxa" w:w="7056"/>
            <w:vAlign w:val="center"/>
            <w:shd w:fill="F7F9FC"/>
          </w:tcPr>
          <w:p>
            <w:r/>
            <w:r>
              <w:rPr>
                <w:b w:val="0"/>
                <w:sz w:val="18"/>
              </w:rPr>
              <w:t>Không accept; preserve evidence; alert/manual review.</w:t>
            </w:r>
          </w:p>
        </w:tc>
      </w:tr>
      <w:tr>
        <w:tc>
          <w:tcPr>
            <w:tcW w:type="dxa" w:w="2592"/>
            <w:vAlign w:val="center"/>
          </w:tcPr>
          <w:p>
            <w:r/>
            <w:r>
              <w:rPr>
                <w:b w:val="0"/>
                <w:sz w:val="18"/>
              </w:rPr>
              <w:t>Crash loop</w:t>
            </w:r>
          </w:p>
        </w:tc>
        <w:tc>
          <w:tcPr>
            <w:tcW w:type="dxa" w:w="7056"/>
            <w:vAlign w:val="center"/>
          </w:tcPr>
          <w:p>
            <w:r/>
            <w:r>
              <w:rPr>
                <w:b w:val="0"/>
                <w:sz w:val="18"/>
              </w:rPr>
              <w:t>Giới hạn restart; chuyển FATAL_ERROR và cần can thiệp.</w:t>
            </w:r>
          </w:p>
        </w:tc>
      </w:tr>
    </w:tbl>
    <w:p/>
    <w:p>
      <w:pPr>
        <w:pStyle w:val="Heading1"/>
      </w:pPr>
      <w:r>
        <w:t>10. Dashboard</w:t>
      </w:r>
    </w:p>
    <w:p>
      <w:pPr>
        <w:pStyle w:val="ListBullet"/>
      </w:pPr>
      <w:r>
        <w:t>Account sidebar: display name, shortened SteamID64, balance, runtime badge, add/edit/disable.</w:t>
      </w:r>
    </w:p>
    <w:p>
      <w:pPr>
        <w:pStyle w:val="ListBullet"/>
      </w:pPr>
      <w:r>
        <w:t>Header: selected account, connection health, watchers count, Kill All.</w:t>
      </w:r>
    </w:p>
    <w:p>
      <w:pPr>
        <w:pStyle w:val="ListBullet"/>
      </w:pPr>
      <w:r>
        <w:t>Stats: bought/won/outbid/skipped/error; estimated P&amp;L tách khỏi realized P&amp;L.</w:t>
      </w:r>
    </w:p>
    <w:p>
      <w:pPr>
        <w:pStyle w:val="ListBullet"/>
      </w:pPr>
      <w:r>
        <w:t>Active watchers: image/name, auction timer, current bid, reference, max bid, status/reason.</w:t>
      </w:r>
    </w:p>
    <w:p>
      <w:pPr>
        <w:pStyle w:val="ListBullet"/>
      </w:pPr>
      <w:r>
        <w:t>Config panel: validated inputs, unsaved changes, revision conflict handling.</w:t>
      </w:r>
    </w:p>
    <w:p>
      <w:pPr>
        <w:pStyle w:val="ListBullet"/>
      </w:pPr>
      <w:r>
        <w:t>Live timeline: filter account/module/outcome/correlation id; không hiển thị secret.</w:t>
      </w:r>
    </w:p>
    <w:p>
      <w:pPr>
        <w:pStyle w:val="ListBullet"/>
      </w:pPr>
      <w:r>
        <w:t>Safety banner: test/live mode, platform contract status, paused reason.</w:t>
      </w:r>
    </w:p>
    <w:p>
      <w:pPr>
        <w:pStyle w:val="Heading1"/>
      </w:pPr>
      <w:r>
        <w:t>11. Security và compliance</w:t>
      </w:r>
    </w:p>
    <w:p>
      <w:pPr>
        <w:pStyle w:val="ListBullet"/>
      </w:pPr>
      <w:r>
        <w:t>Secrets mã hóa bằng envelope encryption; master key từ secret manager/environment protected storage.</w:t>
      </w:r>
    </w:p>
    <w:p>
      <w:pPr>
        <w:pStyle w:val="ListBullet"/>
      </w:pPr>
      <w:r>
        <w:t>API response chỉ trả masked credential fingerprint, không trả plaintext.</w:t>
      </w:r>
    </w:p>
    <w:p>
      <w:pPr>
        <w:pStyle w:val="ListBullet"/>
      </w:pPr>
      <w:r>
        <w:t>Dashboard có authentication, CSRF protection, secure cookies và role tối thiểu admin/operator/viewer nếu multi-user.</w:t>
      </w:r>
    </w:p>
    <w:p>
      <w:pPr>
        <w:pStyle w:val="ListBullet"/>
      </w:pPr>
      <w:r>
        <w:t>Không lưu Steam password hoặc 2FA secret trừ khi giải pháp Steam chính thức thực sự yêu cầu và khách hàng phê duyệt threat model riêng.</w:t>
      </w:r>
    </w:p>
    <w:p>
      <w:pPr>
        <w:pStyle w:val="ListBullet"/>
      </w:pPr>
      <w:r>
        <w:t>Không triển khai anti-bot bypass. Nếu official/allowed integration bị chặn, hệ thống phải fail closed và báo người vận hành.</w:t>
      </w:r>
    </w:p>
    <w:p>
      <w:pPr>
        <w:pStyle w:val="ListBullet"/>
      </w:pPr>
      <w:r>
        <w:t>Mọi hành động tài chính cần correlation ID, immutable audit và test mode.</w:t>
      </w:r>
    </w:p>
    <w:p>
      <w:pPr>
        <w:pStyle w:val="ListBullet"/>
      </w:pPr>
      <w:r>
        <w:t>Legal/ToS review là điều kiện phát hành production.</w:t>
      </w:r>
    </w:p>
    <w:p>
      <w:pPr>
        <w:pStyle w:val="Heading1"/>
      </w:pPr>
      <w:r>
        <w:t>12. Chiến lược kiểm thử</w:t>
      </w:r>
    </w:p>
    <w:tbl>
      <w:tblPr>
        <w:tblStyle w:val="TableGrid"/>
        <w:tblW w:type="auto" w:w="0"/>
        <w:jc w:val="center"/>
        <w:tblLook w:firstColumn="1" w:firstRow="1" w:lastColumn="0" w:lastRow="0" w:noHBand="0" w:noVBand="1" w:val="04A0"/>
      </w:tblPr>
      <w:tblGrid>
        <w:gridCol w:w="5083"/>
        <w:gridCol w:w="5083"/>
      </w:tblGrid>
      <w:tr>
        <w:tc>
          <w:tcPr>
            <w:tcW w:type="dxa" w:w="2160"/>
            <w:vAlign w:val="center"/>
            <w:shd w:fill="1F4E78"/>
          </w:tcPr>
          <w:p>
            <w:r/>
            <w:r>
              <w:rPr>
                <w:b/>
                <w:color w:val="FFFFFF"/>
                <w:sz w:val="18"/>
              </w:rPr>
              <w:t>Loại test</w:t>
            </w:r>
          </w:p>
        </w:tc>
        <w:tc>
          <w:tcPr>
            <w:tcW w:type="dxa" w:w="7488"/>
            <w:vAlign w:val="center"/>
            <w:shd w:fill="1F4E78"/>
          </w:tcPr>
          <w:p>
            <w:r/>
            <w:r>
              <w:rPr>
                <w:b/>
                <w:color w:val="FFFFFF"/>
                <w:sz w:val="18"/>
              </w:rPr>
              <w:t>Bắt buộc</w:t>
            </w:r>
          </w:p>
        </w:tc>
      </w:tr>
      <w:tr>
        <w:tc>
          <w:tcPr>
            <w:tcW w:type="dxa" w:w="2160"/>
            <w:vAlign w:val="center"/>
            <w:shd w:fill="F7F9FC"/>
          </w:tcPr>
          <w:p>
            <w:r/>
            <w:r>
              <w:rPr>
                <w:b w:val="0"/>
                <w:sz w:val="18"/>
              </w:rPr>
              <w:t>Unit</w:t>
            </w:r>
          </w:p>
        </w:tc>
        <w:tc>
          <w:tcPr>
            <w:tcW w:type="dxa" w:w="7488"/>
            <w:vAlign w:val="center"/>
            <w:shd w:fill="F7F9FC"/>
          </w:tcPr>
          <w:p>
            <w:r/>
            <w:r>
              <w:rPr>
                <w:b w:val="0"/>
                <w:sz w:val="18"/>
              </w:rPr>
              <w:t>Margin/max bid, rounding, filters, state transitions, trade verification, retry decisions.</w:t>
            </w:r>
          </w:p>
        </w:tc>
      </w:tr>
      <w:tr>
        <w:tc>
          <w:tcPr>
            <w:tcW w:type="dxa" w:w="2160"/>
            <w:vAlign w:val="center"/>
          </w:tcPr>
          <w:p>
            <w:r/>
            <w:r>
              <w:rPr>
                <w:b w:val="0"/>
                <w:sz w:val="18"/>
              </w:rPr>
              <w:t>Property-based</w:t>
            </w:r>
          </w:p>
        </w:tc>
        <w:tc>
          <w:tcPr>
            <w:tcW w:type="dxa" w:w="7488"/>
            <w:vAlign w:val="center"/>
          </w:tcPr>
          <w:p>
            <w:r/>
            <w:r>
              <w:rPr>
                <w:b w:val="0"/>
                <w:sz w:val="18"/>
              </w:rPr>
              <w:t>Không bao giờ bid &gt; maxBid; không accept offer có items_to_give; không tạo command khi disabled.</w:t>
            </w:r>
          </w:p>
        </w:tc>
      </w:tr>
      <w:tr>
        <w:tc>
          <w:tcPr>
            <w:tcW w:type="dxa" w:w="2160"/>
            <w:vAlign w:val="center"/>
            <w:shd w:fill="F7F9FC"/>
          </w:tcPr>
          <w:p>
            <w:r/>
            <w:r>
              <w:rPr>
                <w:b w:val="0"/>
                <w:sz w:val="18"/>
              </w:rPr>
              <w:t>Contract</w:t>
            </w:r>
          </w:p>
        </w:tc>
        <w:tc>
          <w:tcPr>
            <w:tcW w:type="dxa" w:w="7488"/>
            <w:vAlign w:val="center"/>
            <w:shd w:fill="F7F9FC"/>
          </w:tcPr>
          <w:p>
            <w:r/>
            <w:r>
              <w:rPr>
                <w:b w:val="0"/>
                <w:sz w:val="18"/>
              </w:rPr>
              <w:t>Adapter Empire/Steam chạy với recorded fixture và mock server.</w:t>
            </w:r>
          </w:p>
        </w:tc>
      </w:tr>
      <w:tr>
        <w:tc>
          <w:tcPr>
            <w:tcW w:type="dxa" w:w="2160"/>
            <w:vAlign w:val="center"/>
          </w:tcPr>
          <w:p>
            <w:r/>
            <w:r>
              <w:rPr>
                <w:b w:val="0"/>
                <w:sz w:val="18"/>
              </w:rPr>
              <w:t>Replay</w:t>
            </w:r>
          </w:p>
        </w:tc>
        <w:tc>
          <w:tcPr>
            <w:tcW w:type="dxa" w:w="7488"/>
            <w:vAlign w:val="center"/>
          </w:tcPr>
          <w:p>
            <w:r/>
            <w:r>
              <w:rPr>
                <w:b w:val="0"/>
                <w:sz w:val="18"/>
              </w:rPr>
              <w:t>Phát lại event stream có duplicate, out-of-order, disconnect, ends_at extension.</w:t>
            </w:r>
          </w:p>
        </w:tc>
      </w:tr>
      <w:tr>
        <w:tc>
          <w:tcPr>
            <w:tcW w:type="dxa" w:w="2160"/>
            <w:vAlign w:val="center"/>
            <w:shd w:fill="F7F9FC"/>
          </w:tcPr>
          <w:p>
            <w:r/>
            <w:r>
              <w:rPr>
                <w:b w:val="0"/>
                <w:sz w:val="18"/>
              </w:rPr>
              <w:t>Integration</w:t>
            </w:r>
          </w:p>
        </w:tc>
        <w:tc>
          <w:tcPr>
            <w:tcW w:type="dxa" w:w="7488"/>
            <w:vAlign w:val="center"/>
            <w:shd w:fill="F7F9FC"/>
          </w:tcPr>
          <w:p>
            <w:r/>
            <w:r>
              <w:rPr>
                <w:b w:val="0"/>
                <w:sz w:val="18"/>
              </w:rPr>
              <w:t>PostgreSQL/Redis, worker restart, queue serialization, encryption.</w:t>
            </w:r>
          </w:p>
        </w:tc>
      </w:tr>
      <w:tr>
        <w:tc>
          <w:tcPr>
            <w:tcW w:type="dxa" w:w="2160"/>
            <w:vAlign w:val="center"/>
          </w:tcPr>
          <w:p>
            <w:r/>
            <w:r>
              <w:rPr>
                <w:b w:val="0"/>
                <w:sz w:val="18"/>
              </w:rPr>
              <w:t>E2E</w:t>
            </w:r>
          </w:p>
        </w:tc>
        <w:tc>
          <w:tcPr>
            <w:tcW w:type="dxa" w:w="7488"/>
            <w:vAlign w:val="center"/>
          </w:tcPr>
          <w:p>
            <w:r/>
            <w:r>
              <w:rPr>
                <w:b w:val="0"/>
                <w:sz w:val="18"/>
              </w:rPr>
              <w:t>Dashboard -&gt; config -&gt; test event -&gt; command dry-run -&gt; history.</w:t>
            </w:r>
          </w:p>
        </w:tc>
      </w:tr>
      <w:tr>
        <w:tc>
          <w:tcPr>
            <w:tcW w:type="dxa" w:w="2160"/>
            <w:vAlign w:val="center"/>
            <w:shd w:fill="F7F9FC"/>
          </w:tcPr>
          <w:p>
            <w:r/>
            <w:r>
              <w:rPr>
                <w:b w:val="0"/>
                <w:sz w:val="18"/>
              </w:rPr>
              <w:t>Load</w:t>
            </w:r>
          </w:p>
        </w:tc>
        <w:tc>
          <w:tcPr>
            <w:tcW w:type="dxa" w:w="7488"/>
            <w:vAlign w:val="center"/>
            <w:shd w:fill="F7F9FC"/>
          </w:tcPr>
          <w:p>
            <w:r/>
            <w:r>
              <w:rPr>
                <w:b w:val="0"/>
                <w:sz w:val="18"/>
              </w:rPr>
              <w:t>&gt;=20 account simulated; event bursts; memory/CPU/latency p95.</w:t>
            </w:r>
          </w:p>
        </w:tc>
      </w:tr>
      <w:tr>
        <w:tc>
          <w:tcPr>
            <w:tcW w:type="dxa" w:w="2160"/>
            <w:vAlign w:val="center"/>
          </w:tcPr>
          <w:p>
            <w:r/>
            <w:r>
              <w:rPr>
                <w:b w:val="0"/>
                <w:sz w:val="18"/>
              </w:rPr>
              <w:t>Chaos</w:t>
            </w:r>
          </w:p>
        </w:tc>
        <w:tc>
          <w:tcPr>
            <w:tcW w:type="dxa" w:w="7488"/>
            <w:vAlign w:val="center"/>
          </w:tcPr>
          <w:p>
            <w:r/>
            <w:r>
              <w:rPr>
                <w:b w:val="0"/>
                <w:sz w:val="18"/>
              </w:rPr>
              <w:t>Kill worker, Redis unavailable, DB transient failure, clock skew, WSS churn.</w:t>
            </w:r>
          </w:p>
        </w:tc>
      </w:tr>
      <w:tr>
        <w:tc>
          <w:tcPr>
            <w:tcW w:type="dxa" w:w="2160"/>
            <w:vAlign w:val="center"/>
            <w:shd w:fill="F7F9FC"/>
          </w:tcPr>
          <w:p>
            <w:r/>
            <w:r>
              <w:rPr>
                <w:b w:val="0"/>
                <w:sz w:val="18"/>
              </w:rPr>
              <w:t>Security</w:t>
            </w:r>
          </w:p>
        </w:tc>
        <w:tc>
          <w:tcPr>
            <w:tcW w:type="dxa" w:w="7488"/>
            <w:vAlign w:val="center"/>
            <w:shd w:fill="F7F9FC"/>
          </w:tcPr>
          <w:p>
            <w:r/>
            <w:r>
              <w:rPr>
                <w:b w:val="0"/>
                <w:sz w:val="18"/>
              </w:rPr>
              <w:t>Secret leakage scan, authz, input validation, dependency audit.</w:t>
            </w:r>
          </w:p>
        </w:tc>
      </w:tr>
    </w:tbl>
    <w:p/>
    <w:p>
      <w:pPr>
        <w:pStyle w:val="Heading1"/>
      </w:pPr>
      <w:r>
        <w:t>13. Lộ trình triển khai có gate</w:t>
      </w:r>
    </w:p>
    <w:tbl>
      <w:tblPr>
        <w:tblStyle w:val="TableGrid"/>
        <w:tblW w:type="auto" w:w="0"/>
        <w:jc w:val="center"/>
        <w:tblLook w:firstColumn="1" w:firstRow="1" w:lastColumn="0" w:lastRow="0" w:noHBand="0" w:noVBand="1" w:val="04A0"/>
      </w:tblPr>
      <w:tblGrid>
        <w:gridCol w:w="3389"/>
        <w:gridCol w:w="3389"/>
        <w:gridCol w:w="3389"/>
      </w:tblGrid>
      <w:tr>
        <w:tc>
          <w:tcPr>
            <w:tcW w:type="dxa" w:w="1800"/>
            <w:vAlign w:val="center"/>
            <w:shd w:fill="1F4E78"/>
          </w:tcPr>
          <w:p>
            <w:r/>
            <w:r>
              <w:rPr>
                <w:b/>
                <w:color w:val="FFFFFF"/>
                <w:sz w:val="18"/>
              </w:rPr>
              <w:t>Phase</w:t>
            </w:r>
          </w:p>
        </w:tc>
        <w:tc>
          <w:tcPr>
            <w:tcW w:type="dxa" w:w="4032"/>
            <w:vAlign w:val="center"/>
            <w:shd w:fill="1F4E78"/>
          </w:tcPr>
          <w:p>
            <w:r/>
            <w:r>
              <w:rPr>
                <w:b/>
                <w:color w:val="FFFFFF"/>
                <w:sz w:val="18"/>
              </w:rPr>
              <w:t>Deliverable</w:t>
            </w:r>
          </w:p>
        </w:tc>
        <w:tc>
          <w:tcPr>
            <w:tcW w:type="dxa" w:w="3816"/>
            <w:vAlign w:val="center"/>
            <w:shd w:fill="1F4E78"/>
          </w:tcPr>
          <w:p>
            <w:r/>
            <w:r>
              <w:rPr>
                <w:b/>
                <w:color w:val="FFFFFF"/>
                <w:sz w:val="18"/>
              </w:rPr>
              <w:t>Exit criteria</w:t>
            </w:r>
          </w:p>
        </w:tc>
      </w:tr>
      <w:tr>
        <w:tc>
          <w:tcPr>
            <w:tcW w:type="dxa" w:w="1800"/>
            <w:vAlign w:val="center"/>
            <w:shd w:fill="F7F9FC"/>
          </w:tcPr>
          <w:p>
            <w:r/>
            <w:r>
              <w:rPr>
                <w:b w:val="0"/>
                <w:sz w:val="18"/>
              </w:rPr>
              <w:t>0. Discovery</w:t>
            </w:r>
          </w:p>
        </w:tc>
        <w:tc>
          <w:tcPr>
            <w:tcW w:type="dxa" w:w="4032"/>
            <w:vAlign w:val="center"/>
            <w:shd w:fill="F7F9FC"/>
          </w:tcPr>
          <w:p>
            <w:r/>
            <w:r>
              <w:rPr>
                <w:b w:val="0"/>
                <w:sz w:val="18"/>
              </w:rPr>
              <w:t>Verified contract matrix, redacted fixtures, threat/ToS review</w:t>
            </w:r>
          </w:p>
        </w:tc>
        <w:tc>
          <w:tcPr>
            <w:tcW w:type="dxa" w:w="3816"/>
            <w:vAlign w:val="center"/>
            <w:shd w:fill="F7F9FC"/>
          </w:tcPr>
          <w:p>
            <w:r/>
            <w:r>
              <w:rPr>
                <w:b w:val="0"/>
                <w:sz w:val="18"/>
              </w:rPr>
              <w:t>Không còn contract quan trọng ở trạng thái unknown cho PoC</w:t>
            </w:r>
          </w:p>
        </w:tc>
      </w:tr>
      <w:tr>
        <w:tc>
          <w:tcPr>
            <w:tcW w:type="dxa" w:w="1800"/>
            <w:vAlign w:val="center"/>
          </w:tcPr>
          <w:p>
            <w:r/>
            <w:r>
              <w:rPr>
                <w:b w:val="0"/>
                <w:sz w:val="18"/>
              </w:rPr>
              <w:t>1. Simulator</w:t>
            </w:r>
          </w:p>
        </w:tc>
        <w:tc>
          <w:tcPr>
            <w:tcW w:type="dxa" w:w="4032"/>
            <w:vAlign w:val="center"/>
          </w:tcPr>
          <w:p>
            <w:r/>
            <w:r>
              <w:rPr>
                <w:b w:val="0"/>
                <w:sz w:val="18"/>
              </w:rPr>
              <w:t>Domain, fake clock, mock Empire/Steam, dashboard skeleton</w:t>
            </w:r>
          </w:p>
        </w:tc>
        <w:tc>
          <w:tcPr>
            <w:tcW w:type="dxa" w:w="3816"/>
            <w:vAlign w:val="center"/>
          </w:tcPr>
          <w:p>
            <w:r/>
            <w:r>
              <w:rPr>
                <w:b w:val="0"/>
                <w:sz w:val="18"/>
              </w:rPr>
              <w:t>Unit/property/replay tests pass</w:t>
            </w:r>
          </w:p>
        </w:tc>
      </w:tr>
      <w:tr>
        <w:tc>
          <w:tcPr>
            <w:tcW w:type="dxa" w:w="1800"/>
            <w:vAlign w:val="center"/>
            <w:shd w:fill="F7F9FC"/>
          </w:tcPr>
          <w:p>
            <w:r/>
            <w:r>
              <w:rPr>
                <w:b w:val="0"/>
                <w:sz w:val="18"/>
              </w:rPr>
              <w:t>2. Read-only PoC</w:t>
            </w:r>
          </w:p>
        </w:tc>
        <w:tc>
          <w:tcPr>
            <w:tcW w:type="dxa" w:w="4032"/>
            <w:vAlign w:val="center"/>
            <w:shd w:fill="F7F9FC"/>
          </w:tcPr>
          <w:p>
            <w:r/>
            <w:r>
              <w:rPr>
                <w:b w:val="0"/>
                <w:sz w:val="18"/>
              </w:rPr>
              <w:t>Auth, WSS, list/reference/balance, no transaction</w:t>
            </w:r>
          </w:p>
        </w:tc>
        <w:tc>
          <w:tcPr>
            <w:tcW w:type="dxa" w:w="3816"/>
            <w:vAlign w:val="center"/>
            <w:shd w:fill="F7F9FC"/>
          </w:tcPr>
          <w:p>
            <w:r/>
            <w:r>
              <w:rPr>
                <w:b w:val="0"/>
                <w:sz w:val="18"/>
              </w:rPr>
              <w:t>Stability và payload mapping verified</w:t>
            </w:r>
          </w:p>
        </w:tc>
      </w:tr>
      <w:tr>
        <w:tc>
          <w:tcPr>
            <w:tcW w:type="dxa" w:w="1800"/>
            <w:vAlign w:val="center"/>
          </w:tcPr>
          <w:p>
            <w:r/>
            <w:r>
              <w:rPr>
                <w:b w:val="0"/>
                <w:sz w:val="18"/>
              </w:rPr>
              <w:t>3. Dry-run</w:t>
            </w:r>
          </w:p>
        </w:tc>
        <w:tc>
          <w:tcPr>
            <w:tcW w:type="dxa" w:w="4032"/>
            <w:vAlign w:val="center"/>
          </w:tcPr>
          <w:p>
            <w:r/>
            <w:r>
              <w:rPr>
                <w:b w:val="0"/>
                <w:sz w:val="18"/>
              </w:rPr>
              <w:t>Decision engine tạo proposed commands nhưng không gửi</w:t>
            </w:r>
          </w:p>
        </w:tc>
        <w:tc>
          <w:tcPr>
            <w:tcW w:type="dxa" w:w="3816"/>
            <w:vAlign w:val="center"/>
          </w:tcPr>
          <w:p>
            <w:r/>
            <w:r>
              <w:rPr>
                <w:b w:val="0"/>
                <w:sz w:val="18"/>
              </w:rPr>
              <w:t>Compare decision với thao tác thủ công</w:t>
            </w:r>
          </w:p>
        </w:tc>
      </w:tr>
      <w:tr>
        <w:tc>
          <w:tcPr>
            <w:tcW w:type="dxa" w:w="1800"/>
            <w:vAlign w:val="center"/>
            <w:shd w:fill="F7F9FC"/>
          </w:tcPr>
          <w:p>
            <w:r/>
            <w:r>
              <w:rPr>
                <w:b w:val="0"/>
                <w:sz w:val="18"/>
              </w:rPr>
              <w:t>4. Low-value live</w:t>
            </w:r>
          </w:p>
        </w:tc>
        <w:tc>
          <w:tcPr>
            <w:tcW w:type="dxa" w:w="4032"/>
            <w:vAlign w:val="center"/>
            <w:shd w:fill="F7F9FC"/>
          </w:tcPr>
          <w:p>
            <w:r/>
            <w:r>
              <w:rPr>
                <w:b w:val="0"/>
                <w:sz w:val="18"/>
              </w:rPr>
              <w:t>Single account, capped value, buy hoặc bid từng module</w:t>
            </w:r>
          </w:p>
        </w:tc>
        <w:tc>
          <w:tcPr>
            <w:tcW w:type="dxa" w:w="3816"/>
            <w:vAlign w:val="center"/>
            <w:shd w:fill="F7F9FC"/>
          </w:tcPr>
          <w:p>
            <w:r/>
            <w:r>
              <w:rPr>
                <w:b w:val="0"/>
                <w:sz w:val="18"/>
              </w:rPr>
              <w:t>Reconciliation và trade flow pass</w:t>
            </w:r>
          </w:p>
        </w:tc>
      </w:tr>
      <w:tr>
        <w:tc>
          <w:tcPr>
            <w:tcW w:type="dxa" w:w="1800"/>
            <w:vAlign w:val="center"/>
          </w:tcPr>
          <w:p>
            <w:r/>
            <w:r>
              <w:rPr>
                <w:b w:val="0"/>
                <w:sz w:val="18"/>
              </w:rPr>
              <w:t>5. Multi-account</w:t>
            </w:r>
          </w:p>
        </w:tc>
        <w:tc>
          <w:tcPr>
            <w:tcW w:type="dxa" w:w="4032"/>
            <w:vAlign w:val="center"/>
          </w:tcPr>
          <w:p>
            <w:r/>
            <w:r>
              <w:rPr>
                <w:b w:val="0"/>
                <w:sz w:val="18"/>
              </w:rPr>
              <w:t>Isolation, dashboard, durable watchers</w:t>
            </w:r>
          </w:p>
        </w:tc>
        <w:tc>
          <w:tcPr>
            <w:tcW w:type="dxa" w:w="3816"/>
            <w:vAlign w:val="center"/>
          </w:tcPr>
          <w:p>
            <w:r/>
            <w:r>
              <w:rPr>
                <w:b w:val="0"/>
                <w:sz w:val="18"/>
              </w:rPr>
              <w:t>20 account simulation + controlled live</w:t>
            </w:r>
          </w:p>
        </w:tc>
      </w:tr>
      <w:tr>
        <w:tc>
          <w:tcPr>
            <w:tcW w:type="dxa" w:w="1800"/>
            <w:vAlign w:val="center"/>
            <w:shd w:fill="F7F9FC"/>
          </w:tcPr>
          <w:p>
            <w:r/>
            <w:r>
              <w:rPr>
                <w:b w:val="0"/>
                <w:sz w:val="18"/>
              </w:rPr>
              <w:t>6. Hardening</w:t>
            </w:r>
          </w:p>
        </w:tc>
        <w:tc>
          <w:tcPr>
            <w:tcW w:type="dxa" w:w="4032"/>
            <w:vAlign w:val="center"/>
            <w:shd w:fill="F7F9FC"/>
          </w:tcPr>
          <w:p>
            <w:r/>
            <w:r>
              <w:rPr>
                <w:b w:val="0"/>
                <w:sz w:val="18"/>
              </w:rPr>
              <w:t>Alerts, SLO, runbook, backup, security</w:t>
            </w:r>
          </w:p>
        </w:tc>
        <w:tc>
          <w:tcPr>
            <w:tcW w:type="dxa" w:w="3816"/>
            <w:vAlign w:val="center"/>
            <w:shd w:fill="F7F9FC"/>
          </w:tcPr>
          <w:p>
            <w:r/>
            <w:r>
              <w:rPr>
                <w:b w:val="0"/>
                <w:sz w:val="18"/>
              </w:rPr>
              <w:t>Production readiness checklist signed</w:t>
            </w:r>
          </w:p>
        </w:tc>
      </w:tr>
    </w:tbl>
    <w:p/>
    <w:p>
      <w:pPr>
        <w:pStyle w:val="Heading1"/>
      </w:pPr>
      <w:r>
        <w:t>14. Acceptance criteria</w:t>
      </w:r>
    </w:p>
    <w:p>
      <w:pPr>
        <w:pStyle w:val="ListBullet"/>
      </w:pPr>
      <w:r>
        <w:t>Không có external endpoint/event được dùng trong production nếu chưa có fixture và contract test.</w:t>
      </w:r>
    </w:p>
    <w:p>
      <w:pPr>
        <w:pStyle w:val="ListBullet"/>
      </w:pPr>
      <w:r>
        <w:t>Sniping không blind-retry timeout và không tạo hai command cùng account/item.</w:t>
      </w:r>
    </w:p>
    <w:p>
      <w:pPr>
        <w:pStyle w:val="ListBullet"/>
      </w:pPr>
      <w:r>
        <w:t>Bidding không bao giờ vượt Max Bid sau rounding/server minimum.</w:t>
      </w:r>
    </w:p>
    <w:p>
      <w:pPr>
        <w:pStyle w:val="ListBullet"/>
      </w:pPr>
      <w:r>
        <w:t>Worker phục hồi watcher sau reconnect/restart mà không gửi command duplicate.</w:t>
      </w:r>
    </w:p>
    <w:p>
      <w:pPr>
        <w:pStyle w:val="ListBullet"/>
      </w:pPr>
      <w:r>
        <w:t>Trade Offer không được accept nếu partner/items/assets không khớp hoàn toàn với acquisition.</w:t>
      </w:r>
    </w:p>
    <w:p>
      <w:pPr>
        <w:pStyle w:val="ListBullet"/>
      </w:pPr>
      <w:r>
        <w:t>Kill All chặn command mới trên tất cả worker và UI thể hiện trạng thái trong thời gian ngắn có thể đo.</w:t>
      </w:r>
    </w:p>
    <w:p>
      <w:pPr>
        <w:pStyle w:val="ListBullet"/>
      </w:pPr>
      <w:r>
        <w:t>Secret không xuất hiện trong log, telemetry, error response hoặc client storage.</w:t>
      </w:r>
    </w:p>
    <w:p>
      <w:pPr>
        <w:pStyle w:val="ListBullet"/>
      </w:pPr>
      <w:r>
        <w:t>Tất cả flow quan trọng có dry-run mode và audit trail.</w:t>
      </w:r>
    </w:p>
    <w:p>
      <w:pPr>
        <w:pStyle w:val="Heading1"/>
      </w:pPr>
      <w:r>
        <w:t>15. Các câu hỏi bắt buộc gửi khách hàng</w:t>
      </w:r>
    </w:p>
    <w:p>
      <w:pPr>
        <w:pStyle w:val="ListNumber"/>
      </w:pPr>
      <w:r>
        <w:t>Bot là tool nội bộ một người dùng hay SaaS nhiều người dùng?</w:t>
      </w:r>
    </w:p>
    <w:p>
      <w:pPr>
        <w:pStyle w:val="ListNumber"/>
      </w:pPr>
      <w:r>
        <w:t>Khách có tài khoản test và ngân sách/item giá trị thấp cho PoC hay không?</w:t>
      </w:r>
    </w:p>
    <w:p>
      <w:pPr>
        <w:pStyle w:val="ListNumber"/>
      </w:pPr>
      <w:r>
        <w:t>Nguồn API/WSS chính thức nào khách đang dùng? Có sample request/response hoặc HAR/WebSocket export không?</w:t>
      </w:r>
    </w:p>
    <w:p>
      <w:pPr>
        <w:pStyle w:val="ListNumber"/>
      </w:pPr>
      <w:r>
        <w:t>Empire dùng một bot Steam hay pool bot; partner identity được xác định từ đâu?</w:t>
      </w:r>
    </w:p>
    <w:p>
      <w:pPr>
        <w:pStyle w:val="ListNumber"/>
      </w:pPr>
      <w:r>
        <w:t>Việc accept Trade Offer có cần Steam session/mobile confirmation không? Khách chấp nhận lưu credential nào?</w:t>
      </w:r>
    </w:p>
    <w:p>
      <w:pPr>
        <w:pStyle w:val="ListNumber"/>
      </w:pPr>
      <w:r>
        <w:t>Khi mismatch, khách muốn auto-cancel hay chỉ giữ nguyên và cảnh báo?</w:t>
      </w:r>
    </w:p>
    <w:p>
      <w:pPr>
        <w:pStyle w:val="ListNumber"/>
      </w:pPr>
      <w:r>
        <w:t>P&amp;L là estimated hay realized; có tính phí và nguồn giá nào?</w:t>
      </w:r>
    </w:p>
    <w:p>
      <w:pPr>
        <w:pStyle w:val="ListNumber"/>
      </w:pPr>
      <w:r>
        <w:t>Giới hạn tổng vốn, per-item, per-day, per-account và emergency circuit breaker là bao nhiêu?</w:t>
      </w:r>
    </w:p>
    <w:p>
      <w:pPr>
        <w:pStyle w:val="ListNumber"/>
      </w:pPr>
      <w:r>
        <w:t>Bid lại tối đa bao nhiêu lần và khi anti-snipe kéo dài thì bot tiếp tục trong bao lâu?</w:t>
      </w:r>
    </w:p>
    <w:p>
      <w:pPr>
        <w:pStyle w:val="ListNumber"/>
      </w:pPr>
      <w:r>
        <w:t>Yêu cầu deploy, region, backup, retention log và alert channel là gì?</w:t>
      </w:r>
    </w:p>
    <w:p>
      <w:pPr>
        <w:pStyle w:val="Heading1"/>
      </w:pPr>
      <w:r>
        <w:t>16. Traceability về tài liệu nguồn</w:t>
      </w:r>
    </w:p>
    <w:p>
      <w:r>
        <w:t>Tài liệu này hợp nhất các phần nhất quán của “Auto Buy &amp; Bidding Bot — CSGOEmpire v3” và “App Description for Developers · v4”. Các nội dung endpoint, payload và Cloudflare trong V3 được hạ cấp thành candidate/verification item; các phần UI, account onboarding, repeat bidding và trade-flow giải thích rõ hơn trong V4 được đưa vào yêu cầu sản phẩm. Mọi thay đổi so với hai bản cũ đều nhằm loại bỏ mâu thuẫn, tránh giả định nguy hiểm và giúp Codex triển khai theo contract-first.</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CSGOEmpire Bot — Consolidated Specification | Internal Development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