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F6B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Bước 1 — Yêu cầu FR/NFR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9"/>
        <w:gridCol w:w="1013"/>
        <w:gridCol w:w="6644"/>
      </w:tblGrid>
      <w:tr w14:paraId="5184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A4B8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Mã</w:t>
            </w:r>
          </w:p>
        </w:tc>
        <w:tc>
          <w:tcPr>
            <w:tcW w:w="0" w:type="auto"/>
            <w:shd w:val="clear"/>
            <w:vAlign w:val="center"/>
          </w:tcPr>
          <w:p w14:paraId="25F2E2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Loại</w:t>
            </w:r>
          </w:p>
        </w:tc>
        <w:tc>
          <w:tcPr>
            <w:tcW w:w="0" w:type="auto"/>
            <w:shd w:val="clear"/>
            <w:vAlign w:val="center"/>
          </w:tcPr>
          <w:p w14:paraId="628E2D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26172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26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 w14:paraId="6C2D7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shd w:val="clear"/>
            <w:vAlign w:val="center"/>
          </w:tcPr>
          <w:p w14:paraId="6DFDF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Khách hàng đăng nhập, xem sản phẩm, thêm sản phẩm vào giỏ hàng và thực hiện đặt hàng.</w:t>
            </w:r>
          </w:p>
        </w:tc>
      </w:tr>
      <w:tr w14:paraId="1D45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C3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0" w:type="auto"/>
            <w:shd w:val="clear"/>
            <w:vAlign w:val="center"/>
          </w:tcPr>
          <w:p w14:paraId="3B5EB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shd w:val="clear"/>
            <w:vAlign w:val="center"/>
          </w:tcPr>
          <w:p w14:paraId="1DD9A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 kiểm tra tồn kho, áp dụng mã giảm giá (nếu có) và tạo đơn hàng khi dữ liệu hợp lệ.</w:t>
            </w:r>
          </w:p>
        </w:tc>
      </w:tr>
      <w:tr w14:paraId="4F7A9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B8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NFR-01</w:t>
            </w:r>
          </w:p>
        </w:tc>
        <w:tc>
          <w:tcPr>
            <w:tcW w:w="0" w:type="auto"/>
            <w:shd w:val="clear"/>
            <w:vAlign w:val="center"/>
          </w:tcPr>
          <w:p w14:paraId="730B5C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Phi chức năng</w:t>
            </w:r>
          </w:p>
        </w:tc>
        <w:tc>
          <w:tcPr>
            <w:tcW w:w="0" w:type="auto"/>
            <w:shd w:val="clear"/>
            <w:vAlign w:val="center"/>
          </w:tcPr>
          <w:p w14:paraId="183D8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phải hoàn thành việc kiểm tra tồn kho của toàn bộ giỏ hàng trong thời gian không quá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 giây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đối với mỗi yêu cầu đặt hàng.</w:t>
            </w:r>
          </w:p>
        </w:tc>
      </w:tr>
    </w:tbl>
    <w:p w14:paraId="728634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139E3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</w:rPr>
        <w:t>Bước 2 — Kiến trúc 3 tần</w:t>
      </w:r>
      <w:r>
        <w:rPr>
          <w:rFonts w:hint="default" w:ascii="Times New Roman" w:hAnsi="Times New Roman" w:cs="Times New Roman"/>
          <w:sz w:val="32"/>
          <w:szCs w:val="32"/>
          <w:lang w:val="vi-VN"/>
        </w:rPr>
        <w:t>g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6649"/>
      </w:tblGrid>
      <w:tr w14:paraId="7ADE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09C0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Tầng</w:t>
            </w:r>
          </w:p>
        </w:tc>
        <w:tc>
          <w:tcPr>
            <w:tcW w:w="0" w:type="auto"/>
            <w:shd w:val="clear"/>
            <w:vAlign w:val="center"/>
          </w:tcPr>
          <w:p w14:paraId="29F55A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Vai trò trong luồng Đặt hàng Online</w:t>
            </w:r>
          </w:p>
        </w:tc>
      </w:tr>
      <w:tr w14:paraId="4DFC5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C79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Presentation Tier</w:t>
            </w:r>
          </w:p>
        </w:tc>
        <w:tc>
          <w:tcPr>
            <w:tcW w:w="0" w:type="auto"/>
            <w:shd w:val="clear"/>
            <w:vAlign w:val="center"/>
          </w:tcPr>
          <w:p w14:paraId="75608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danh sách sản phẩm, giỏ hàng, màn hình nhập mã giảm giá và nút đặt hàng cho Khách hàng.</w:t>
            </w:r>
          </w:p>
        </w:tc>
      </w:tr>
      <w:tr w14:paraId="70AC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DE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Business Logic Tier</w:t>
            </w:r>
          </w:p>
        </w:tc>
        <w:tc>
          <w:tcPr>
            <w:tcW w:w="0" w:type="auto"/>
            <w:shd w:val="clear"/>
            <w:vAlign w:val="center"/>
          </w:tcPr>
          <w:p w14:paraId="620175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Xử lý đăng nhập, kiểm tra tồn kho, áp dụng mã giảm giá, tính toán đơn hàng và tạo đơn hàng.</w:t>
            </w:r>
          </w:p>
        </w:tc>
      </w:tr>
      <w:tr w14:paraId="5975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DAA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Tier</w:t>
            </w:r>
          </w:p>
        </w:tc>
        <w:tc>
          <w:tcPr>
            <w:tcW w:w="0" w:type="auto"/>
            <w:shd w:val="clear"/>
            <w:vAlign w:val="center"/>
          </w:tcPr>
          <w:p w14:paraId="332AB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Lưu trữ dữ liệu Khách hàng, Sản phẩm, Đơn hàng và thông tin chi tiết đơn hàng.</w:t>
            </w:r>
          </w:p>
        </w:tc>
      </w:tr>
    </w:tbl>
    <w:p w14:paraId="01D480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7BAD6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Bước 3 — Use Case Diagram</w:t>
      </w:r>
    </w:p>
    <w:p w14:paraId="6A7577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40655" cy="2840990"/>
            <wp:effectExtent l="0" t="0" r="0" b="0"/>
            <wp:docPr id="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84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8900DE">
      <w:pPr>
        <w:rPr>
          <w:rFonts w:hint="default" w:ascii="Times New Roman" w:hAnsi="Times New Roman" w:cs="Times New Roman"/>
          <w:sz w:val="24"/>
          <w:szCs w:val="24"/>
        </w:rPr>
      </w:pPr>
    </w:p>
    <w:p w14:paraId="6AA3D4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Bước 4 — Đặc tả Use Case &amp; Activity Diagram</w:t>
      </w:r>
    </w:p>
    <w:p w14:paraId="5095B6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Đặc tả Use Case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9"/>
        <w:gridCol w:w="6107"/>
      </w:tblGrid>
      <w:tr w14:paraId="0C6B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5206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Phần</w:t>
            </w:r>
          </w:p>
        </w:tc>
        <w:tc>
          <w:tcPr>
            <w:tcW w:w="0" w:type="auto"/>
            <w:shd w:val="clear"/>
            <w:vAlign w:val="center"/>
          </w:tcPr>
          <w:p w14:paraId="5803E1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3DB8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49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Case Name &amp; ID</w:t>
            </w:r>
          </w:p>
        </w:tc>
        <w:tc>
          <w:tcPr>
            <w:tcW w:w="0" w:type="auto"/>
            <w:shd w:val="clear"/>
            <w:vAlign w:val="center"/>
          </w:tcPr>
          <w:p w14:paraId="70163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UC-01 – Đặt hàng Online</w:t>
            </w:r>
          </w:p>
        </w:tc>
      </w:tr>
      <w:tr w14:paraId="56EB7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9A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Actor(s) &amp; Description</w:t>
            </w:r>
          </w:p>
        </w:tc>
        <w:tc>
          <w:tcPr>
            <w:tcW w:w="0" w:type="auto"/>
            <w:shd w:val="clear"/>
            <w:vAlign w:val="center"/>
          </w:tcPr>
          <w:p w14:paraId="4D3C1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Khách hàng thực hiện mua sản phẩm trên ứng dụng</w:t>
            </w:r>
          </w:p>
        </w:tc>
      </w:tr>
      <w:tr w14:paraId="1E8E2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B0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Pre-conditions</w:t>
            </w:r>
          </w:p>
        </w:tc>
        <w:tc>
          <w:tcPr>
            <w:tcW w:w="0" w:type="auto"/>
            <w:shd w:val="clear"/>
            <w:vAlign w:val="center"/>
          </w:tcPr>
          <w:p w14:paraId="5F143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Khách hàng đã đăng nhập hệ thống</w:t>
            </w:r>
          </w:p>
        </w:tc>
      </w:tr>
      <w:tr w14:paraId="2A26A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58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Post-conditions</w:t>
            </w:r>
          </w:p>
        </w:tc>
        <w:tc>
          <w:tcPr>
            <w:tcW w:w="0" w:type="auto"/>
            <w:shd w:val="clear"/>
            <w:vAlign w:val="center"/>
          </w:tcPr>
          <w:p w14:paraId="221E3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Đơn hàng được tạo thành công và lưu vào hệ thống</w:t>
            </w:r>
          </w:p>
        </w:tc>
      </w:tr>
      <w:tr w14:paraId="1F34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44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/>
            <w:vAlign w:val="center"/>
          </w:tcPr>
          <w:p w14:paraId="66F83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 Khách hàng chọn sản phẩm và số lượng.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 Khách hàng bấm Đặt hàng Online.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3. Hệ thống thực hiện Kiểm tra tồn kho.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 Khách hàng nhập mã giảm giá (nếu có).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5. Hệ thống Áp dụng mã giảm giá.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6. Hệ thống tạo đơn hàng và thông báo thành công.</w:t>
            </w:r>
          </w:p>
        </w:tc>
      </w:tr>
      <w:tr w14:paraId="7A9A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90C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Alternative Flows</w:t>
            </w:r>
          </w:p>
        </w:tc>
        <w:tc>
          <w:tcPr>
            <w:tcW w:w="0" w:type="auto"/>
            <w:shd w:val="clear"/>
            <w:vAlign w:val="center"/>
          </w:tcPr>
          <w:p w14:paraId="0C17B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A1. Nếu tồn kho không đủ → Thông báo hết hàng → Kết thúc.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A2. Không nhập mã giảm giá → Bỏ qua bước áp dụng mã.</w:t>
            </w:r>
          </w:p>
        </w:tc>
      </w:tr>
    </w:tbl>
    <w:p w14:paraId="56B68220">
      <w:pPr>
        <w:rPr>
          <w:rFonts w:hint="default" w:ascii="Times New Roman" w:hAnsi="Times New Roman" w:cs="Times New Roman"/>
          <w:sz w:val="24"/>
          <w:szCs w:val="24"/>
        </w:rPr>
      </w:pPr>
    </w:p>
    <w:p w14:paraId="4889335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42255" cy="5332095"/>
            <wp:effectExtent l="0" t="0" r="0" b="0"/>
            <wp:docPr id="2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255" cy="5332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084F12">
      <w:pPr>
        <w:rPr>
          <w:rFonts w:hint="default" w:ascii="Times New Roman" w:hAnsi="Times New Roman" w:cs="Times New Roman"/>
          <w:sz w:val="24"/>
          <w:szCs w:val="24"/>
        </w:rPr>
      </w:pPr>
    </w:p>
    <w:p w14:paraId="6493AE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Bước 5 — Class Diagram</w:t>
      </w:r>
    </w:p>
    <w:p w14:paraId="44EA12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Xác định Class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0"/>
        <w:gridCol w:w="1850"/>
        <w:gridCol w:w="2575"/>
      </w:tblGrid>
      <w:tr w14:paraId="5F167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45" w:type="dxa"/>
            <w:shd w:val="clear"/>
            <w:vAlign w:val="center"/>
          </w:tcPr>
          <w:p w14:paraId="41ED17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1820" w:type="dxa"/>
            <w:shd w:val="clear"/>
            <w:vAlign w:val="center"/>
          </w:tcPr>
          <w:p w14:paraId="4FE5A7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  <w:tc>
          <w:tcPr>
            <w:tcW w:w="2530" w:type="dxa"/>
            <w:shd w:val="clear"/>
            <w:vAlign w:val="center"/>
          </w:tcPr>
          <w:p w14:paraId="147375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Phương thức</w:t>
            </w:r>
          </w:p>
        </w:tc>
      </w:tr>
      <w:tr w14:paraId="3FD8A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5" w:type="dxa"/>
            <w:shd w:val="clear"/>
            <w:vAlign w:val="center"/>
          </w:tcPr>
          <w:p w14:paraId="70052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1820" w:type="dxa"/>
            <w:shd w:val="clear"/>
            <w:vAlign w:val="center"/>
          </w:tcPr>
          <w:p w14:paraId="5F3922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-customerId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-fullName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-email</w:t>
            </w:r>
          </w:p>
        </w:tc>
        <w:tc>
          <w:tcPr>
            <w:tcW w:w="2530" w:type="dxa"/>
            <w:shd w:val="clear"/>
            <w:vAlign w:val="center"/>
          </w:tcPr>
          <w:p w14:paraId="5217F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+placeOrder()</w:t>
            </w:r>
          </w:p>
        </w:tc>
      </w:tr>
      <w:tr w14:paraId="2C7F1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5" w:type="dxa"/>
            <w:shd w:val="clear"/>
            <w:vAlign w:val="center"/>
          </w:tcPr>
          <w:p w14:paraId="495552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1820" w:type="dxa"/>
            <w:shd w:val="clear"/>
            <w:vAlign w:val="center"/>
          </w:tcPr>
          <w:p w14:paraId="32E71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-orderId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-orderDate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-discountCode</w:t>
            </w:r>
          </w:p>
        </w:tc>
        <w:tc>
          <w:tcPr>
            <w:tcW w:w="2530" w:type="dxa"/>
            <w:shd w:val="clear"/>
            <w:vAlign w:val="center"/>
          </w:tcPr>
          <w:p w14:paraId="36B5C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+checkInventory()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+applyDiscount()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+createOrder()</w:t>
            </w:r>
          </w:p>
        </w:tc>
      </w:tr>
      <w:tr w14:paraId="2BE95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5" w:type="dxa"/>
            <w:shd w:val="clear"/>
            <w:vAlign w:val="center"/>
          </w:tcPr>
          <w:p w14:paraId="3D25C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</w:t>
            </w:r>
          </w:p>
        </w:tc>
        <w:tc>
          <w:tcPr>
            <w:tcW w:w="1820" w:type="dxa"/>
            <w:shd w:val="clear"/>
            <w:vAlign w:val="center"/>
          </w:tcPr>
          <w:p w14:paraId="4831C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-productId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-productName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-unitPrice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-stockQuantity</w:t>
            </w:r>
          </w:p>
        </w:tc>
        <w:tc>
          <w:tcPr>
            <w:tcW w:w="2530" w:type="dxa"/>
            <w:shd w:val="clear"/>
            <w:vAlign w:val="center"/>
          </w:tcPr>
          <w:p w14:paraId="38649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+updateStock()</w:t>
            </w:r>
          </w:p>
        </w:tc>
      </w:tr>
    </w:tbl>
    <w:p w14:paraId="4EA31375">
      <w:pPr>
        <w:rPr>
          <w:rFonts w:hint="default" w:ascii="Times New Roman" w:hAnsi="Times New Roman" w:cs="Times New Roman"/>
          <w:sz w:val="24"/>
          <w:szCs w:val="24"/>
        </w:rPr>
      </w:pPr>
    </w:p>
    <w:p w14:paraId="1274988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14905" cy="5402580"/>
            <wp:effectExtent l="0" t="0" r="0" b="0"/>
            <wp:docPr id="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540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A43BD2">
      <w:pPr>
        <w:rPr>
          <w:rFonts w:hint="default" w:ascii="Times New Roman" w:hAnsi="Times New Roman" w:cs="Times New Roman"/>
          <w:sz w:val="24"/>
          <w:szCs w:val="24"/>
        </w:rPr>
      </w:pPr>
    </w:p>
    <w:p w14:paraId="2685B1A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Bước 6 — Sequence Diagram</w:t>
      </w:r>
    </w:p>
    <w:p w14:paraId="4C773D3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4655CB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74260" cy="5118100"/>
            <wp:effectExtent l="0" t="0" r="0" b="0"/>
            <wp:docPr id="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511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B11B4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AAB092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B8E379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2D7F2E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B0EC7D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9B91B0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D1D91A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19C777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896550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AEA93A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FA660E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83022E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6F1471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6C9CB5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5F704B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Bước 7 — UI Wireframe</w:t>
      </w:r>
    </w:p>
    <w:p w14:paraId="74368F2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C54002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D82ABAD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50435" cy="4780280"/>
            <wp:effectExtent l="0" t="0" r="12065" b="7620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4072"/>
    <w:p w14:paraId="1CB6BE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2D8157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7E77D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Bước 8 — ERD</w:t>
      </w:r>
    </w:p>
    <w:p w14:paraId="13F619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bảng</w:t>
      </w:r>
    </w:p>
    <w:p w14:paraId="235B95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1600"/>
      </w:tblGrid>
      <w:tr w14:paraId="5C847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95" w:type="dxa"/>
            <w:shd w:val="clear"/>
            <w:vAlign w:val="center"/>
          </w:tcPr>
          <w:p w14:paraId="6E5906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Cột</w:t>
            </w:r>
          </w:p>
        </w:tc>
        <w:tc>
          <w:tcPr>
            <w:tcW w:w="1555" w:type="dxa"/>
            <w:shd w:val="clear"/>
            <w:vAlign w:val="center"/>
          </w:tcPr>
          <w:p w14:paraId="5A2534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Kiểu</w:t>
            </w:r>
          </w:p>
        </w:tc>
      </w:tr>
      <w:tr w14:paraId="4879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5" w:type="dxa"/>
            <w:shd w:val="clear"/>
            <w:vAlign w:val="center"/>
          </w:tcPr>
          <w:p w14:paraId="110503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customer_id (PK)</w:t>
            </w:r>
          </w:p>
        </w:tc>
        <w:tc>
          <w:tcPr>
            <w:tcW w:w="1555" w:type="dxa"/>
            <w:shd w:val="clear"/>
            <w:vAlign w:val="center"/>
          </w:tcPr>
          <w:p w14:paraId="16886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6D45C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5" w:type="dxa"/>
            <w:shd w:val="clear"/>
            <w:vAlign w:val="center"/>
          </w:tcPr>
          <w:p w14:paraId="50750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full_name</w:t>
            </w:r>
          </w:p>
        </w:tc>
        <w:tc>
          <w:tcPr>
            <w:tcW w:w="1555" w:type="dxa"/>
            <w:shd w:val="clear"/>
            <w:vAlign w:val="center"/>
          </w:tcPr>
          <w:p w14:paraId="58816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2B2C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5" w:type="dxa"/>
            <w:shd w:val="clear"/>
            <w:vAlign w:val="center"/>
          </w:tcPr>
          <w:p w14:paraId="2978C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1555" w:type="dxa"/>
            <w:shd w:val="clear"/>
            <w:vAlign w:val="center"/>
          </w:tcPr>
          <w:p w14:paraId="3E452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</w:tbl>
    <w:p w14:paraId="13EC3B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9"/>
        <w:gridCol w:w="1731"/>
      </w:tblGrid>
      <w:tr w14:paraId="374A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74E9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Cột</w:t>
            </w:r>
          </w:p>
        </w:tc>
        <w:tc>
          <w:tcPr>
            <w:tcW w:w="1686" w:type="dxa"/>
            <w:shd w:val="clear"/>
            <w:vAlign w:val="center"/>
          </w:tcPr>
          <w:p w14:paraId="27BAFC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Kiểu</w:t>
            </w:r>
          </w:p>
        </w:tc>
      </w:tr>
      <w:tr w14:paraId="4EF3E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BF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order_id (PK)</w:t>
            </w:r>
          </w:p>
        </w:tc>
        <w:tc>
          <w:tcPr>
            <w:tcW w:w="1686" w:type="dxa"/>
            <w:shd w:val="clear"/>
            <w:vAlign w:val="center"/>
          </w:tcPr>
          <w:p w14:paraId="233E6A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4CE4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10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order_date</w:t>
            </w:r>
          </w:p>
        </w:tc>
        <w:tc>
          <w:tcPr>
            <w:tcW w:w="1686" w:type="dxa"/>
            <w:shd w:val="clear"/>
            <w:vAlign w:val="center"/>
          </w:tcPr>
          <w:p w14:paraId="7AE68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00AA7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45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discount_code</w:t>
            </w:r>
          </w:p>
        </w:tc>
        <w:tc>
          <w:tcPr>
            <w:tcW w:w="1686" w:type="dxa"/>
            <w:shd w:val="clear"/>
            <w:vAlign w:val="center"/>
          </w:tcPr>
          <w:p w14:paraId="6E31A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4203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4E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customer_id (FK)</w:t>
            </w:r>
          </w:p>
        </w:tc>
        <w:tc>
          <w:tcPr>
            <w:tcW w:w="1686" w:type="dxa"/>
            <w:shd w:val="clear"/>
            <w:vAlign w:val="center"/>
          </w:tcPr>
          <w:p w14:paraId="675B3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</w:tbl>
    <w:p w14:paraId="4CEFE5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2"/>
        <w:gridCol w:w="1763"/>
      </w:tblGrid>
      <w:tr w14:paraId="7FA3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07" w:type="dxa"/>
            <w:shd w:val="clear"/>
            <w:vAlign w:val="center"/>
          </w:tcPr>
          <w:p w14:paraId="32C6EB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Cột</w:t>
            </w:r>
          </w:p>
        </w:tc>
        <w:tc>
          <w:tcPr>
            <w:tcW w:w="1718" w:type="dxa"/>
            <w:shd w:val="clear"/>
            <w:vAlign w:val="center"/>
          </w:tcPr>
          <w:p w14:paraId="455F40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Kiểu</w:t>
            </w:r>
          </w:p>
        </w:tc>
      </w:tr>
      <w:tr w14:paraId="3157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7" w:type="dxa"/>
            <w:shd w:val="clear"/>
            <w:vAlign w:val="center"/>
          </w:tcPr>
          <w:p w14:paraId="6BB26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product_id (PK)</w:t>
            </w:r>
          </w:p>
        </w:tc>
        <w:tc>
          <w:tcPr>
            <w:tcW w:w="1718" w:type="dxa"/>
            <w:shd w:val="clear"/>
            <w:vAlign w:val="center"/>
          </w:tcPr>
          <w:p w14:paraId="4039F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2608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7" w:type="dxa"/>
            <w:shd w:val="clear"/>
            <w:vAlign w:val="center"/>
          </w:tcPr>
          <w:p w14:paraId="610E4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product_name</w:t>
            </w:r>
          </w:p>
        </w:tc>
        <w:tc>
          <w:tcPr>
            <w:tcW w:w="1718" w:type="dxa"/>
            <w:shd w:val="clear"/>
            <w:vAlign w:val="center"/>
          </w:tcPr>
          <w:p w14:paraId="618CA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</w:tr>
      <w:tr w14:paraId="46B76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7" w:type="dxa"/>
            <w:shd w:val="clear"/>
            <w:vAlign w:val="center"/>
          </w:tcPr>
          <w:p w14:paraId="5C5F1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unit_price</w:t>
            </w:r>
          </w:p>
        </w:tc>
        <w:tc>
          <w:tcPr>
            <w:tcW w:w="1718" w:type="dxa"/>
            <w:shd w:val="clear"/>
            <w:vAlign w:val="center"/>
          </w:tcPr>
          <w:p w14:paraId="53D63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  <w:tr w14:paraId="1A2F5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7" w:type="dxa"/>
            <w:shd w:val="clear"/>
            <w:vAlign w:val="center"/>
          </w:tcPr>
          <w:p w14:paraId="7E7D2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stock_quantity</w:t>
            </w:r>
          </w:p>
        </w:tc>
        <w:tc>
          <w:tcPr>
            <w:tcW w:w="1718" w:type="dxa"/>
            <w:shd w:val="clear"/>
            <w:vAlign w:val="center"/>
          </w:tcPr>
          <w:p w14:paraId="28025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</w:tbl>
    <w:p w14:paraId="5BB619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ORDER_DETAIL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2"/>
        <w:gridCol w:w="1250"/>
      </w:tblGrid>
      <w:tr w14:paraId="00A4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207" w:type="dxa"/>
            <w:shd w:val="clear"/>
            <w:vAlign w:val="center"/>
          </w:tcPr>
          <w:p w14:paraId="0F7E22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Cột</w:t>
            </w:r>
          </w:p>
        </w:tc>
        <w:tc>
          <w:tcPr>
            <w:tcW w:w="1205" w:type="dxa"/>
            <w:shd w:val="clear"/>
            <w:vAlign w:val="center"/>
          </w:tcPr>
          <w:p w14:paraId="300AE2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Kiểu</w:t>
            </w:r>
          </w:p>
        </w:tc>
      </w:tr>
      <w:tr w14:paraId="5D09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07" w:type="dxa"/>
            <w:shd w:val="clear"/>
            <w:vAlign w:val="center"/>
          </w:tcPr>
          <w:p w14:paraId="532677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order_id (PK)(FK)</w:t>
            </w:r>
          </w:p>
        </w:tc>
        <w:tc>
          <w:tcPr>
            <w:tcW w:w="1205" w:type="dxa"/>
            <w:shd w:val="clear"/>
            <w:vAlign w:val="center"/>
          </w:tcPr>
          <w:p w14:paraId="5E6DA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70162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07" w:type="dxa"/>
            <w:shd w:val="clear"/>
            <w:vAlign w:val="center"/>
          </w:tcPr>
          <w:p w14:paraId="6849A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product_id (PK)(FK)</w:t>
            </w:r>
          </w:p>
        </w:tc>
        <w:tc>
          <w:tcPr>
            <w:tcW w:w="1205" w:type="dxa"/>
            <w:shd w:val="clear"/>
            <w:vAlign w:val="center"/>
          </w:tcPr>
          <w:p w14:paraId="233F2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0FD1C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07" w:type="dxa"/>
            <w:shd w:val="clear"/>
            <w:vAlign w:val="center"/>
          </w:tcPr>
          <w:p w14:paraId="6AD5E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1205" w:type="dxa"/>
            <w:shd w:val="clear"/>
            <w:vAlign w:val="center"/>
          </w:tcPr>
          <w:p w14:paraId="26C9B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</w:tbl>
    <w:p w14:paraId="09BDF7E5">
      <w:pPr>
        <w:rPr>
          <w:rFonts w:hint="default" w:ascii="Times New Roman" w:hAnsi="Times New Roman" w:cs="Times New Roman"/>
          <w:sz w:val="24"/>
          <w:szCs w:val="24"/>
        </w:rPr>
      </w:pPr>
    </w:p>
    <w:p w14:paraId="421FDF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72865" cy="3721735"/>
            <wp:effectExtent l="0" t="0" r="0" b="0"/>
            <wp:docPr id="10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3721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7EA23">
      <w:pPr>
        <w:rPr>
          <w:rFonts w:hint="default" w:ascii="Times New Roman" w:hAnsi="Times New Roman" w:cs="Times New Roman"/>
          <w:sz w:val="24"/>
          <w:szCs w:val="24"/>
        </w:rPr>
      </w:pPr>
    </w:p>
    <w:p w14:paraId="4FE14E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Giải thích 3NF</w:t>
      </w:r>
    </w:p>
    <w:p w14:paraId="3525492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Thiết kế đạt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3NF</w:t>
      </w:r>
      <w:r>
        <w:rPr>
          <w:rFonts w:hint="default" w:ascii="Times New Roman" w:hAnsi="Times New Roman" w:cs="Times New Roman"/>
          <w:sz w:val="24"/>
          <w:szCs w:val="24"/>
        </w:rPr>
        <w:t xml:space="preserve"> vì:</w:t>
      </w:r>
    </w:p>
    <w:p w14:paraId="5512B1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bảng có khóa chính riêng.</w:t>
      </w:r>
    </w:p>
    <w:p w14:paraId="5B3BBA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Mọi thuộc tính phụ thuộc hoàn toàn vào khóa chính.</w:t>
      </w:r>
    </w:p>
    <w:p w14:paraId="534DEC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tồn tại phụ thuộc bắc cầu giữa các thuộc tính không khóa.</w:t>
      </w:r>
      <w:bookmarkStart w:id="0" w:name="_GoBack"/>
      <w:bookmarkEnd w:id="0"/>
    </w:p>
    <w:p w14:paraId="5A57E3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F70F9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Bước 9 — Vị trí trong tài liệu SRS (IEEE 830)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6"/>
        <w:gridCol w:w="6640"/>
      </w:tblGrid>
      <w:tr w14:paraId="56B87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C035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Sơ đồ</w:t>
            </w:r>
          </w:p>
        </w:tc>
        <w:tc>
          <w:tcPr>
            <w:tcW w:w="0" w:type="auto"/>
            <w:shd w:val="clear"/>
            <w:vAlign w:val="center"/>
          </w:tcPr>
          <w:p w14:paraId="600AAF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Vị trí trong SRS</w:t>
            </w:r>
          </w:p>
        </w:tc>
      </w:tr>
      <w:tr w14:paraId="4A854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84A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Case Diagram</w:t>
            </w:r>
          </w:p>
        </w:tc>
        <w:tc>
          <w:tcPr>
            <w:tcW w:w="0" w:type="auto"/>
            <w:shd w:val="clear"/>
            <w:vAlign w:val="center"/>
          </w:tcPr>
          <w:p w14:paraId="19BA757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Chương 3 – Specific Requirements → Functional Requirements → Use Cases</w:t>
            </w:r>
          </w:p>
        </w:tc>
      </w:tr>
      <w:tr w14:paraId="266F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D4D7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 Wireframe</w:t>
            </w:r>
          </w:p>
        </w:tc>
        <w:tc>
          <w:tcPr>
            <w:tcW w:w="0" w:type="auto"/>
            <w:shd w:val="clear"/>
            <w:vAlign w:val="center"/>
          </w:tcPr>
          <w:p w14:paraId="7172C8C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Chương 3 – External Interface Requirements → User Interface</w:t>
            </w:r>
          </w:p>
        </w:tc>
      </w:tr>
      <w:tr w14:paraId="5829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F14B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ERD</w:t>
            </w:r>
          </w:p>
        </w:tc>
        <w:tc>
          <w:tcPr>
            <w:tcW w:w="0" w:type="auto"/>
            <w:shd w:val="clear"/>
            <w:vAlign w:val="center"/>
          </w:tcPr>
          <w:p w14:paraId="6703EE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Phụ lục (Appendix) hoặc Chương Thiết kế dữ liệu (Data Model)</w:t>
            </w:r>
          </w:p>
        </w:tc>
      </w:tr>
      <w:tr w14:paraId="488E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A25D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 Diagram</w:t>
            </w:r>
          </w:p>
        </w:tc>
        <w:tc>
          <w:tcPr>
            <w:tcW w:w="0" w:type="auto"/>
            <w:shd w:val="clear"/>
            <w:vAlign w:val="center"/>
          </w:tcPr>
          <w:p w14:paraId="77AB212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Chương 3 – System Features → Analysis Model / Object Model</w:t>
            </w:r>
          </w:p>
        </w:tc>
      </w:tr>
    </w:tbl>
    <w:p w14:paraId="47540A4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468430"/>
    <w:multiLevelType w:val="multilevel"/>
    <w:tmpl w:val="F34684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E3404"/>
    <w:rsid w:val="067E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176</Words>
  <Characters>636</Characters>
  <Lines>0</Lines>
  <Paragraphs>0</Paragraphs>
  <TotalTime>19</TotalTime>
  <ScaleCrop>false</ScaleCrop>
  <LinksUpToDate>false</LinksUpToDate>
  <CharactersWithSpaces>789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2026-10-05T13:12:00Z</dcterms:created>
  <dc:creator>Ngọc Dân</dc:creator>
  <cp:lastModifiedBy>Ngọc Dân</cp:lastModifiedBy>
  <dcterms:modified xsi:type="dcterms:W3CDTF">2026-10-05T13:31:41Z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2EC2BE667104488C87553FC2E522EF06_11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