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4E14" w14:textId="77777777" w:rsidR="00AF611F" w:rsidRDefault="007840D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RECENCY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-  FREQUENCY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– MONETARY ANALYSIS WITH SQL</w:t>
      </w:r>
    </w:p>
    <w:p w14:paraId="65A13D90" w14:textId="77777777" w:rsidR="00AF611F" w:rsidRDefault="007840D2">
      <w:pPr>
        <w:pStyle w:val="Heading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</w:p>
    <w:p w14:paraId="75C3B785" w14:textId="77777777" w:rsidR="00AF611F" w:rsidRDefault="007840D2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Phân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tích</w:t>
      </w:r>
      <w:proofErr w:type="spellEnd"/>
      <w:r>
        <w:rPr>
          <w:rFonts w:ascii="Times New Roman" w:eastAsia="Times New Roman" w:hAnsi="Times New Roman" w:cs="Times New Roman"/>
        </w:rPr>
        <w:t xml:space="preserve"> RFM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thuật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marketing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đây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tổng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dịch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tìm</w:t>
      </w:r>
      <w:proofErr w:type="spellEnd"/>
      <w:r>
        <w:rPr>
          <w:rFonts w:ascii="Times New Roman" w:eastAsia="Times New Roman" w:hAnsi="Times New Roman" w:cs="Times New Roman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tiềm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dịch</w:t>
      </w:r>
      <w:proofErr w:type="spellEnd"/>
      <w:r>
        <w:rPr>
          <w:rFonts w:ascii="Times New Roman" w:eastAsia="Times New Roman" w:hAnsi="Times New Roman" w:cs="Times New Roman"/>
        </w:rPr>
        <w:t xml:space="preserve"> marketing. </w:t>
      </w:r>
      <w:proofErr w:type="spellStart"/>
      <w:r>
        <w:rPr>
          <w:rFonts w:ascii="Times New Roman" w:eastAsia="Times New Roman" w:hAnsi="Times New Roman" w:cs="Times New Roman"/>
        </w:rPr>
        <w:t>Bài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giải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quyết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database: AdventureWorkDW2019 </w:t>
      </w:r>
    </w:p>
    <w:p w14:paraId="70644CF8" w14:textId="77777777" w:rsidR="00AF611F" w:rsidRDefault="007840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pháp</w:t>
      </w:r>
      <w:proofErr w:type="spellEnd"/>
    </w:p>
    <w:p w14:paraId="52E9B669" w14:textId="77777777" w:rsidR="00AF611F" w:rsidRDefault="007840D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>:</w:t>
      </w:r>
    </w:p>
    <w:p w14:paraId="6B07BEC5" w14:textId="77777777" w:rsidR="00AF611F" w:rsidRDefault="007840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NoPurchasePerYear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vọng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thập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DISTINCT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SalesOrderNumber</w:t>
      </w:r>
      <w:r>
        <w:rPr>
          <w:rFonts w:ascii="Consolas" w:eastAsia="Consolas" w:hAnsi="Consolas" w:cs="Consolas"/>
          <w:color w:val="808080"/>
          <w:sz w:val="19"/>
          <w:szCs w:val="19"/>
        </w:rPr>
        <w:t>))/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FF"/>
          <w:sz w:val="19"/>
          <w:szCs w:val="19"/>
        </w:rPr>
        <w:t>MIN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CONVERT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eastAsia="Consolas" w:hAnsi="Consolas" w:cs="Consolas"/>
          <w:color w:val="808080"/>
          <w:sz w:val="19"/>
          <w:szCs w:val="19"/>
        </w:rPr>
        <w:t>)),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'2015-01-01'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14:paraId="232E8999" w14:textId="77777777" w:rsidR="00AF611F" w:rsidRDefault="007840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AmountPerYear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TotalProfit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B617A23" w14:textId="77777777" w:rsidR="00AF611F" w:rsidRDefault="007840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tắc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TopActive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TopYear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TopProfit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TopPur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5977C75" w14:textId="77777777" w:rsidR="00AF611F" w:rsidRDefault="007840D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quyết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>:</w:t>
      </w:r>
    </w:p>
    <w:p w14:paraId="4F8E9C59" w14:textId="77777777" w:rsidR="00AF611F" w:rsidRDefault="007840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9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NoPurchasePerYear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thậ</w:t>
      </w:r>
      <w:r>
        <w:rPr>
          <w:rFonts w:ascii="Times New Roman" w:eastAsia="Times New Roman" w:hAnsi="Times New Roman" w:cs="Times New Roman"/>
        </w:rPr>
        <w:t>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DISTINCT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SalesOrderNumber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))/</w:t>
      </w:r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MIN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CONVERT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eastAsia="Consolas" w:hAnsi="Consolas" w:cs="Consolas"/>
          <w:color w:val="808080"/>
          <w:sz w:val="19"/>
          <w:szCs w:val="19"/>
        </w:rPr>
        <w:t>)),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'2015-01-01'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float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2D10E850" w14:textId="77777777" w:rsidR="00AF611F" w:rsidRDefault="007840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9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top 20%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AmountPerYear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TotalProfit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WindowFuntion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PERCENT_RANK (),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AmountPerYear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TotalProfit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0%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20%.</w:t>
      </w:r>
    </w:p>
    <w:p w14:paraId="7CAD00B4" w14:textId="77777777" w:rsidR="00AF611F" w:rsidRDefault="007840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9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UNPIVOT,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CustomerKey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400E9B6" w14:textId="77777777" w:rsidR="00AF611F" w:rsidRDefault="007840D2">
      <w:pPr>
        <w:pStyle w:val="Heading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</w:p>
    <w:p w14:paraId="0212A963" w14:textId="77777777" w:rsidR="00AF611F" w:rsidRDefault="007840D2">
      <w:pPr>
        <w:pStyle w:val="Heading2"/>
        <w:ind w:left="63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3.1)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2015-01-01)</w:t>
      </w:r>
    </w:p>
    <w:tbl>
      <w:tblPr>
        <w:tblStyle w:val="a1"/>
        <w:tblW w:w="101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2130"/>
        <w:gridCol w:w="3360"/>
        <w:gridCol w:w="3570"/>
      </w:tblGrid>
      <w:tr w:rsidR="00AF611F" w14:paraId="505706AF" w14:textId="77777777" w:rsidTr="00204065">
        <w:tc>
          <w:tcPr>
            <w:tcW w:w="1110" w:type="dxa"/>
          </w:tcPr>
          <w:p w14:paraId="20F8EC45" w14:textId="77777777" w:rsidR="00AF611F" w:rsidRPr="00204065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406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2130" w:type="dxa"/>
          </w:tcPr>
          <w:p w14:paraId="088CDA7B" w14:textId="77777777" w:rsidR="00AF611F" w:rsidRPr="00204065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  <w:proofErr w:type="spellEnd"/>
            <w:r w:rsidRPr="0020406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</w:rPr>
              <w:t>trường</w:t>
            </w:r>
            <w:proofErr w:type="spellEnd"/>
          </w:p>
        </w:tc>
        <w:tc>
          <w:tcPr>
            <w:tcW w:w="3360" w:type="dxa"/>
          </w:tcPr>
          <w:p w14:paraId="1EA648C6" w14:textId="77777777" w:rsidR="00AF611F" w:rsidRPr="00204065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</w:rPr>
              <w:t>Mô</w:t>
            </w:r>
            <w:proofErr w:type="spellEnd"/>
            <w:r w:rsidRPr="0020406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3570" w:type="dxa"/>
          </w:tcPr>
          <w:p w14:paraId="6C428E39" w14:textId="77777777" w:rsidR="00AF611F" w:rsidRPr="00204065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</w:rPr>
              <w:t>Cách</w:t>
            </w:r>
            <w:proofErr w:type="spellEnd"/>
            <w:r w:rsidRPr="0020406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</w:rPr>
              <w:t>tính</w:t>
            </w:r>
            <w:proofErr w:type="spellEnd"/>
          </w:p>
        </w:tc>
      </w:tr>
      <w:tr w:rsidR="00AF611F" w14:paraId="4C5FE6FA" w14:textId="77777777" w:rsidTr="00204065">
        <w:tc>
          <w:tcPr>
            <w:tcW w:w="1110" w:type="dxa"/>
          </w:tcPr>
          <w:p w14:paraId="35A849A8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30" w:type="dxa"/>
          </w:tcPr>
          <w:p w14:paraId="141E82F5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CustomerKey</w:t>
            </w:r>
            <w:proofErr w:type="spellEnd"/>
          </w:p>
        </w:tc>
        <w:tc>
          <w:tcPr>
            <w:tcW w:w="3360" w:type="dxa"/>
          </w:tcPr>
          <w:p w14:paraId="7192AB12" w14:textId="77777777" w:rsidR="00AF611F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  <w:tc>
          <w:tcPr>
            <w:tcW w:w="3570" w:type="dxa"/>
          </w:tcPr>
          <w:p w14:paraId="22B9C8FA" w14:textId="77777777" w:rsidR="00AF611F" w:rsidRDefault="00AF611F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AF611F" w14:paraId="3A69978B" w14:textId="77777777" w:rsidTr="00204065">
        <w:tc>
          <w:tcPr>
            <w:tcW w:w="1110" w:type="dxa"/>
          </w:tcPr>
          <w:p w14:paraId="162CDB97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30" w:type="dxa"/>
          </w:tcPr>
          <w:p w14:paraId="51F0F05E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CustomerName</w:t>
            </w:r>
            <w:proofErr w:type="spellEnd"/>
          </w:p>
        </w:tc>
        <w:tc>
          <w:tcPr>
            <w:tcW w:w="3360" w:type="dxa"/>
          </w:tcPr>
          <w:p w14:paraId="23422F0D" w14:textId="77777777" w:rsidR="00AF611F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FirstName,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MiddleName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570" w:type="dxa"/>
          </w:tcPr>
          <w:p w14:paraId="3D13C497" w14:textId="77777777" w:rsidR="00AF611F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CONCAT_</w:t>
            </w:r>
            <w:proofErr w:type="gramStart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WS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MiddleName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AF611F" w14:paraId="190D8594" w14:textId="77777777" w:rsidTr="00204065">
        <w:tc>
          <w:tcPr>
            <w:tcW w:w="1110" w:type="dxa"/>
          </w:tcPr>
          <w:p w14:paraId="7FE77C4B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30" w:type="dxa"/>
          </w:tcPr>
          <w:p w14:paraId="6E98506A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MonthsFrom1stPurchchase</w:t>
            </w:r>
          </w:p>
        </w:tc>
        <w:tc>
          <w:tcPr>
            <w:tcW w:w="3360" w:type="dxa"/>
          </w:tcPr>
          <w:p w14:paraId="6451E66C" w14:textId="77777777" w:rsidR="00AF611F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tiên</w:t>
            </w:r>
            <w:proofErr w:type="spellEnd"/>
          </w:p>
        </w:tc>
        <w:tc>
          <w:tcPr>
            <w:tcW w:w="3570" w:type="dxa"/>
          </w:tcPr>
          <w:p w14:paraId="35019713" w14:textId="77777777" w:rsidR="00AF611F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lastRenderedPageBreak/>
              <w:t>fi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120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>'2015-01-01'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AF611F" w14:paraId="45306EF7" w14:textId="77777777" w:rsidTr="00204065">
        <w:tc>
          <w:tcPr>
            <w:tcW w:w="1110" w:type="dxa"/>
          </w:tcPr>
          <w:p w14:paraId="36CA31CB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2130" w:type="dxa"/>
          </w:tcPr>
          <w:p w14:paraId="05E506FA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NoPurchasePerYear</w:t>
            </w:r>
            <w:proofErr w:type="spellEnd"/>
          </w:p>
        </w:tc>
        <w:tc>
          <w:tcPr>
            <w:tcW w:w="3360" w:type="dxa"/>
          </w:tcPr>
          <w:p w14:paraId="3E494A36" w14:textId="77777777" w:rsidR="00AF611F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570" w:type="dxa"/>
          </w:tcPr>
          <w:p w14:paraId="1CB0C599" w14:textId="77777777" w:rsidR="00AF611F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</w:p>
          <w:p w14:paraId="4499391A" w14:textId="77777777" w:rsidR="00AF611F" w:rsidRDefault="007840D2" w:rsidP="00204065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fi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SalesOrderNumber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fi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120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>'2015-01-01'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AF611F" w14:paraId="45CE08D0" w14:textId="77777777" w:rsidTr="00204065">
        <w:tc>
          <w:tcPr>
            <w:tcW w:w="1110" w:type="dxa"/>
          </w:tcPr>
          <w:p w14:paraId="6E1DCF5F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130" w:type="dxa"/>
          </w:tcPr>
          <w:p w14:paraId="08A960F5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AmountPerYear</w:t>
            </w:r>
            <w:proofErr w:type="spellEnd"/>
          </w:p>
        </w:tc>
        <w:tc>
          <w:tcPr>
            <w:tcW w:w="3360" w:type="dxa"/>
          </w:tcPr>
          <w:p w14:paraId="64F94AC7" w14:textId="77777777" w:rsidR="00AF611F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570" w:type="dxa"/>
          </w:tcPr>
          <w:p w14:paraId="4AB6A1D6" w14:textId="77777777" w:rsidR="00AF611F" w:rsidRDefault="007840D2" w:rsidP="00204065">
            <w:pPr>
              <w:rPr>
                <w:rFonts w:ascii="Consolas" w:eastAsia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  <w:p w14:paraId="5B6B7E02" w14:textId="77777777" w:rsidR="00AF611F" w:rsidRDefault="007840D2" w:rsidP="00204065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fi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120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>'2015-01-01'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AF611F" w14:paraId="70E0FAF8" w14:textId="77777777" w:rsidTr="00204065">
        <w:tc>
          <w:tcPr>
            <w:tcW w:w="1110" w:type="dxa"/>
          </w:tcPr>
          <w:p w14:paraId="0C34F798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130" w:type="dxa"/>
          </w:tcPr>
          <w:p w14:paraId="670B4880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TotalProfit</w:t>
            </w:r>
            <w:proofErr w:type="spellEnd"/>
          </w:p>
        </w:tc>
        <w:tc>
          <w:tcPr>
            <w:tcW w:w="3360" w:type="dxa"/>
          </w:tcPr>
          <w:p w14:paraId="36E93EE0" w14:textId="77777777" w:rsidR="00AF611F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SalesAmount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ProductStandardCost</w:t>
            </w:r>
            <w:proofErr w:type="spellEnd"/>
          </w:p>
        </w:tc>
        <w:tc>
          <w:tcPr>
            <w:tcW w:w="3570" w:type="dxa"/>
          </w:tcPr>
          <w:p w14:paraId="2D1DF231" w14:textId="77777777" w:rsidR="00AF611F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fi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ProductStandardCost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AF611F" w14:paraId="57682153" w14:textId="77777777" w:rsidTr="00204065">
        <w:tc>
          <w:tcPr>
            <w:tcW w:w="1110" w:type="dxa"/>
          </w:tcPr>
          <w:p w14:paraId="0208ECA4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30" w:type="dxa"/>
          </w:tcPr>
          <w:p w14:paraId="2B6AFC76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Customer Segment</w:t>
            </w:r>
          </w:p>
        </w:tc>
        <w:tc>
          <w:tcPr>
            <w:tcW w:w="3360" w:type="dxa"/>
          </w:tcPr>
          <w:p w14:paraId="42640D24" w14:textId="77777777" w:rsidR="00AF611F" w:rsidRDefault="007840D2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70" w:type="dxa"/>
          </w:tcPr>
          <w:p w14:paraId="1358F97E" w14:textId="77777777" w:rsidR="00AF611F" w:rsidRDefault="00AF611F" w:rsidP="0020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D36317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</w:rPr>
      </w:pPr>
    </w:p>
    <w:p w14:paraId="588D3F72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</w:rPr>
      </w:pPr>
    </w:p>
    <w:p w14:paraId="3DC7ED4D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</w:rPr>
        <w:t>cuối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9E78A99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10800" w:type="dxa"/>
        <w:tblInd w:w="-2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800"/>
        <w:gridCol w:w="1530"/>
        <w:gridCol w:w="1340"/>
        <w:gridCol w:w="1270"/>
        <w:gridCol w:w="1440"/>
        <w:gridCol w:w="1890"/>
      </w:tblGrid>
      <w:tr w:rsidR="00AF611F" w14:paraId="33E73452" w14:textId="77777777" w:rsidTr="00204065">
        <w:trPr>
          <w:trHeight w:val="48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F171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CustomerKey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3812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CustomerName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D0F9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MonthsFrom1stPurchase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C768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NoPurchasePerYear</w:t>
            </w:r>
            <w:proofErr w:type="spell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D0A7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AmountPerYear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516A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TotalProfit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1292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CustomerSegment</w:t>
            </w:r>
            <w:proofErr w:type="spellEnd"/>
          </w:p>
        </w:tc>
      </w:tr>
      <w:tr w:rsidR="00AF611F" w14:paraId="31F73EC0" w14:textId="77777777" w:rsidTr="00204065">
        <w:trPr>
          <w:trHeight w:val="48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F9FE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54B2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Jon V Yang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1F30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24D7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32FC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2062.2475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BDCB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3513.6905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0331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  <w:tr w:rsidR="00AF611F" w14:paraId="555D993B" w14:textId="77777777" w:rsidTr="00204065">
        <w:trPr>
          <w:trHeight w:val="48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E51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1013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Eugene L Huang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6C1D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6BC0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8F12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1595.97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9C13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2795.8839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6C61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  <w:tr w:rsidR="00AF611F" w14:paraId="634DC96C" w14:textId="77777777" w:rsidTr="00204065">
        <w:trPr>
          <w:trHeight w:val="48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5E07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F41A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Ruben Torres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872E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B252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DFFC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2028.51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AB79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3454.8801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3480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  <w:tr w:rsidR="00AF611F" w14:paraId="7B9D6138" w14:textId="77777777" w:rsidTr="00204065">
        <w:trPr>
          <w:trHeight w:val="48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138B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9723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Christy Zhu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D2D0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38C6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B25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1627.858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04C4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3467.1264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A375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  <w:tr w:rsidR="00AF611F" w14:paraId="6F388DC3" w14:textId="77777777" w:rsidTr="00204065">
        <w:trPr>
          <w:trHeight w:val="75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9782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31DD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Elizabeth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CABE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C498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F8CD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2049.0025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946E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3501.9051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3680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  <w:tr w:rsidR="00AF611F" w14:paraId="56A88A7F" w14:textId="77777777" w:rsidTr="00204065">
        <w:trPr>
          <w:trHeight w:val="48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53B2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B631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Julio Ruiz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7089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FFA0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7E61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1624.266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469A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3459.8654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2FB" w14:textId="77777777" w:rsidR="00AF611F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</w:tbl>
    <w:p w14:paraId="1AD618F5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2883B48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: </w:t>
      </w:r>
    </w:p>
    <w:p w14:paraId="5F570F8C" w14:textId="77777777" w:rsidR="00AF611F" w:rsidRDefault="007840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Active: Mua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vòng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</w:rPr>
        <w:t>năm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nhất</w:t>
      </w:r>
      <w:proofErr w:type="spellEnd"/>
      <w:r>
        <w:rPr>
          <w:rFonts w:ascii="Times New Roman" w:eastAsia="Times New Roman" w:hAnsi="Times New Roman" w:cs="Times New Roman"/>
        </w:rPr>
        <w:t xml:space="preserve">: 1 </w:t>
      </w:r>
      <w:proofErr w:type="spellStart"/>
      <w:r>
        <w:rPr>
          <w:rFonts w:ascii="Times New Roman" w:eastAsia="Times New Roman" w:hAnsi="Times New Roman" w:cs="Times New Roman"/>
        </w:rPr>
        <w:t>điểm</w:t>
      </w:r>
      <w:proofErr w:type="spellEnd"/>
    </w:p>
    <w:p w14:paraId="29FC5842" w14:textId="77777777" w:rsidR="00AF611F" w:rsidRDefault="007840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top 20%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AmountPerYear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nhất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2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điểm</w:t>
      </w:r>
      <w:proofErr w:type="spellEnd"/>
    </w:p>
    <w:p w14:paraId="50D2B31E" w14:textId="77777777" w:rsidR="00AF611F" w:rsidRDefault="007840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Khách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hàng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top 20%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có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TotalProfit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nhất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2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điểm</w:t>
      </w:r>
      <w:proofErr w:type="spellEnd"/>
    </w:p>
    <w:p w14:paraId="3E2E6941" w14:textId="77777777" w:rsidR="00AF611F" w:rsidRDefault="007840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Khách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hàng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có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NoPurchasePerYear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&gt;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1 :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điểm</w:t>
      </w:r>
      <w:proofErr w:type="spellEnd"/>
    </w:p>
    <w:p w14:paraId="1588B6E9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Times New Roman" w:eastAsia="Times New Roman" w:hAnsi="Times New Roman" w:cs="Times New Roman"/>
        </w:rPr>
      </w:pPr>
    </w:p>
    <w:p w14:paraId="38DDC962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b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:</w:t>
      </w:r>
    </w:p>
    <w:p w14:paraId="2F838C0B" w14:textId="77777777" w:rsidR="00AF611F" w:rsidRDefault="007840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điể</w:t>
      </w:r>
      <w:r>
        <w:rPr>
          <w:rFonts w:ascii="Times New Roman" w:eastAsia="Times New Roman" w:hAnsi="Times New Roman" w:cs="Times New Roman"/>
          <w:color w:val="000000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Diamond</w:t>
      </w:r>
    </w:p>
    <w:p w14:paraId="64A05ADC" w14:textId="77777777" w:rsidR="00AF611F" w:rsidRDefault="007840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Gold</w:t>
      </w:r>
    </w:p>
    <w:p w14:paraId="76CA9418" w14:textId="77777777" w:rsidR="00AF611F" w:rsidRDefault="007840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Silver</w:t>
      </w:r>
    </w:p>
    <w:p w14:paraId="54A04551" w14:textId="77777777" w:rsidR="00AF611F" w:rsidRDefault="007840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Normal</w:t>
      </w:r>
    </w:p>
    <w:p w14:paraId="23902425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6BC7729C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ind w:left="630"/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3.2)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hiện</w:t>
      </w:r>
      <w:proofErr w:type="spellEnd"/>
    </w:p>
    <w:p w14:paraId="5D84BC56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ind w:left="99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3.2.1)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group by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:</w:t>
      </w:r>
    </w:p>
    <w:tbl>
      <w:tblPr>
        <w:tblStyle w:val="a3"/>
        <w:tblW w:w="981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420"/>
        <w:gridCol w:w="5490"/>
      </w:tblGrid>
      <w:tr w:rsidR="00AF611F" w14:paraId="30C72A44" w14:textId="77777777">
        <w:tc>
          <w:tcPr>
            <w:tcW w:w="900" w:type="dxa"/>
          </w:tcPr>
          <w:p w14:paraId="483A1E36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STT</w:t>
            </w:r>
          </w:p>
        </w:tc>
        <w:tc>
          <w:tcPr>
            <w:tcW w:w="3420" w:type="dxa"/>
          </w:tcPr>
          <w:p w14:paraId="78A5D7D4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trường</w:t>
            </w:r>
            <w:proofErr w:type="spellEnd"/>
          </w:p>
        </w:tc>
        <w:tc>
          <w:tcPr>
            <w:tcW w:w="5490" w:type="dxa"/>
          </w:tcPr>
          <w:p w14:paraId="0D55D488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tính</w:t>
            </w:r>
            <w:proofErr w:type="spellEnd"/>
          </w:p>
        </w:tc>
      </w:tr>
      <w:tr w:rsidR="00AF611F" w14:paraId="4CE5BAD0" w14:textId="77777777">
        <w:tc>
          <w:tcPr>
            <w:tcW w:w="900" w:type="dxa"/>
          </w:tcPr>
          <w:p w14:paraId="63AD49C5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20" w:type="dxa"/>
          </w:tcPr>
          <w:p w14:paraId="09F3E6F5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CustomerKey</w:t>
            </w:r>
            <w:proofErr w:type="spellEnd"/>
          </w:p>
        </w:tc>
        <w:tc>
          <w:tcPr>
            <w:tcW w:w="5490" w:type="dxa"/>
          </w:tcPr>
          <w:p w14:paraId="6CEFF70E" w14:textId="77777777" w:rsidR="00AF611F" w:rsidRDefault="00AF61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F611F" w14:paraId="344EABDB" w14:textId="77777777">
        <w:tc>
          <w:tcPr>
            <w:tcW w:w="900" w:type="dxa"/>
          </w:tcPr>
          <w:p w14:paraId="243C989A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420" w:type="dxa"/>
          </w:tcPr>
          <w:p w14:paraId="43B71A05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CustomerName</w:t>
            </w:r>
            <w:proofErr w:type="spellEnd"/>
          </w:p>
        </w:tc>
        <w:tc>
          <w:tcPr>
            <w:tcW w:w="5490" w:type="dxa"/>
          </w:tcPr>
          <w:p w14:paraId="626E15FE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CONCAT_</w:t>
            </w:r>
            <w:proofErr w:type="gramStart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WS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MiddleName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AF611F" w14:paraId="691C30B3" w14:textId="77777777">
        <w:tc>
          <w:tcPr>
            <w:tcW w:w="900" w:type="dxa"/>
          </w:tcPr>
          <w:p w14:paraId="4923D0B1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420" w:type="dxa"/>
          </w:tcPr>
          <w:p w14:paraId="7E09F1DC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MonthsFrom1stPurchchase</w:t>
            </w:r>
          </w:p>
        </w:tc>
        <w:tc>
          <w:tcPr>
            <w:tcW w:w="5490" w:type="dxa"/>
          </w:tcPr>
          <w:p w14:paraId="5E9083C6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fi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120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>'2015-01-01'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AF611F" w14:paraId="161DB68F" w14:textId="77777777">
        <w:tc>
          <w:tcPr>
            <w:tcW w:w="900" w:type="dxa"/>
          </w:tcPr>
          <w:p w14:paraId="798520D6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420" w:type="dxa"/>
          </w:tcPr>
          <w:p w14:paraId="03499B78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NoPurchasePerYear</w:t>
            </w:r>
            <w:proofErr w:type="spellEnd"/>
          </w:p>
        </w:tc>
        <w:tc>
          <w:tcPr>
            <w:tcW w:w="5490" w:type="dxa"/>
          </w:tcPr>
          <w:p w14:paraId="39DE0976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fi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SalesOrderNumber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fi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120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>'2015-01-01'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AF611F" w14:paraId="0F7DD5C4" w14:textId="77777777">
        <w:tc>
          <w:tcPr>
            <w:tcW w:w="900" w:type="dxa"/>
          </w:tcPr>
          <w:p w14:paraId="0CF14965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420" w:type="dxa"/>
          </w:tcPr>
          <w:p w14:paraId="1F995912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AmountPerYear</w:t>
            </w:r>
            <w:proofErr w:type="spellEnd"/>
          </w:p>
        </w:tc>
        <w:tc>
          <w:tcPr>
            <w:tcW w:w="5490" w:type="dxa"/>
          </w:tcPr>
          <w:p w14:paraId="58FAD5EA" w14:textId="77777777" w:rsidR="00AF611F" w:rsidRDefault="007840D2">
            <w:pPr>
              <w:rPr>
                <w:rFonts w:ascii="Consolas" w:eastAsia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  <w:p w14:paraId="29ED4BB3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fi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120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>'2015-01-01'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AF611F" w14:paraId="07700317" w14:textId="77777777">
        <w:tc>
          <w:tcPr>
            <w:tcW w:w="900" w:type="dxa"/>
          </w:tcPr>
          <w:p w14:paraId="697E7B78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420" w:type="dxa"/>
          </w:tcPr>
          <w:p w14:paraId="34539E6F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TotalProfit</w:t>
            </w:r>
            <w:proofErr w:type="spellEnd"/>
          </w:p>
        </w:tc>
        <w:tc>
          <w:tcPr>
            <w:tcW w:w="5490" w:type="dxa"/>
          </w:tcPr>
          <w:p w14:paraId="06F1DB20" w14:textId="77777777" w:rsidR="00AF611F" w:rsidRDefault="007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fi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ProductStandardCost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6F334020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1C30035D" w14:textId="77777777" w:rsidR="00AF611F" w:rsidRDefault="007840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78FDC473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  <w:proofErr w:type="gramEnd"/>
    </w:p>
    <w:p w14:paraId="3A665C6D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CONCAT_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WS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FF0000"/>
          <w:sz w:val="19"/>
          <w:szCs w:val="19"/>
        </w:rPr>
        <w:t>' 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CustomerName</w:t>
      </w:r>
      <w:proofErr w:type="spellEnd"/>
    </w:p>
    <w:p w14:paraId="03F483C3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MAX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RecentOrder</w:t>
      </w:r>
      <w:proofErr w:type="spellEnd"/>
    </w:p>
    <w:p w14:paraId="566F923A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FF00FF"/>
          <w:sz w:val="19"/>
          <w:szCs w:val="19"/>
        </w:rPr>
        <w:t>MONTH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MIN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CONVERT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eastAsia="Consolas" w:hAnsi="Consolas" w:cs="Consolas"/>
          <w:color w:val="808080"/>
          <w:sz w:val="19"/>
          <w:szCs w:val="19"/>
        </w:rPr>
        <w:t>)),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'2015-01-01'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Monthsfrom1stpur</w:t>
      </w:r>
    </w:p>
    <w:p w14:paraId="1149925D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DISTINCT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SalesOrderNumber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TotalOrder</w:t>
      </w:r>
      <w:proofErr w:type="spellEnd"/>
    </w:p>
    <w:p w14:paraId="4E80C4B6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MIN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CONVERT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eastAsia="Consolas" w:hAnsi="Consolas" w:cs="Consolas"/>
          <w:color w:val="808080"/>
          <w:sz w:val="19"/>
          <w:szCs w:val="19"/>
        </w:rPr>
        <w:t>)),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'2015-01-01'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3D076C88" w14:textId="77777777" w:rsidR="00AF611F" w:rsidRDefault="007840D2">
      <w:pPr>
        <w:ind w:left="1440" w:firstLine="720"/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Yearsfrom1spur</w:t>
      </w:r>
    </w:p>
    <w:p w14:paraId="60DB8541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DISTINCT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SalesOrderNumber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))</w:t>
      </w:r>
    </w:p>
    <w:p w14:paraId="6094055F" w14:textId="77777777" w:rsidR="00AF611F" w:rsidRDefault="007840D2">
      <w:pPr>
        <w:ind w:left="2160"/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/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MIN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CONVERT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eastAsia="Consolas" w:hAnsi="Consolas" w:cs="Consolas"/>
          <w:color w:val="808080"/>
          <w:sz w:val="19"/>
          <w:szCs w:val="19"/>
        </w:rPr>
        <w:t>)),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'2015-01-01'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float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NoPurchasePerYear</w:t>
      </w:r>
      <w:proofErr w:type="spellEnd"/>
    </w:p>
    <w:p w14:paraId="299F09E5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SUM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554B5DBF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/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MIN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CONVERT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eastAsia="Consolas" w:hAnsi="Consolas" w:cs="Consolas"/>
          <w:color w:val="808080"/>
          <w:sz w:val="19"/>
          <w:szCs w:val="19"/>
        </w:rPr>
        <w:t>)),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14:paraId="47585422" w14:textId="77777777" w:rsidR="00AF611F" w:rsidRDefault="007840D2">
      <w:pPr>
        <w:ind w:left="2160"/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FF0000"/>
          <w:sz w:val="19"/>
          <w:szCs w:val="19"/>
        </w:rPr>
        <w:t>'2015-01-01'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float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AmountPerYear</w:t>
      </w:r>
      <w:proofErr w:type="spellEnd"/>
    </w:p>
    <w:p w14:paraId="22A07DD6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SUM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-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SUM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ProductStandardCost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TotalProfit</w:t>
      </w:r>
      <w:proofErr w:type="spellEnd"/>
    </w:p>
    <w:p w14:paraId="02083A49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FactInternetSales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fi</w:t>
      </w:r>
    </w:p>
    <w:p w14:paraId="10B0B733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LEFT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DimCustomer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</w:t>
      </w:r>
    </w:p>
    <w:p w14:paraId="6670C73D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</w:p>
    <w:p w14:paraId="0F986A58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fi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  <w:proofErr w:type="gramEnd"/>
    </w:p>
    <w:p w14:paraId="65347D1F" w14:textId="77777777" w:rsidR="00AF611F" w:rsidRDefault="007840D2">
      <w:pPr>
        <w:ind w:left="1800"/>
        <w:jc w:val="both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CONCAT_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WS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FF0000"/>
          <w:sz w:val="19"/>
          <w:szCs w:val="19"/>
        </w:rPr>
        <w:t>' 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MiddleName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LastName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29B0EF38" w14:textId="77777777" w:rsidR="00AF611F" w:rsidRDefault="00AF611F">
      <w:pPr>
        <w:jc w:val="both"/>
        <w:rPr>
          <w:rFonts w:ascii="Consolas" w:eastAsia="Consolas" w:hAnsi="Consolas" w:cs="Consolas"/>
          <w:sz w:val="19"/>
          <w:szCs w:val="19"/>
        </w:rPr>
      </w:pPr>
    </w:p>
    <w:p w14:paraId="698622ED" w14:textId="77777777" w:rsidR="00204065" w:rsidRDefault="00204065">
      <w:pPr>
        <w:pStyle w:val="Heading3"/>
        <w:jc w:val="both"/>
        <w:rPr>
          <w:rFonts w:ascii="Times New Roman" w:eastAsia="Times New Roman" w:hAnsi="Times New Roman" w:cs="Times New Roman"/>
          <w:b w:val="0"/>
        </w:rPr>
      </w:pPr>
    </w:p>
    <w:p w14:paraId="03D612D6" w14:textId="3B8146CE" w:rsidR="00AF611F" w:rsidRDefault="007840D2">
      <w:pPr>
        <w:pStyle w:val="Heading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 w:val="0"/>
        </w:rPr>
        <w:t>Kết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quả</w:t>
      </w:r>
      <w:proofErr w:type="spellEnd"/>
      <w:r>
        <w:rPr>
          <w:rFonts w:ascii="Times New Roman" w:eastAsia="Times New Roman" w:hAnsi="Times New Roman" w:cs="Times New Roman"/>
          <w:b w:val="0"/>
        </w:rPr>
        <w:t>:</w:t>
      </w:r>
    </w:p>
    <w:p w14:paraId="469D46E7" w14:textId="77777777" w:rsidR="00AF611F" w:rsidRDefault="00AF611F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</w:p>
    <w:tbl>
      <w:tblPr>
        <w:tblStyle w:val="a4"/>
        <w:tblW w:w="10710" w:type="dxa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1560"/>
        <w:gridCol w:w="1060"/>
        <w:gridCol w:w="1505"/>
        <w:gridCol w:w="835"/>
        <w:gridCol w:w="1080"/>
        <w:gridCol w:w="1130"/>
        <w:gridCol w:w="1305"/>
        <w:gridCol w:w="1080"/>
      </w:tblGrid>
      <w:tr w:rsidR="00AF611F" w14:paraId="18053CDB" w14:textId="77777777" w:rsidTr="00204065">
        <w:trPr>
          <w:trHeight w:val="285"/>
        </w:trPr>
        <w:tc>
          <w:tcPr>
            <w:tcW w:w="1155" w:type="dxa"/>
            <w:shd w:val="clear" w:color="auto" w:fill="D0CECE"/>
            <w:vAlign w:val="bottom"/>
          </w:tcPr>
          <w:p w14:paraId="1AB5D760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Customer</w:t>
            </w:r>
          </w:p>
          <w:p w14:paraId="4D142DFA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Key</w:t>
            </w:r>
          </w:p>
        </w:tc>
        <w:tc>
          <w:tcPr>
            <w:tcW w:w="1560" w:type="dxa"/>
            <w:shd w:val="clear" w:color="auto" w:fill="D0CECE"/>
            <w:vAlign w:val="bottom"/>
          </w:tcPr>
          <w:p w14:paraId="1A34C130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Customer</w:t>
            </w:r>
          </w:p>
          <w:p w14:paraId="74E42175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60" w:type="dxa"/>
            <w:shd w:val="clear" w:color="auto" w:fill="D0CECE"/>
            <w:vAlign w:val="bottom"/>
          </w:tcPr>
          <w:p w14:paraId="6EE4693B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Recent</w:t>
            </w:r>
          </w:p>
          <w:p w14:paraId="4BA5F3A5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Order</w:t>
            </w:r>
          </w:p>
        </w:tc>
        <w:tc>
          <w:tcPr>
            <w:tcW w:w="1505" w:type="dxa"/>
            <w:shd w:val="clear" w:color="auto" w:fill="D0CECE"/>
            <w:vAlign w:val="bottom"/>
          </w:tcPr>
          <w:p w14:paraId="3880DA7B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Month</w:t>
            </w:r>
          </w:p>
          <w:p w14:paraId="424A7CD8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From</w:t>
            </w:r>
          </w:p>
          <w:p w14:paraId="3EA45458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1stPurchase</w:t>
            </w:r>
          </w:p>
        </w:tc>
        <w:tc>
          <w:tcPr>
            <w:tcW w:w="835" w:type="dxa"/>
            <w:shd w:val="clear" w:color="auto" w:fill="D0CECE"/>
            <w:vAlign w:val="bottom"/>
          </w:tcPr>
          <w:p w14:paraId="414480B2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  <w:p w14:paraId="7C0A0680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Order</w:t>
            </w:r>
          </w:p>
        </w:tc>
        <w:tc>
          <w:tcPr>
            <w:tcW w:w="1080" w:type="dxa"/>
            <w:shd w:val="clear" w:color="auto" w:fill="D0CECE"/>
            <w:vAlign w:val="bottom"/>
          </w:tcPr>
          <w:p w14:paraId="27A85489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Years</w:t>
            </w:r>
          </w:p>
          <w:p w14:paraId="7FBFE54E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From</w:t>
            </w:r>
          </w:p>
          <w:p w14:paraId="7FCCE3DC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1stOrder</w:t>
            </w:r>
          </w:p>
        </w:tc>
        <w:tc>
          <w:tcPr>
            <w:tcW w:w="1130" w:type="dxa"/>
            <w:shd w:val="clear" w:color="auto" w:fill="D0CECE"/>
            <w:vAlign w:val="bottom"/>
          </w:tcPr>
          <w:p w14:paraId="724E58F1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  <w:p w14:paraId="42B716A7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Purchase</w:t>
            </w:r>
          </w:p>
          <w:p w14:paraId="04ECDD50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04065">
              <w:rPr>
                <w:b/>
                <w:bCs/>
                <w:color w:val="000000"/>
                <w:sz w:val="22"/>
                <w:szCs w:val="22"/>
              </w:rPr>
              <w:t>PerYear</w:t>
            </w:r>
            <w:proofErr w:type="spellEnd"/>
          </w:p>
        </w:tc>
        <w:tc>
          <w:tcPr>
            <w:tcW w:w="1305" w:type="dxa"/>
            <w:shd w:val="clear" w:color="auto" w:fill="D0CECE"/>
            <w:vAlign w:val="bottom"/>
          </w:tcPr>
          <w:p w14:paraId="0DF2F4F9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Amount</w:t>
            </w:r>
          </w:p>
          <w:p w14:paraId="3CAC9CB2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04065">
              <w:rPr>
                <w:b/>
                <w:bCs/>
                <w:color w:val="000000"/>
                <w:sz w:val="22"/>
                <w:szCs w:val="22"/>
              </w:rPr>
              <w:t>PerYear</w:t>
            </w:r>
            <w:proofErr w:type="spellEnd"/>
          </w:p>
        </w:tc>
        <w:tc>
          <w:tcPr>
            <w:tcW w:w="1080" w:type="dxa"/>
            <w:shd w:val="clear" w:color="auto" w:fill="D0CECE"/>
            <w:vAlign w:val="bottom"/>
          </w:tcPr>
          <w:p w14:paraId="450420E5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  <w:p w14:paraId="4A6ECEED" w14:textId="77777777" w:rsidR="00AF611F" w:rsidRPr="00204065" w:rsidRDefault="007840D2" w:rsidP="002040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Profit</w:t>
            </w:r>
          </w:p>
        </w:tc>
      </w:tr>
      <w:tr w:rsidR="00AF611F" w14:paraId="573D4DD1" w14:textId="77777777" w:rsidTr="00204065">
        <w:trPr>
          <w:trHeight w:val="285"/>
        </w:trPr>
        <w:tc>
          <w:tcPr>
            <w:tcW w:w="1155" w:type="dxa"/>
            <w:shd w:val="clear" w:color="auto" w:fill="auto"/>
            <w:vAlign w:val="bottom"/>
          </w:tcPr>
          <w:p w14:paraId="1BFC6079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20075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3C0DBD4D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Aaron A Allen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7624076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12/2/11 0:00</w:t>
            </w:r>
          </w:p>
        </w:tc>
        <w:tc>
          <w:tcPr>
            <w:tcW w:w="1505" w:type="dxa"/>
            <w:shd w:val="clear" w:color="auto" w:fill="auto"/>
            <w:vAlign w:val="bottom"/>
          </w:tcPr>
          <w:p w14:paraId="5F3D628B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835" w:type="dxa"/>
            <w:shd w:val="clear" w:color="auto" w:fill="auto"/>
            <w:vAlign w:val="bottom"/>
          </w:tcPr>
          <w:p w14:paraId="50FA643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0E32CC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30" w:type="dxa"/>
            <w:shd w:val="clear" w:color="auto" w:fill="auto"/>
            <w:vAlign w:val="bottom"/>
          </w:tcPr>
          <w:p w14:paraId="163AB5B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305" w:type="dxa"/>
            <w:shd w:val="clear" w:color="auto" w:fill="auto"/>
            <w:vAlign w:val="bottom"/>
          </w:tcPr>
          <w:p w14:paraId="655A60B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849.9975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73CEC2D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1487.836</w:t>
            </w:r>
          </w:p>
        </w:tc>
      </w:tr>
      <w:tr w:rsidR="00AF611F" w14:paraId="3B95322F" w14:textId="77777777" w:rsidTr="00204065">
        <w:trPr>
          <w:trHeight w:val="285"/>
        </w:trPr>
        <w:tc>
          <w:tcPr>
            <w:tcW w:w="1155" w:type="dxa"/>
            <w:shd w:val="clear" w:color="auto" w:fill="auto"/>
            <w:vAlign w:val="bottom"/>
          </w:tcPr>
          <w:p w14:paraId="65DF321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15568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3E91EDDB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Aaron A Hayes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7F5EBF4D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9/28/13 0:00</w:t>
            </w:r>
          </w:p>
        </w:tc>
        <w:tc>
          <w:tcPr>
            <w:tcW w:w="1505" w:type="dxa"/>
            <w:shd w:val="clear" w:color="auto" w:fill="auto"/>
            <w:vAlign w:val="bottom"/>
          </w:tcPr>
          <w:p w14:paraId="70DDD78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835" w:type="dxa"/>
            <w:shd w:val="clear" w:color="auto" w:fill="auto"/>
            <w:vAlign w:val="bottom"/>
          </w:tcPr>
          <w:p w14:paraId="09A1EE8C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449339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30" w:type="dxa"/>
            <w:shd w:val="clear" w:color="auto" w:fill="auto"/>
            <w:vAlign w:val="bottom"/>
          </w:tcPr>
          <w:p w14:paraId="274E2E89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0.666667</w:t>
            </w:r>
          </w:p>
        </w:tc>
        <w:tc>
          <w:tcPr>
            <w:tcW w:w="1305" w:type="dxa"/>
            <w:shd w:val="clear" w:color="auto" w:fill="auto"/>
            <w:vAlign w:val="bottom"/>
          </w:tcPr>
          <w:p w14:paraId="7D5BF417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1037.657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BB00AA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1356.908</w:t>
            </w:r>
          </w:p>
        </w:tc>
      </w:tr>
      <w:tr w:rsidR="00AF611F" w14:paraId="65D10418" w14:textId="77777777" w:rsidTr="00204065">
        <w:trPr>
          <w:trHeight w:val="285"/>
        </w:trPr>
        <w:tc>
          <w:tcPr>
            <w:tcW w:w="1155" w:type="dxa"/>
            <w:shd w:val="clear" w:color="auto" w:fill="auto"/>
            <w:vAlign w:val="bottom"/>
          </w:tcPr>
          <w:p w14:paraId="65B31189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28866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21B4942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Aaron B Adams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27A47EC7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4/28/13 0:00</w:t>
            </w:r>
          </w:p>
        </w:tc>
        <w:tc>
          <w:tcPr>
            <w:tcW w:w="1505" w:type="dxa"/>
            <w:shd w:val="clear" w:color="auto" w:fill="auto"/>
            <w:vAlign w:val="bottom"/>
          </w:tcPr>
          <w:p w14:paraId="6CA04D44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835" w:type="dxa"/>
            <w:shd w:val="clear" w:color="auto" w:fill="auto"/>
            <w:vAlign w:val="bottom"/>
          </w:tcPr>
          <w:p w14:paraId="5CC113A6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61BC18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30" w:type="dxa"/>
            <w:shd w:val="clear" w:color="auto" w:fill="auto"/>
            <w:vAlign w:val="bottom"/>
          </w:tcPr>
          <w:p w14:paraId="21DBA23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05" w:type="dxa"/>
            <w:shd w:val="clear" w:color="auto" w:fill="auto"/>
            <w:vAlign w:val="bottom"/>
          </w:tcPr>
          <w:p w14:paraId="01EC14D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58.98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8E860A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52.4628</w:t>
            </w:r>
          </w:p>
        </w:tc>
      </w:tr>
      <w:tr w:rsidR="00AF611F" w14:paraId="20AF77A6" w14:textId="77777777" w:rsidTr="00204065">
        <w:trPr>
          <w:trHeight w:val="285"/>
        </w:trPr>
        <w:tc>
          <w:tcPr>
            <w:tcW w:w="1155" w:type="dxa"/>
            <w:shd w:val="clear" w:color="auto" w:fill="auto"/>
            <w:vAlign w:val="bottom"/>
          </w:tcPr>
          <w:p w14:paraId="1E96EF40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21414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1F653E9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Aaron Butler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0A202179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12/26/13 0:00</w:t>
            </w:r>
          </w:p>
        </w:tc>
        <w:tc>
          <w:tcPr>
            <w:tcW w:w="1505" w:type="dxa"/>
            <w:shd w:val="clear" w:color="auto" w:fill="auto"/>
            <w:vAlign w:val="bottom"/>
          </w:tcPr>
          <w:p w14:paraId="0DB0CBEB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835" w:type="dxa"/>
            <w:shd w:val="clear" w:color="auto" w:fill="auto"/>
            <w:vAlign w:val="bottom"/>
          </w:tcPr>
          <w:p w14:paraId="528BA93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2E8BC8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30" w:type="dxa"/>
            <w:shd w:val="clear" w:color="auto" w:fill="auto"/>
            <w:vAlign w:val="bottom"/>
          </w:tcPr>
          <w:p w14:paraId="4595CE21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05" w:type="dxa"/>
            <w:shd w:val="clear" w:color="auto" w:fill="auto"/>
            <w:vAlign w:val="bottom"/>
          </w:tcPr>
          <w:p w14:paraId="1F11933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0498CE9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9.3774</w:t>
            </w:r>
          </w:p>
        </w:tc>
      </w:tr>
      <w:tr w:rsidR="00AF611F" w14:paraId="5ED8740D" w14:textId="77777777" w:rsidTr="00204065">
        <w:trPr>
          <w:trHeight w:val="285"/>
        </w:trPr>
        <w:tc>
          <w:tcPr>
            <w:tcW w:w="1155" w:type="dxa"/>
            <w:shd w:val="clear" w:color="auto" w:fill="auto"/>
            <w:vAlign w:val="bottom"/>
          </w:tcPr>
          <w:p w14:paraId="068DED3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18695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0DD1BA36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Aaron C Diaz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41E166A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3/25/13 0:00</w:t>
            </w:r>
          </w:p>
        </w:tc>
        <w:tc>
          <w:tcPr>
            <w:tcW w:w="1505" w:type="dxa"/>
            <w:shd w:val="clear" w:color="auto" w:fill="auto"/>
            <w:vAlign w:val="bottom"/>
          </w:tcPr>
          <w:p w14:paraId="7F2D22D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835" w:type="dxa"/>
            <w:shd w:val="clear" w:color="auto" w:fill="auto"/>
            <w:vAlign w:val="bottom"/>
          </w:tcPr>
          <w:p w14:paraId="019E4EB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13EE719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30" w:type="dxa"/>
            <w:shd w:val="clear" w:color="auto" w:fill="auto"/>
            <w:vAlign w:val="bottom"/>
          </w:tcPr>
          <w:p w14:paraId="5534866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05" w:type="dxa"/>
            <w:shd w:val="clear" w:color="auto" w:fill="auto"/>
            <w:vAlign w:val="bottom"/>
          </w:tcPr>
          <w:p w14:paraId="5B14ADA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1507.393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3563FC0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2300.355</w:t>
            </w:r>
          </w:p>
        </w:tc>
      </w:tr>
    </w:tbl>
    <w:p w14:paraId="30E9059E" w14:textId="77777777" w:rsidR="00AF611F" w:rsidRDefault="00AF611F" w:rsidP="00204065">
      <w:pPr>
        <w:pBdr>
          <w:top w:val="nil"/>
          <w:left w:val="nil"/>
          <w:bottom w:val="nil"/>
          <w:right w:val="nil"/>
          <w:between w:val="nil"/>
        </w:pBdr>
        <w:ind w:left="1800"/>
        <w:jc w:val="right"/>
        <w:rPr>
          <w:rFonts w:ascii="Consolas" w:eastAsia="Consolas" w:hAnsi="Consolas" w:cs="Consolas"/>
          <w:color w:val="808080"/>
          <w:sz w:val="19"/>
          <w:szCs w:val="19"/>
        </w:rPr>
      </w:pPr>
    </w:p>
    <w:p w14:paraId="768951A4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D0DF937" w14:textId="77777777" w:rsidR="00AF611F" w:rsidRDefault="007840D2">
      <w:pPr>
        <w:pStyle w:val="Heading2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1E778A" w14:textId="77777777" w:rsidR="00AF611F" w:rsidRDefault="007840D2">
      <w:pPr>
        <w:pStyle w:val="Heading3"/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trăm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AmountPeryear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TotalProfit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67DCCAB0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window function </w:t>
      </w:r>
      <w:proofErr w:type="spellStart"/>
      <w:r>
        <w:rPr>
          <w:rFonts w:ascii="Times New Roman" w:eastAsia="Times New Roman" w:hAnsi="Times New Roman" w:cs="Times New Roman"/>
        </w:rPr>
        <w:t>Percent_Rank</w:t>
      </w:r>
      <w:proofErr w:type="spellEnd"/>
      <w:r>
        <w:rPr>
          <w:rFonts w:ascii="Times New Roman" w:eastAsia="Times New Roman" w:hAnsi="Times New Roman" w:cs="Times New Roman"/>
        </w:rPr>
        <w:t xml:space="preserve"> ()</w:t>
      </w:r>
    </w:p>
    <w:p w14:paraId="1C58AEF6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Câu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</w:p>
    <w:p w14:paraId="113CD1DC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PERCENT_RANK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AmountPerYear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DESC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AmountPerYear_rank</w:t>
      </w:r>
      <w:proofErr w:type="spellEnd"/>
    </w:p>
    <w:p w14:paraId="654BAB21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PERCENT_RANK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</w:t>
      </w:r>
      <w:r>
        <w:rPr>
          <w:rFonts w:ascii="Consolas" w:eastAsia="Consolas" w:hAnsi="Consolas" w:cs="Consolas"/>
          <w:color w:val="0000FF"/>
          <w:sz w:val="19"/>
          <w:szCs w:val="19"/>
        </w:rPr>
        <w:t>SC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TotalProfit_rank</w:t>
      </w:r>
      <w:proofErr w:type="spellEnd"/>
    </w:p>
    <w:p w14:paraId="22F0F266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rfm</w:t>
      </w:r>
      <w:proofErr w:type="spellEnd"/>
    </w:p>
    <w:p w14:paraId="108FEBA1" w14:textId="77777777" w:rsidR="00AF611F" w:rsidRDefault="007840D2">
      <w:pPr>
        <w:pStyle w:val="Heading3"/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b)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Gắn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7C4F3848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</w:p>
    <w:p w14:paraId="062F1639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14:paraId="57744A1E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RecentOrder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2014 </w:t>
      </w:r>
      <w:r>
        <w:rPr>
          <w:rFonts w:ascii="Consolas" w:eastAsia="Consolas" w:hAnsi="Consolas" w:cs="Consolas"/>
          <w:color w:val="0000FF"/>
          <w:sz w:val="19"/>
          <w:szCs w:val="19"/>
        </w:rPr>
        <w:t>THEN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</w:p>
    <w:p w14:paraId="234C50B2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</w:t>
      </w:r>
    </w:p>
    <w:p w14:paraId="41C07071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TopActive</w:t>
      </w:r>
      <w:proofErr w:type="spellEnd"/>
    </w:p>
    <w:p w14:paraId="0EA6663C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</w:p>
    <w:p w14:paraId="20ACD4B4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AmountPerYear_rank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BETWEEN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0.2 </w:t>
      </w:r>
      <w:r>
        <w:rPr>
          <w:rFonts w:ascii="Consolas" w:eastAsia="Consolas" w:hAnsi="Consolas" w:cs="Consolas"/>
          <w:color w:val="0000FF"/>
          <w:sz w:val="19"/>
          <w:szCs w:val="19"/>
        </w:rPr>
        <w:t>THEN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</w:p>
    <w:p w14:paraId="2168CD1E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</w:t>
      </w:r>
    </w:p>
    <w:p w14:paraId="4C91B590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TopYear</w:t>
      </w:r>
      <w:proofErr w:type="spellEnd"/>
    </w:p>
    <w:p w14:paraId="0CEF41F6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</w:p>
    <w:p w14:paraId="51C23C61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TotalProfit_rank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BETWEEN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0.2 </w:t>
      </w:r>
      <w:r>
        <w:rPr>
          <w:rFonts w:ascii="Consolas" w:eastAsia="Consolas" w:hAnsi="Consolas" w:cs="Consolas"/>
          <w:color w:val="0000FF"/>
          <w:sz w:val="19"/>
          <w:szCs w:val="19"/>
        </w:rPr>
        <w:t>THEN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</w:p>
    <w:p w14:paraId="2393300E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</w:t>
      </w:r>
    </w:p>
    <w:p w14:paraId="60A74241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TopProfit</w:t>
      </w:r>
      <w:proofErr w:type="spellEnd"/>
    </w:p>
    <w:p w14:paraId="0BA5A829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14:paraId="6D30D9A0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NoPurchasePerYear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eastAsia="Consolas" w:hAnsi="Consolas" w:cs="Consolas"/>
          <w:color w:val="0000FF"/>
          <w:sz w:val="19"/>
          <w:szCs w:val="19"/>
        </w:rPr>
        <w:t>THEN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</w:p>
    <w:p w14:paraId="0619B9D4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</w:t>
      </w:r>
    </w:p>
    <w:p w14:paraId="23FAA04E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TopPur</w:t>
      </w:r>
      <w:proofErr w:type="spellEnd"/>
    </w:p>
    <w:p w14:paraId="60E4A334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percentrank</w:t>
      </w:r>
      <w:proofErr w:type="spellEnd"/>
    </w:p>
    <w:p w14:paraId="3E55FE0C" w14:textId="77777777" w:rsidR="00AF611F" w:rsidRDefault="007840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tbl>
      <w:tblPr>
        <w:tblStyle w:val="a5"/>
        <w:tblW w:w="7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1395"/>
        <w:gridCol w:w="1260"/>
        <w:gridCol w:w="1290"/>
        <w:gridCol w:w="1530"/>
      </w:tblGrid>
      <w:tr w:rsidR="00AF611F" w14:paraId="6404343F" w14:textId="77777777">
        <w:trPr>
          <w:trHeight w:val="285"/>
        </w:trPr>
        <w:tc>
          <w:tcPr>
            <w:tcW w:w="1875" w:type="dxa"/>
            <w:shd w:val="clear" w:color="auto" w:fill="D0CECE"/>
            <w:vAlign w:val="bottom"/>
          </w:tcPr>
          <w:p w14:paraId="03FFEB61" w14:textId="77777777" w:rsidR="00AF611F" w:rsidRDefault="007840D2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lastRenderedPageBreak/>
              <w:t>CustomerKey</w:t>
            </w:r>
            <w:proofErr w:type="spellEnd"/>
          </w:p>
        </w:tc>
        <w:tc>
          <w:tcPr>
            <w:tcW w:w="1395" w:type="dxa"/>
            <w:shd w:val="clear" w:color="auto" w:fill="D0CECE"/>
            <w:vAlign w:val="bottom"/>
          </w:tcPr>
          <w:p w14:paraId="0BF593A0" w14:textId="77777777" w:rsidR="00AF611F" w:rsidRDefault="007840D2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TopActive</w:t>
            </w:r>
            <w:proofErr w:type="spellEnd"/>
          </w:p>
        </w:tc>
        <w:tc>
          <w:tcPr>
            <w:tcW w:w="1260" w:type="dxa"/>
            <w:shd w:val="clear" w:color="auto" w:fill="D0CECE"/>
            <w:vAlign w:val="bottom"/>
          </w:tcPr>
          <w:p w14:paraId="672D1B1E" w14:textId="77777777" w:rsidR="00AF611F" w:rsidRDefault="007840D2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TopYear</w:t>
            </w:r>
            <w:proofErr w:type="spellEnd"/>
          </w:p>
        </w:tc>
        <w:tc>
          <w:tcPr>
            <w:tcW w:w="1290" w:type="dxa"/>
            <w:shd w:val="clear" w:color="auto" w:fill="D0CECE"/>
            <w:vAlign w:val="bottom"/>
          </w:tcPr>
          <w:p w14:paraId="48763E5E" w14:textId="77777777" w:rsidR="00AF611F" w:rsidRDefault="007840D2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TopProfit</w:t>
            </w:r>
            <w:proofErr w:type="spellEnd"/>
          </w:p>
        </w:tc>
        <w:tc>
          <w:tcPr>
            <w:tcW w:w="1530" w:type="dxa"/>
            <w:shd w:val="clear" w:color="auto" w:fill="D0CECE"/>
            <w:vAlign w:val="bottom"/>
          </w:tcPr>
          <w:p w14:paraId="7B436846" w14:textId="77777777" w:rsidR="00AF611F" w:rsidRDefault="007840D2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TopPur</w:t>
            </w:r>
            <w:proofErr w:type="spellEnd"/>
          </w:p>
        </w:tc>
      </w:tr>
      <w:tr w:rsidR="00AF611F" w14:paraId="6B939423" w14:textId="77777777">
        <w:trPr>
          <w:trHeight w:val="285"/>
        </w:trPr>
        <w:tc>
          <w:tcPr>
            <w:tcW w:w="1875" w:type="dxa"/>
            <w:shd w:val="clear" w:color="auto" w:fill="auto"/>
            <w:vAlign w:val="bottom"/>
          </w:tcPr>
          <w:p w14:paraId="1055479B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12132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32A8BC4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E4CE29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90" w:type="dxa"/>
            <w:shd w:val="clear" w:color="auto" w:fill="auto"/>
            <w:vAlign w:val="bottom"/>
          </w:tcPr>
          <w:p w14:paraId="369E788D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7883990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AF611F" w14:paraId="57FD6887" w14:textId="77777777">
        <w:trPr>
          <w:trHeight w:val="285"/>
        </w:trPr>
        <w:tc>
          <w:tcPr>
            <w:tcW w:w="1875" w:type="dxa"/>
            <w:shd w:val="clear" w:color="auto" w:fill="auto"/>
            <w:vAlign w:val="bottom"/>
          </w:tcPr>
          <w:p w14:paraId="17A6EBD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12308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79B26AF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BDCFE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90" w:type="dxa"/>
            <w:shd w:val="clear" w:color="auto" w:fill="auto"/>
            <w:vAlign w:val="bottom"/>
          </w:tcPr>
          <w:p w14:paraId="28DECDC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06892FD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AF611F" w14:paraId="26674F33" w14:textId="77777777">
        <w:trPr>
          <w:trHeight w:val="285"/>
        </w:trPr>
        <w:tc>
          <w:tcPr>
            <w:tcW w:w="1875" w:type="dxa"/>
            <w:shd w:val="clear" w:color="auto" w:fill="auto"/>
            <w:vAlign w:val="bottom"/>
          </w:tcPr>
          <w:p w14:paraId="2F9FF4E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12301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2684524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D549B39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90" w:type="dxa"/>
            <w:shd w:val="clear" w:color="auto" w:fill="auto"/>
            <w:vAlign w:val="bottom"/>
          </w:tcPr>
          <w:p w14:paraId="71D3AD19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60A49EA7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AF611F" w14:paraId="54267CBA" w14:textId="77777777">
        <w:trPr>
          <w:trHeight w:val="285"/>
        </w:trPr>
        <w:tc>
          <w:tcPr>
            <w:tcW w:w="1875" w:type="dxa"/>
            <w:shd w:val="clear" w:color="auto" w:fill="auto"/>
            <w:vAlign w:val="bottom"/>
          </w:tcPr>
          <w:p w14:paraId="64562BE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12300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58DEDE4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90183A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90" w:type="dxa"/>
            <w:shd w:val="clear" w:color="auto" w:fill="auto"/>
            <w:vAlign w:val="bottom"/>
          </w:tcPr>
          <w:p w14:paraId="4A24C3A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7F72049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AF611F" w14:paraId="2A8DD284" w14:textId="77777777">
        <w:trPr>
          <w:trHeight w:val="285"/>
        </w:trPr>
        <w:tc>
          <w:tcPr>
            <w:tcW w:w="1875" w:type="dxa"/>
            <w:shd w:val="clear" w:color="auto" w:fill="auto"/>
            <w:vAlign w:val="bottom"/>
          </w:tcPr>
          <w:p w14:paraId="638BD930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12131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0717FCA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E45447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90" w:type="dxa"/>
            <w:shd w:val="clear" w:color="auto" w:fill="auto"/>
            <w:vAlign w:val="bottom"/>
          </w:tcPr>
          <w:p w14:paraId="025FD42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315BD1D6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AF611F" w14:paraId="3620AE90" w14:textId="77777777">
        <w:trPr>
          <w:trHeight w:val="285"/>
        </w:trPr>
        <w:tc>
          <w:tcPr>
            <w:tcW w:w="1875" w:type="dxa"/>
            <w:shd w:val="clear" w:color="auto" w:fill="auto"/>
            <w:vAlign w:val="bottom"/>
          </w:tcPr>
          <w:p w14:paraId="1DD1DF4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12321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176F920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E417A8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90" w:type="dxa"/>
            <w:shd w:val="clear" w:color="auto" w:fill="auto"/>
            <w:vAlign w:val="bottom"/>
          </w:tcPr>
          <w:p w14:paraId="21061CB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0287FDC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</w:tbl>
    <w:p w14:paraId="1ED5A548" w14:textId="77777777" w:rsidR="00AF611F" w:rsidRDefault="007840D2">
      <w:pPr>
        <w:pStyle w:val="Heading3"/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c) Thu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cột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TopActive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TopYear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TopProfit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TopPur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cột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53272E8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Unpivot:</w:t>
      </w:r>
    </w:p>
    <w:p w14:paraId="7B6EE726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Câu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</w:p>
    <w:p w14:paraId="68A697D6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Score</w:t>
      </w:r>
    </w:p>
    <w:p w14:paraId="5A1BD078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SegmentedCustomer</w:t>
      </w:r>
      <w:proofErr w:type="spellEnd"/>
    </w:p>
    <w:p w14:paraId="781982BA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segment</w:t>
      </w:r>
    </w:p>
    <w:p w14:paraId="05B9126F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UNPIVOT(</w:t>
      </w:r>
      <w:proofErr w:type="gramEnd"/>
    </w:p>
    <w:p w14:paraId="2804DF5A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Score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SegmentedCustomer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IN(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TopActive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TopYear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TopProfit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TopPur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5DF94DEB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u</w:t>
      </w:r>
    </w:p>
    <w:p w14:paraId="402F227D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6"/>
        <w:tblW w:w="5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1245"/>
        <w:gridCol w:w="2370"/>
      </w:tblGrid>
      <w:tr w:rsidR="00AF611F" w14:paraId="492AD235" w14:textId="77777777">
        <w:trPr>
          <w:trHeight w:val="285"/>
        </w:trPr>
        <w:tc>
          <w:tcPr>
            <w:tcW w:w="1905" w:type="dxa"/>
            <w:shd w:val="clear" w:color="auto" w:fill="D0CECE"/>
            <w:vAlign w:val="bottom"/>
          </w:tcPr>
          <w:p w14:paraId="6B4AE163" w14:textId="77777777" w:rsidR="00AF611F" w:rsidRPr="00204065" w:rsidRDefault="007840D2" w:rsidP="007840D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04065">
              <w:rPr>
                <w:b/>
                <w:bCs/>
                <w:color w:val="000000"/>
                <w:sz w:val="22"/>
                <w:szCs w:val="22"/>
              </w:rPr>
              <w:t>CustomerKey</w:t>
            </w:r>
            <w:proofErr w:type="spellEnd"/>
          </w:p>
        </w:tc>
        <w:tc>
          <w:tcPr>
            <w:tcW w:w="1245" w:type="dxa"/>
            <w:shd w:val="clear" w:color="auto" w:fill="D0CECE"/>
            <w:vAlign w:val="bottom"/>
          </w:tcPr>
          <w:p w14:paraId="32B573D9" w14:textId="77777777" w:rsidR="00AF611F" w:rsidRPr="00204065" w:rsidRDefault="007840D2" w:rsidP="007840D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70" w:type="dxa"/>
            <w:shd w:val="clear" w:color="auto" w:fill="D0CECE"/>
            <w:vAlign w:val="bottom"/>
          </w:tcPr>
          <w:p w14:paraId="762A206C" w14:textId="77777777" w:rsidR="00AF611F" w:rsidRPr="00204065" w:rsidRDefault="007840D2" w:rsidP="007840D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04065">
              <w:rPr>
                <w:b/>
                <w:bCs/>
                <w:color w:val="000000"/>
                <w:sz w:val="22"/>
                <w:szCs w:val="22"/>
              </w:rPr>
              <w:t>SegmentedCustomer</w:t>
            </w:r>
            <w:proofErr w:type="spellEnd"/>
          </w:p>
        </w:tc>
      </w:tr>
      <w:tr w:rsidR="00AF611F" w14:paraId="30FCD9CA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0ACF2894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12308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485469C4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96A604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TopActive</w:t>
            </w:r>
            <w:proofErr w:type="spellEnd"/>
          </w:p>
        </w:tc>
      </w:tr>
      <w:tr w:rsidR="00AF611F" w14:paraId="4460B01F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6F3BEB3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12308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68BC0FE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1BABFE7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TopYear</w:t>
            </w:r>
            <w:proofErr w:type="spellEnd"/>
          </w:p>
        </w:tc>
      </w:tr>
      <w:tr w:rsidR="00AF611F" w14:paraId="192C4433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4C517FBC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12308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6D9E2D6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840CE0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TopProfit</w:t>
            </w:r>
            <w:proofErr w:type="spellEnd"/>
          </w:p>
        </w:tc>
      </w:tr>
      <w:tr w:rsidR="00AF611F" w14:paraId="13201CD7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52411CB6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12308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26F7573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79D8F446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TopPur</w:t>
            </w:r>
            <w:proofErr w:type="spellEnd"/>
          </w:p>
        </w:tc>
      </w:tr>
      <w:tr w:rsidR="00AF611F" w14:paraId="3B6E6A8B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51FF1DE0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12300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4329F5F0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BCCD0A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TopActive</w:t>
            </w:r>
            <w:proofErr w:type="spellEnd"/>
          </w:p>
        </w:tc>
      </w:tr>
      <w:tr w:rsidR="00AF611F" w14:paraId="14C8D52C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15FA2D57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12300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39AA2A16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01D72C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TopYear</w:t>
            </w:r>
            <w:proofErr w:type="spellEnd"/>
          </w:p>
        </w:tc>
      </w:tr>
      <w:tr w:rsidR="00AF611F" w14:paraId="12F36948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77A6B82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12300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51F3685D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F79A9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TopProfit</w:t>
            </w:r>
            <w:proofErr w:type="spellEnd"/>
          </w:p>
        </w:tc>
      </w:tr>
      <w:tr w:rsidR="00AF611F" w14:paraId="479F9F56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1F1AA66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12300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5C6DC30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79E0FEE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TopPur</w:t>
            </w:r>
            <w:proofErr w:type="spellEnd"/>
          </w:p>
        </w:tc>
      </w:tr>
      <w:tr w:rsidR="00AF611F" w14:paraId="288E088C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51B081BB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12321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7B6DB474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B0B7F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TopActive</w:t>
            </w:r>
            <w:proofErr w:type="spellEnd"/>
          </w:p>
        </w:tc>
      </w:tr>
      <w:tr w:rsidR="00AF611F" w14:paraId="666DBDAD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6BEAB4D4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12321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26281E4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C1E6DF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TopYear</w:t>
            </w:r>
            <w:proofErr w:type="spellEnd"/>
          </w:p>
        </w:tc>
      </w:tr>
      <w:tr w:rsidR="00AF611F" w14:paraId="27E53B12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1B1275FC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12321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2E44F9B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72DECE1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TopProfit</w:t>
            </w:r>
            <w:proofErr w:type="spellEnd"/>
          </w:p>
        </w:tc>
      </w:tr>
      <w:tr w:rsidR="00AF611F" w14:paraId="6C0F6462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2017F86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12321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52A08F1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749DFD6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TopPur</w:t>
            </w:r>
            <w:proofErr w:type="spellEnd"/>
          </w:p>
        </w:tc>
      </w:tr>
      <w:tr w:rsidR="00AF611F" w14:paraId="4FCE2054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258AE92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12307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5D1E759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74933E6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TopActive</w:t>
            </w:r>
            <w:proofErr w:type="spellEnd"/>
          </w:p>
        </w:tc>
      </w:tr>
      <w:tr w:rsidR="00AF611F" w14:paraId="5618A71C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31BB1CCB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12307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724C6F4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79553D2C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TopYear</w:t>
            </w:r>
            <w:proofErr w:type="spellEnd"/>
          </w:p>
        </w:tc>
      </w:tr>
      <w:tr w:rsidR="00AF611F" w14:paraId="1EEBE2AE" w14:textId="77777777">
        <w:trPr>
          <w:trHeight w:val="285"/>
        </w:trPr>
        <w:tc>
          <w:tcPr>
            <w:tcW w:w="1905" w:type="dxa"/>
            <w:shd w:val="clear" w:color="auto" w:fill="auto"/>
            <w:vAlign w:val="bottom"/>
          </w:tcPr>
          <w:p w14:paraId="0ACFCD31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12307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60FF997B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8AFE4D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TopProfit</w:t>
            </w:r>
            <w:proofErr w:type="spellEnd"/>
          </w:p>
        </w:tc>
      </w:tr>
    </w:tbl>
    <w:p w14:paraId="5A63F25E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755F317" w14:textId="77777777" w:rsidR="00AF611F" w:rsidRDefault="007840D2">
      <w:pPr>
        <w:pStyle w:val="Heading3"/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CustomerKey</w:t>
      </w:r>
      <w:proofErr w:type="spellEnd"/>
    </w:p>
    <w:p w14:paraId="475B8542" w14:textId="77777777" w:rsidR="00AF611F" w:rsidRDefault="007840D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Câu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1D140EE5" w14:textId="77777777" w:rsidR="00AF611F" w:rsidRDefault="007840D2">
      <w:pPr>
        <w:ind w:firstLine="720"/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</w:p>
    <w:p w14:paraId="258C1978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SUM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Score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TotalScore</w:t>
      </w:r>
      <w:proofErr w:type="spellEnd"/>
    </w:p>
    <w:p w14:paraId="0AB9E5DE" w14:textId="77777777" w:rsidR="00AF611F" w:rsidRDefault="007840D2">
      <w:pPr>
        <w:ind w:left="720"/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ScoreCustomer</w:t>
      </w:r>
      <w:proofErr w:type="spellEnd"/>
    </w:p>
    <w:p w14:paraId="18B41DE3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</w:p>
    <w:p w14:paraId="50EB55B2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5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1200"/>
        <w:gridCol w:w="2205"/>
      </w:tblGrid>
      <w:tr w:rsidR="00AF611F" w14:paraId="32341368" w14:textId="77777777">
        <w:trPr>
          <w:trHeight w:val="285"/>
        </w:trPr>
        <w:tc>
          <w:tcPr>
            <w:tcW w:w="1860" w:type="dxa"/>
            <w:shd w:val="clear" w:color="auto" w:fill="D0CECE"/>
            <w:vAlign w:val="bottom"/>
          </w:tcPr>
          <w:p w14:paraId="6F436B66" w14:textId="77777777" w:rsidR="00AF611F" w:rsidRPr="00204065" w:rsidRDefault="007840D2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04065">
              <w:rPr>
                <w:b/>
                <w:bCs/>
                <w:color w:val="000000"/>
                <w:sz w:val="22"/>
                <w:szCs w:val="22"/>
              </w:rPr>
              <w:t>CustomerKey</w:t>
            </w:r>
            <w:proofErr w:type="spellEnd"/>
          </w:p>
        </w:tc>
        <w:tc>
          <w:tcPr>
            <w:tcW w:w="1200" w:type="dxa"/>
            <w:shd w:val="clear" w:color="auto" w:fill="D0CECE"/>
            <w:vAlign w:val="bottom"/>
          </w:tcPr>
          <w:p w14:paraId="087C0AD0" w14:textId="77777777" w:rsidR="00AF611F" w:rsidRPr="00204065" w:rsidRDefault="007840D2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204065">
              <w:rPr>
                <w:b/>
                <w:b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205" w:type="dxa"/>
            <w:shd w:val="clear" w:color="auto" w:fill="D0CECE"/>
            <w:vAlign w:val="bottom"/>
          </w:tcPr>
          <w:p w14:paraId="19B790A0" w14:textId="77777777" w:rsidR="00AF611F" w:rsidRPr="00204065" w:rsidRDefault="007840D2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04065">
              <w:rPr>
                <w:b/>
                <w:bCs/>
                <w:color w:val="000000"/>
                <w:sz w:val="22"/>
                <w:szCs w:val="22"/>
              </w:rPr>
              <w:t>SegmentedCustomer</w:t>
            </w:r>
            <w:proofErr w:type="spellEnd"/>
          </w:p>
        </w:tc>
      </w:tr>
      <w:tr w:rsidR="00AF611F" w14:paraId="00E41FCE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12D948FD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12308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34D1BAF9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6CFEAA9C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TopActive</w:t>
            </w:r>
            <w:proofErr w:type="spellEnd"/>
          </w:p>
        </w:tc>
      </w:tr>
      <w:tr w:rsidR="00AF611F" w14:paraId="692AD60F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4AA4E280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12308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329218F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29D4F0E9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TopYear</w:t>
            </w:r>
            <w:proofErr w:type="spellEnd"/>
          </w:p>
        </w:tc>
      </w:tr>
      <w:tr w:rsidR="00AF611F" w14:paraId="2F2E3C1F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2B62FF3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12308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0FE61EA1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0A31AFB4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TopProfit</w:t>
            </w:r>
            <w:proofErr w:type="spellEnd"/>
          </w:p>
        </w:tc>
      </w:tr>
      <w:tr w:rsidR="00AF611F" w14:paraId="301EB4A4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1BC53FC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12308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792CE9A4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4B0C40CC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TopPur</w:t>
            </w:r>
            <w:proofErr w:type="spellEnd"/>
          </w:p>
        </w:tc>
      </w:tr>
      <w:tr w:rsidR="00AF611F" w14:paraId="014F0BE4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2504CBF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12300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4410F0FC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58F9C6D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TopActive</w:t>
            </w:r>
            <w:proofErr w:type="spellEnd"/>
          </w:p>
        </w:tc>
      </w:tr>
      <w:tr w:rsidR="00AF611F" w14:paraId="52B4DD02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5087EA1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12300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092D54E6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2B1EABE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TopYear</w:t>
            </w:r>
            <w:proofErr w:type="spellEnd"/>
          </w:p>
        </w:tc>
      </w:tr>
      <w:tr w:rsidR="00AF611F" w14:paraId="6FFCA514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7F8F82B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12300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3F97BE3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3B6A16E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TopProfit</w:t>
            </w:r>
            <w:proofErr w:type="spellEnd"/>
          </w:p>
        </w:tc>
      </w:tr>
      <w:tr w:rsidR="00AF611F" w14:paraId="2461EF52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4A55ED5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12300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5D7E42C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4FD4738E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TopPur</w:t>
            </w:r>
            <w:proofErr w:type="spellEnd"/>
          </w:p>
        </w:tc>
      </w:tr>
      <w:tr w:rsidR="00AF611F" w14:paraId="16B450A3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5C26E35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12321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5AED916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66EFC06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TopActive</w:t>
            </w:r>
            <w:proofErr w:type="spellEnd"/>
          </w:p>
        </w:tc>
      </w:tr>
      <w:tr w:rsidR="00AF611F" w14:paraId="2E017E60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1E86394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12321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1E51591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31D40646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TopYear</w:t>
            </w:r>
            <w:proofErr w:type="spellEnd"/>
          </w:p>
        </w:tc>
      </w:tr>
      <w:tr w:rsidR="00AF611F" w14:paraId="2D837915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0A5A05A4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12321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3A97131C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50C4EB4B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TopProfit</w:t>
            </w:r>
            <w:proofErr w:type="spellEnd"/>
          </w:p>
        </w:tc>
      </w:tr>
      <w:tr w:rsidR="00AF611F" w14:paraId="140C376C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27C8F67E" w14:textId="77777777" w:rsidR="00AF611F" w:rsidRDefault="007840D2" w:rsidP="00204065">
            <w:pPr>
              <w:ind w:left="1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12321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63A50DC6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4E0E4224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TopPur</w:t>
            </w:r>
            <w:proofErr w:type="spellEnd"/>
          </w:p>
        </w:tc>
      </w:tr>
      <w:tr w:rsidR="00AF611F" w14:paraId="7F84802B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33B6E3A1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12307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0A47769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729CAC2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TopActive</w:t>
            </w:r>
            <w:proofErr w:type="spellEnd"/>
          </w:p>
        </w:tc>
      </w:tr>
      <w:tr w:rsidR="00AF611F" w14:paraId="22C49E5B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1936008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12307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47BE640D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6E1124FB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TopYear</w:t>
            </w:r>
            <w:proofErr w:type="spellEnd"/>
          </w:p>
        </w:tc>
      </w:tr>
      <w:tr w:rsidR="00AF611F" w14:paraId="3BDE9600" w14:textId="77777777">
        <w:trPr>
          <w:trHeight w:val="285"/>
        </w:trPr>
        <w:tc>
          <w:tcPr>
            <w:tcW w:w="1860" w:type="dxa"/>
            <w:shd w:val="clear" w:color="auto" w:fill="auto"/>
            <w:vAlign w:val="bottom"/>
          </w:tcPr>
          <w:p w14:paraId="6BFBD58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12307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373CBA3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205" w:type="dxa"/>
            <w:shd w:val="clear" w:color="auto" w:fill="auto"/>
            <w:vAlign w:val="bottom"/>
          </w:tcPr>
          <w:p w14:paraId="2FC1E0EC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TopProfit</w:t>
            </w:r>
            <w:proofErr w:type="spellEnd"/>
          </w:p>
        </w:tc>
      </w:tr>
    </w:tbl>
    <w:p w14:paraId="652D56CA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17676697" w14:textId="77777777" w:rsidR="00AF611F" w:rsidRDefault="007840D2">
      <w:pPr>
        <w:pStyle w:val="Heading3"/>
        <w:ind w:left="108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</w:p>
    <w:p w14:paraId="74D77536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CASE WHEN</w:t>
      </w:r>
    </w:p>
    <w:p w14:paraId="08B887F7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2A44BF36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</w:p>
    <w:p w14:paraId="2A68421A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14:paraId="7CBC9DDB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TotalScore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&gt;=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eastAsia="Consolas" w:hAnsi="Consolas" w:cs="Consolas"/>
          <w:color w:val="0000FF"/>
          <w:sz w:val="19"/>
          <w:szCs w:val="19"/>
        </w:rPr>
        <w:t>THEN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'Diamond'</w:t>
      </w:r>
    </w:p>
    <w:p w14:paraId="6B00E686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TotalScore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eastAsia="Consolas" w:hAnsi="Consolas" w:cs="Consolas"/>
          <w:color w:val="0000FF"/>
          <w:sz w:val="19"/>
          <w:szCs w:val="19"/>
        </w:rPr>
        <w:t>THEN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'Gold'</w:t>
      </w:r>
    </w:p>
    <w:p w14:paraId="1C988836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TotalScore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eastAsia="Consolas" w:hAnsi="Consolas" w:cs="Consolas"/>
          <w:color w:val="0000FF"/>
          <w:sz w:val="19"/>
          <w:szCs w:val="19"/>
        </w:rPr>
        <w:t>THEN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'Silver'</w:t>
      </w:r>
    </w:p>
    <w:p w14:paraId="22AE37E4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TotalScore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eastAsia="Consolas" w:hAnsi="Consolas" w:cs="Consolas"/>
          <w:color w:val="0000FF"/>
          <w:sz w:val="19"/>
          <w:szCs w:val="19"/>
        </w:rPr>
        <w:t>THEN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'Normal'</w:t>
      </w:r>
    </w:p>
    <w:p w14:paraId="10A2E91E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CustomerSegement</w:t>
      </w:r>
      <w:proofErr w:type="spellEnd"/>
    </w:p>
    <w:p w14:paraId="54D5DBB8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CustomerFinalScore</w:t>
      </w:r>
      <w:proofErr w:type="spellEnd"/>
    </w:p>
    <w:p w14:paraId="2B5B080C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8"/>
        <w:tblW w:w="4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475"/>
      </w:tblGrid>
      <w:tr w:rsidR="00AF611F" w14:paraId="09018F7A" w14:textId="77777777">
        <w:trPr>
          <w:trHeight w:val="285"/>
        </w:trPr>
        <w:tc>
          <w:tcPr>
            <w:tcW w:w="1800" w:type="dxa"/>
            <w:shd w:val="clear" w:color="auto" w:fill="D0CECE"/>
            <w:vAlign w:val="bottom"/>
          </w:tcPr>
          <w:p w14:paraId="5E5084E8" w14:textId="77777777" w:rsidR="00AF611F" w:rsidRPr="00204065" w:rsidRDefault="007840D2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04065">
              <w:rPr>
                <w:b/>
                <w:bCs/>
                <w:color w:val="000000"/>
                <w:sz w:val="22"/>
                <w:szCs w:val="22"/>
              </w:rPr>
              <w:t>CustomerKey</w:t>
            </w:r>
            <w:proofErr w:type="spellEnd"/>
          </w:p>
        </w:tc>
        <w:tc>
          <w:tcPr>
            <w:tcW w:w="2475" w:type="dxa"/>
            <w:shd w:val="clear" w:color="auto" w:fill="D0CECE"/>
            <w:vAlign w:val="bottom"/>
          </w:tcPr>
          <w:p w14:paraId="52079C3C" w14:textId="77777777" w:rsidR="00AF611F" w:rsidRPr="00204065" w:rsidRDefault="007840D2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04065">
              <w:rPr>
                <w:b/>
                <w:bCs/>
                <w:color w:val="000000"/>
                <w:sz w:val="22"/>
                <w:szCs w:val="22"/>
              </w:rPr>
              <w:t>CustomerSegmented</w:t>
            </w:r>
            <w:proofErr w:type="spellEnd"/>
          </w:p>
        </w:tc>
      </w:tr>
      <w:tr w:rsidR="00AF611F" w14:paraId="5E7EA5D2" w14:textId="77777777">
        <w:trPr>
          <w:trHeight w:val="285"/>
        </w:trPr>
        <w:tc>
          <w:tcPr>
            <w:tcW w:w="1800" w:type="dxa"/>
            <w:shd w:val="clear" w:color="auto" w:fill="auto"/>
            <w:vAlign w:val="bottom"/>
          </w:tcPr>
          <w:p w14:paraId="1BEA017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14324</w:t>
            </w:r>
          </w:p>
        </w:tc>
        <w:tc>
          <w:tcPr>
            <w:tcW w:w="2475" w:type="dxa"/>
            <w:shd w:val="clear" w:color="auto" w:fill="auto"/>
            <w:vAlign w:val="bottom"/>
          </w:tcPr>
          <w:p w14:paraId="7B46999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Gold</w:t>
            </w:r>
          </w:p>
        </w:tc>
      </w:tr>
      <w:tr w:rsidR="00AF611F" w14:paraId="62F7BF59" w14:textId="77777777">
        <w:trPr>
          <w:trHeight w:val="285"/>
        </w:trPr>
        <w:tc>
          <w:tcPr>
            <w:tcW w:w="1800" w:type="dxa"/>
            <w:shd w:val="clear" w:color="auto" w:fill="auto"/>
            <w:vAlign w:val="bottom"/>
          </w:tcPr>
          <w:p w14:paraId="3BAC4839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15652</w:t>
            </w:r>
          </w:p>
        </w:tc>
        <w:tc>
          <w:tcPr>
            <w:tcW w:w="2475" w:type="dxa"/>
            <w:shd w:val="clear" w:color="auto" w:fill="auto"/>
            <w:vAlign w:val="bottom"/>
          </w:tcPr>
          <w:p w14:paraId="5B5B91DD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Gold</w:t>
            </w:r>
          </w:p>
        </w:tc>
      </w:tr>
      <w:tr w:rsidR="00AF611F" w14:paraId="59BA1C31" w14:textId="77777777">
        <w:trPr>
          <w:trHeight w:val="285"/>
        </w:trPr>
        <w:tc>
          <w:tcPr>
            <w:tcW w:w="1800" w:type="dxa"/>
            <w:shd w:val="clear" w:color="auto" w:fill="auto"/>
            <w:vAlign w:val="bottom"/>
          </w:tcPr>
          <w:p w14:paraId="5574A108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19897</w:t>
            </w:r>
          </w:p>
        </w:tc>
        <w:tc>
          <w:tcPr>
            <w:tcW w:w="2475" w:type="dxa"/>
            <w:shd w:val="clear" w:color="auto" w:fill="auto"/>
            <w:vAlign w:val="bottom"/>
          </w:tcPr>
          <w:p w14:paraId="765298BA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Normal</w:t>
            </w:r>
          </w:p>
        </w:tc>
      </w:tr>
      <w:tr w:rsidR="00AF611F" w14:paraId="78B7B235" w14:textId="77777777">
        <w:trPr>
          <w:trHeight w:val="285"/>
        </w:trPr>
        <w:tc>
          <w:tcPr>
            <w:tcW w:w="1800" w:type="dxa"/>
            <w:shd w:val="clear" w:color="auto" w:fill="auto"/>
            <w:vAlign w:val="bottom"/>
          </w:tcPr>
          <w:p w14:paraId="53D8711F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28387</w:t>
            </w:r>
          </w:p>
        </w:tc>
        <w:tc>
          <w:tcPr>
            <w:tcW w:w="2475" w:type="dxa"/>
            <w:shd w:val="clear" w:color="auto" w:fill="auto"/>
            <w:vAlign w:val="bottom"/>
          </w:tcPr>
          <w:p w14:paraId="31788CA0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Normal</w:t>
            </w:r>
          </w:p>
        </w:tc>
      </w:tr>
      <w:tr w:rsidR="00AF611F" w14:paraId="32C30982" w14:textId="77777777">
        <w:trPr>
          <w:trHeight w:val="285"/>
        </w:trPr>
        <w:tc>
          <w:tcPr>
            <w:tcW w:w="1800" w:type="dxa"/>
            <w:shd w:val="clear" w:color="auto" w:fill="auto"/>
            <w:vAlign w:val="bottom"/>
          </w:tcPr>
          <w:p w14:paraId="3A3CA486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27059</w:t>
            </w:r>
          </w:p>
        </w:tc>
        <w:tc>
          <w:tcPr>
            <w:tcW w:w="2475" w:type="dxa"/>
            <w:shd w:val="clear" w:color="auto" w:fill="auto"/>
            <w:vAlign w:val="bottom"/>
          </w:tcPr>
          <w:p w14:paraId="43807987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Normal</w:t>
            </w:r>
          </w:p>
        </w:tc>
      </w:tr>
      <w:tr w:rsidR="00AF611F" w14:paraId="607D6C00" w14:textId="77777777">
        <w:trPr>
          <w:trHeight w:val="285"/>
        </w:trPr>
        <w:tc>
          <w:tcPr>
            <w:tcW w:w="1800" w:type="dxa"/>
            <w:shd w:val="clear" w:color="auto" w:fill="auto"/>
            <w:vAlign w:val="bottom"/>
          </w:tcPr>
          <w:p w14:paraId="7F50956B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11407</w:t>
            </w:r>
          </w:p>
        </w:tc>
        <w:tc>
          <w:tcPr>
            <w:tcW w:w="2475" w:type="dxa"/>
            <w:shd w:val="clear" w:color="auto" w:fill="auto"/>
            <w:vAlign w:val="bottom"/>
          </w:tcPr>
          <w:p w14:paraId="518117DD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Normal</w:t>
            </w:r>
          </w:p>
        </w:tc>
      </w:tr>
      <w:tr w:rsidR="00AF611F" w14:paraId="6BE8DE8B" w14:textId="77777777">
        <w:trPr>
          <w:trHeight w:val="285"/>
        </w:trPr>
        <w:tc>
          <w:tcPr>
            <w:tcW w:w="1800" w:type="dxa"/>
            <w:shd w:val="clear" w:color="auto" w:fill="auto"/>
            <w:vAlign w:val="bottom"/>
          </w:tcPr>
          <w:p w14:paraId="46A5195C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24142</w:t>
            </w:r>
          </w:p>
        </w:tc>
        <w:tc>
          <w:tcPr>
            <w:tcW w:w="2475" w:type="dxa"/>
            <w:shd w:val="clear" w:color="auto" w:fill="auto"/>
            <w:vAlign w:val="bottom"/>
          </w:tcPr>
          <w:p w14:paraId="46CAC4B3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Normal</w:t>
            </w:r>
          </w:p>
        </w:tc>
      </w:tr>
      <w:tr w:rsidR="00AF611F" w14:paraId="3A263986" w14:textId="77777777">
        <w:trPr>
          <w:trHeight w:val="285"/>
        </w:trPr>
        <w:tc>
          <w:tcPr>
            <w:tcW w:w="1800" w:type="dxa"/>
            <w:shd w:val="clear" w:color="auto" w:fill="auto"/>
            <w:vAlign w:val="bottom"/>
          </w:tcPr>
          <w:p w14:paraId="5FAE5A54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18569</w:t>
            </w:r>
          </w:p>
        </w:tc>
        <w:tc>
          <w:tcPr>
            <w:tcW w:w="2475" w:type="dxa"/>
            <w:shd w:val="clear" w:color="auto" w:fill="auto"/>
            <w:vAlign w:val="bottom"/>
          </w:tcPr>
          <w:p w14:paraId="3ECC2EA5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Normal</w:t>
            </w:r>
          </w:p>
        </w:tc>
      </w:tr>
      <w:tr w:rsidR="00AF611F" w14:paraId="46B8F082" w14:textId="77777777">
        <w:trPr>
          <w:trHeight w:val="285"/>
        </w:trPr>
        <w:tc>
          <w:tcPr>
            <w:tcW w:w="1800" w:type="dxa"/>
            <w:shd w:val="clear" w:color="auto" w:fill="auto"/>
            <w:vAlign w:val="bottom"/>
          </w:tcPr>
          <w:p w14:paraId="67798B64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22814</w:t>
            </w:r>
          </w:p>
        </w:tc>
        <w:tc>
          <w:tcPr>
            <w:tcW w:w="2475" w:type="dxa"/>
            <w:shd w:val="clear" w:color="auto" w:fill="auto"/>
            <w:vAlign w:val="bottom"/>
          </w:tcPr>
          <w:p w14:paraId="3CE560A2" w14:textId="77777777" w:rsidR="00AF611F" w:rsidRDefault="007840D2" w:rsidP="002040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Normal</w:t>
            </w:r>
          </w:p>
        </w:tc>
      </w:tr>
    </w:tbl>
    <w:p w14:paraId="3FEF73E8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603E6C76" w14:textId="77777777" w:rsidR="00AF611F" w:rsidRDefault="007840D2">
      <w:pPr>
        <w:pStyle w:val="Heading3"/>
        <w:ind w:left="108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f)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CTE, JOIN CTE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CTE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cột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55D3DB42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3B8F5E80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rfm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  <w:proofErr w:type="gramEnd"/>
    </w:p>
    <w:p w14:paraId="06292115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rfm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CustomerName</w:t>
      </w:r>
      <w:proofErr w:type="spellEnd"/>
      <w:proofErr w:type="gramEnd"/>
    </w:p>
    <w:p w14:paraId="72E6C82A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rfm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Monthsfrom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1stpur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MonthFrom1stPurchase</w:t>
      </w:r>
    </w:p>
    <w:p w14:paraId="1A99F38A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rfm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NoPurchasePerYear</w:t>
      </w:r>
      <w:proofErr w:type="spellEnd"/>
      <w:proofErr w:type="gramEnd"/>
    </w:p>
    <w:p w14:paraId="1F20A769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rfm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AmountPerYear</w:t>
      </w:r>
      <w:proofErr w:type="spellEnd"/>
      <w:proofErr w:type="gramEnd"/>
    </w:p>
    <w:p w14:paraId="42C33C6A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rfm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TotalProfit</w:t>
      </w:r>
      <w:proofErr w:type="spellEnd"/>
      <w:proofErr w:type="gramEnd"/>
    </w:p>
    <w:p w14:paraId="56F17D1B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fcs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CustomerSegement</w:t>
      </w:r>
      <w:proofErr w:type="spellEnd"/>
      <w:proofErr w:type="gramEnd"/>
    </w:p>
    <w:p w14:paraId="09596368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rfm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14:paraId="45474427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LEFT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FinalCustomerSegment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fcs</w:t>
      </w:r>
    </w:p>
    <w:p w14:paraId="5A0E6EEC" w14:textId="77777777" w:rsidR="00AF611F" w:rsidRDefault="007840D2">
      <w:pP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rfm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fcs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</w:p>
    <w:p w14:paraId="76C23D01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CustomerKey</w:t>
      </w:r>
      <w:proofErr w:type="spellEnd"/>
    </w:p>
    <w:p w14:paraId="14AB5770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0000"/>
          <w:sz w:val="19"/>
          <w:szCs w:val="19"/>
        </w:rPr>
      </w:pPr>
    </w:p>
    <w:p w14:paraId="0C4611C6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a9"/>
        <w:tblW w:w="10980" w:type="dxa"/>
        <w:tblInd w:w="-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710"/>
        <w:gridCol w:w="1620"/>
        <w:gridCol w:w="1340"/>
        <w:gridCol w:w="1270"/>
        <w:gridCol w:w="1260"/>
        <w:gridCol w:w="2070"/>
      </w:tblGrid>
      <w:tr w:rsidR="00AF611F" w14:paraId="5B8A674D" w14:textId="77777777" w:rsidTr="00204065">
        <w:trPr>
          <w:trHeight w:val="48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813D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CustomerKey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F6B9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CustomerName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F0E5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MonthsFrom1stPurchase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6B4A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NoPurchasePerYear</w:t>
            </w:r>
            <w:proofErr w:type="spell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D784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AmountPerYear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B06E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TotalProfit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3EC2" w14:textId="77777777" w:rsidR="00AF611F" w:rsidRPr="00204065" w:rsidRDefault="007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2040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CustomerSegment</w:t>
            </w:r>
            <w:proofErr w:type="spellEnd"/>
          </w:p>
        </w:tc>
      </w:tr>
      <w:tr w:rsidR="00AF611F" w14:paraId="6705C453" w14:textId="77777777" w:rsidTr="00204065">
        <w:trPr>
          <w:trHeight w:val="48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D21B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4D8A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Jon V Yang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B160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8EA9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BA9D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2062.2475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1557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3513.6905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91A2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  <w:tr w:rsidR="00AF611F" w14:paraId="18B1ADE8" w14:textId="77777777" w:rsidTr="00204065">
        <w:trPr>
          <w:trHeight w:val="48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8123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0584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Eugene L Huang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5EB7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4A13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B290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1595.97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1B4C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2795.8839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1C69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  <w:tr w:rsidR="00AF611F" w14:paraId="2D441500" w14:textId="77777777" w:rsidTr="00204065">
        <w:trPr>
          <w:trHeight w:val="48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54E0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D09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Ruben Torres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EF41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7A6A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FA44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2028.51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E0AA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3454.8801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AB0F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  <w:tr w:rsidR="00AF611F" w14:paraId="18863A14" w14:textId="77777777" w:rsidTr="00204065">
        <w:trPr>
          <w:trHeight w:val="48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5D78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8E79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Christy Zhu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958B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CA50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5094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1627.858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1ECC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3467.1264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5A92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  <w:tr w:rsidR="00AF611F" w14:paraId="0452703C" w14:textId="77777777" w:rsidTr="00204065">
        <w:trPr>
          <w:trHeight w:val="75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DD18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CBAA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Elizabeth Johnson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32F7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1163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CCC4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2049.0025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782F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3501.9051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7C03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  <w:tr w:rsidR="00AF611F" w14:paraId="7D178498" w14:textId="77777777" w:rsidTr="00204065">
        <w:trPr>
          <w:trHeight w:val="48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6BE9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B9BC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Julio Ruiz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574F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4ED6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391E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1624.266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F16A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3459.8654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4E37" w14:textId="77777777" w:rsidR="00AF611F" w:rsidRDefault="007840D2" w:rsidP="0020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Gold</w:t>
            </w:r>
          </w:p>
        </w:tc>
      </w:tr>
    </w:tbl>
    <w:p w14:paraId="0A46BBA6" w14:textId="77777777" w:rsidR="00AF611F" w:rsidRDefault="00AF611F" w:rsidP="0020406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</w:rPr>
      </w:pPr>
    </w:p>
    <w:p w14:paraId="56998FAB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5C296E15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 </w:t>
      </w:r>
      <w:proofErr w:type="spellStart"/>
      <w:r>
        <w:rPr>
          <w:rFonts w:ascii="Times New Roman" w:eastAsia="Times New Roman" w:hAnsi="Times New Roman" w:cs="Times New Roman"/>
        </w:rPr>
        <w:t>Kết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luận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C71091A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Phân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tích</w:t>
      </w:r>
      <w:proofErr w:type="spellEnd"/>
      <w:r>
        <w:rPr>
          <w:rFonts w:ascii="Times New Roman" w:eastAsia="Times New Roman" w:hAnsi="Times New Roman" w:cs="Times New Roman"/>
        </w:rPr>
        <w:t xml:space="preserve"> RFM </w:t>
      </w:r>
      <w:proofErr w:type="spellStart"/>
      <w:r>
        <w:rPr>
          <w:rFonts w:ascii="Times New Roman" w:eastAsia="Times New Roman" w:hAnsi="Times New Roman" w:cs="Times New Roman"/>
        </w:rPr>
        <w:t>giúp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câu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hỏi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776EC62" w14:textId="77777777" w:rsidR="00AF611F" w:rsidRDefault="007840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thuộc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lượt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nhất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8573F73" w14:textId="77777777" w:rsidR="00AF611F" w:rsidRDefault="007840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</w:rPr>
        <w:t>đang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mất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1629DC12" w14:textId="77777777" w:rsidR="00AF611F" w:rsidRDefault="007840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lược</w:t>
      </w:r>
      <w:proofErr w:type="spellEnd"/>
      <w:r>
        <w:rPr>
          <w:rFonts w:ascii="Times New Roman" w:eastAsia="Times New Roman" w:hAnsi="Times New Roman" w:cs="Times New Roman"/>
        </w:rPr>
        <w:t xml:space="preserve"> marketing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5EEC6858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2E6BCE96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thấy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‘Diamond’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‘Gold' </w:t>
      </w:r>
      <w:proofErr w:type="spellStart"/>
      <w:r>
        <w:rPr>
          <w:rFonts w:ascii="Times New Roman" w:eastAsia="Times New Roman" w:hAnsi="Times New Roman" w:cs="Times New Roman"/>
        </w:rPr>
        <w:t>tuy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lượt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ít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lợi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nhuận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ty do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lớn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nguyên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Pareto: “80% </w:t>
      </w:r>
      <w:proofErr w:type="spellStart"/>
      <w:r>
        <w:rPr>
          <w:rFonts w:ascii="Times New Roman" w:eastAsia="Times New Roman" w:hAnsi="Times New Roman" w:cs="Times New Roman"/>
        </w:rPr>
        <w:t>doanh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</w:rPr>
        <w:t>đến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>.”</w:t>
      </w:r>
      <w:r>
        <w:rPr>
          <w:rFonts w:ascii="Times New Roman" w:eastAsia="Times New Roman" w:hAnsi="Times New Roman" w:cs="Times New Roman"/>
        </w:rPr>
        <w:tab/>
      </w:r>
    </w:p>
    <w:p w14:paraId="78E1296E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70FF521A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Dựa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tích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nhắc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kinh</w:t>
      </w:r>
      <w:proofErr w:type="spellEnd"/>
      <w:r>
        <w:rPr>
          <w:rFonts w:ascii="Times New Roman" w:eastAsia="Times New Roman" w:hAnsi="Times New Roman" w:cs="Times New Roman"/>
        </w:rPr>
        <w:t xml:space="preserve"> marketing </w:t>
      </w:r>
      <w:proofErr w:type="spellStart"/>
      <w:r>
        <w:rPr>
          <w:rFonts w:ascii="Times New Roman" w:eastAsia="Times New Roman" w:hAnsi="Times New Roman" w:cs="Times New Roman"/>
        </w:rPr>
        <w:t>phù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hợp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đổi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tượng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DFD9414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542674A4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6255AC51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BC0791E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71F337A2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1AAA237C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C20199A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682DC59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54C0D0A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719CEFC7" w14:textId="77777777" w:rsidR="00AF611F" w:rsidRDefault="00AF61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CA79982" w14:textId="77777777" w:rsidR="00AF611F" w:rsidRDefault="007840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Reference</w:t>
      </w:r>
    </w:p>
    <w:p w14:paraId="34B8DF94" w14:textId="77777777" w:rsidR="00AF611F" w:rsidRDefault="007840D2">
      <w:pPr>
        <w:pStyle w:val="Heading4"/>
        <w:keepNext w:val="0"/>
        <w:keepLines w:val="0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 w:val="0"/>
        </w:rPr>
      </w:pPr>
      <w:bookmarkStart w:id="0" w:name="_heading=h.da03uqbvbgo9" w:colFirst="0" w:colLast="0"/>
      <w:bookmarkEnd w:id="0"/>
      <w:r>
        <w:rPr>
          <w:rFonts w:ascii="Times New Roman" w:eastAsia="Times New Roman" w:hAnsi="Times New Roman" w:cs="Times New Roman"/>
          <w:b w:val="0"/>
          <w:i/>
        </w:rPr>
        <w:t>How to Apply the 80-20 Rule</w:t>
      </w:r>
      <w:r>
        <w:rPr>
          <w:rFonts w:ascii="Times New Roman" w:eastAsia="Times New Roman" w:hAnsi="Times New Roman" w:cs="Times New Roman"/>
          <w:b w:val="0"/>
        </w:rPr>
        <w:t xml:space="preserve"> (2022). Available at: https://www.investopedia.com/terms/1/80-20-rule.asp (Accessed: 16 January 2022).</w:t>
      </w:r>
    </w:p>
    <w:p w14:paraId="3365F1F4" w14:textId="77777777" w:rsidR="00AF611F" w:rsidRDefault="007840D2">
      <w:pPr>
        <w:pStyle w:val="Heading4"/>
        <w:keepNext w:val="0"/>
        <w:keepLines w:val="0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 w:val="0"/>
        </w:rPr>
      </w:pPr>
      <w:bookmarkStart w:id="1" w:name="_heading=h.wdxapohj7p6" w:colFirst="0" w:colLast="0"/>
      <w:bookmarkEnd w:id="1"/>
      <w:r>
        <w:rPr>
          <w:rFonts w:ascii="Times New Roman" w:eastAsia="Times New Roman" w:hAnsi="Times New Roman" w:cs="Times New Roman"/>
          <w:b w:val="0"/>
          <w:i/>
        </w:rPr>
        <w:t>Recency, Frequency, Monetary Value (RFM) Definition</w:t>
      </w:r>
      <w:r>
        <w:rPr>
          <w:rFonts w:ascii="Times New Roman" w:eastAsia="Times New Roman" w:hAnsi="Times New Roman" w:cs="Times New Roman"/>
          <w:b w:val="0"/>
        </w:rPr>
        <w:t xml:space="preserve"> (2022). Available at: https://www.investopedia.com/terms/r/rfm-recency-frequency-monetary-value.asp (Accessed: 16 January 2022).</w:t>
      </w:r>
    </w:p>
    <w:p w14:paraId="68FFF887" w14:textId="77777777" w:rsidR="00AF611F" w:rsidRDefault="007840D2">
      <w:pPr>
        <w:pStyle w:val="Heading4"/>
        <w:keepNext w:val="0"/>
        <w:keepLines w:val="0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 w:val="0"/>
        </w:rPr>
      </w:pPr>
      <w:bookmarkStart w:id="2" w:name="_heading=h.5r1wa4gzmq2s" w:colFirst="0" w:colLast="0"/>
      <w:bookmarkEnd w:id="2"/>
      <w:r>
        <w:rPr>
          <w:rFonts w:ascii="Times New Roman" w:eastAsia="Times New Roman" w:hAnsi="Times New Roman" w:cs="Times New Roman"/>
          <w:b w:val="0"/>
          <w:i/>
        </w:rPr>
        <w:t>PERCENT_RANK (Transact-SQL) - SQL Server</w:t>
      </w:r>
      <w:r>
        <w:rPr>
          <w:rFonts w:ascii="Times New Roman" w:eastAsia="Times New Roman" w:hAnsi="Times New Roman" w:cs="Times New Roman"/>
          <w:b w:val="0"/>
        </w:rPr>
        <w:t xml:space="preserve"> (2021). Available at: https://docs.microsoft.com/en-us/sql/t-sql/functions/percent-ra</w:t>
      </w:r>
      <w:r>
        <w:rPr>
          <w:rFonts w:ascii="Times New Roman" w:eastAsia="Times New Roman" w:hAnsi="Times New Roman" w:cs="Times New Roman"/>
          <w:b w:val="0"/>
        </w:rPr>
        <w:t>nk-transact-sql?view=sql-server-ver15#:~:text=The%20PERCENT_RANK%20function%20computes%20the,the%20rows%20in%20each%20partition. (Accessed: 16 January 2022).</w:t>
      </w:r>
    </w:p>
    <w:p w14:paraId="3EEE398C" w14:textId="77777777" w:rsidR="00AF611F" w:rsidRDefault="007840D2">
      <w:pPr>
        <w:pStyle w:val="Heading4"/>
        <w:keepNext w:val="0"/>
        <w:keepLines w:val="0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 w:val="0"/>
        </w:rPr>
      </w:pPr>
      <w:bookmarkStart w:id="3" w:name="_heading=h.ikv48f1kjmc7" w:colFirst="0" w:colLast="0"/>
      <w:bookmarkEnd w:id="3"/>
      <w:r>
        <w:rPr>
          <w:rFonts w:ascii="Times New Roman" w:eastAsia="Times New Roman" w:hAnsi="Times New Roman" w:cs="Times New Roman"/>
          <w:b w:val="0"/>
          <w:i/>
        </w:rPr>
        <w:t>Using PIVOT and UNPIVOT - SQL Server</w:t>
      </w:r>
      <w:r>
        <w:rPr>
          <w:rFonts w:ascii="Times New Roman" w:eastAsia="Times New Roman" w:hAnsi="Times New Roman" w:cs="Times New Roman"/>
          <w:b w:val="0"/>
        </w:rPr>
        <w:t xml:space="preserve"> (2021). Available at: https://docs.microsoft.com/en-us/sql/t-</w:t>
      </w:r>
      <w:r>
        <w:rPr>
          <w:rFonts w:ascii="Times New Roman" w:eastAsia="Times New Roman" w:hAnsi="Times New Roman" w:cs="Times New Roman"/>
          <w:b w:val="0"/>
        </w:rPr>
        <w:t>sql/queries/from-using-pivot-and-unpivot?view=sql-server-ver15 (Accessed: 16 January 2022).</w:t>
      </w:r>
    </w:p>
    <w:sectPr w:rsidR="00AF611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AF7"/>
    <w:multiLevelType w:val="multilevel"/>
    <w:tmpl w:val="5BC4DC5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B7A2E96"/>
    <w:multiLevelType w:val="multilevel"/>
    <w:tmpl w:val="DDB62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71455"/>
    <w:multiLevelType w:val="multilevel"/>
    <w:tmpl w:val="8F2AB1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37970F6"/>
    <w:multiLevelType w:val="multilevel"/>
    <w:tmpl w:val="B95C9A9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1324A"/>
    <w:multiLevelType w:val="multilevel"/>
    <w:tmpl w:val="05AE28C0"/>
    <w:lvl w:ilvl="0">
      <w:start w:val="1"/>
      <w:numFmt w:val="upperRoman"/>
      <w:lvlText w:val="%1."/>
      <w:lvlJc w:val="left"/>
      <w:pPr>
        <w:ind w:left="1080" w:hanging="72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55B8F"/>
    <w:multiLevelType w:val="multilevel"/>
    <w:tmpl w:val="9F9247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593AEE"/>
    <w:multiLevelType w:val="multilevel"/>
    <w:tmpl w:val="120CA790"/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F"/>
    <w:rsid w:val="00204065"/>
    <w:rsid w:val="007840D2"/>
    <w:rsid w:val="00A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8BD7"/>
  <w15:docId w15:val="{9FD79303-7646-40CC-9103-B8A2C9FA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60DAC"/>
    <w:pPr>
      <w:ind w:left="720"/>
      <w:contextualSpacing/>
    </w:pPr>
  </w:style>
  <w:style w:type="table" w:styleId="TableGrid">
    <w:name w:val="Table Grid"/>
    <w:basedOn w:val="TableNormal"/>
    <w:uiPriority w:val="39"/>
    <w:rsid w:val="0087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8ZYZHJMQDPKmBL6kWyA1fyXOiA==">AMUW2mVje8bDMGFKc/YYYr7N/Aqf1GqtIDvf4WUFoJp08n6XI19cN3JttvmcMdEgwV8COWVsk6tb5UiQG+EW44YGWBDbVyYC0M61wsdqi5Ykto1tg8Cj0pHXuhkBnzJ32rlB6LmyJFuvQ1xMpc2yJ0tzS5nKCwnbqRRc3eRy4FTE2RlMp+RrBcUr9lpSy3N2fExpWW1laaW7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1531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ĐÀO HỒNG NGỌC</dc:creator>
  <cp:lastModifiedBy>Dao Ngoc</cp:lastModifiedBy>
  <cp:revision>3</cp:revision>
  <dcterms:created xsi:type="dcterms:W3CDTF">2022-01-15T14:45:00Z</dcterms:created>
  <dcterms:modified xsi:type="dcterms:W3CDTF">2022-01-17T04:28:00Z</dcterms:modified>
</cp:coreProperties>
</file>