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0"/>
              <w:jc w:val="left"/>
            </w:pP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  <w:u w:val="single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</w:p>
        </w:tc>
        <w:tc>
          <w:tcPr>
            <w:tcW w:type="dxa" w:w="6236"/>
          </w:tcPr>
          <w:p>
            <w:pPr>
              <w:spacing w:after="0"/>
              <w:jc w:val="right"/>
            </w:pPr>
          </w:p>
        </w:tc>
      </w:tr>
    </w:tbl>
    <w:p>
      <w:pPr>
        <w:spacing w:line="240" w:lineRule="auto" w:after="0" w:before="0"/>
        <w:jc w:val="left"/>
      </w:pPr>
      <w:r>
        <w:rPr>
          <w:rFonts w:ascii="Times New Roman" w:hAnsi="Times New Roman" w:eastAsia="Times New Roman"/>
          <w:b w:val="0"/>
          <w:sz w:val="26"/>
        </w:rPr>
        <w:t>2</w:t>
        <w:br/>
        <w:t>3/</w:t>
      </w:r>
    </w:p>
    <w:p>
      <w:pPr>
        <w:spacing w:line="240" w:lineRule="auto" w:after="0" w:before="240"/>
        <w:jc w:val="left"/>
      </w:pPr>
      <w:r>
        <w:rPr>
          <w:rFonts w:ascii="Times New Roman" w:hAnsi="Times New Roman" w:eastAsia="Times New Roman"/>
          <w:b w:val="0"/>
          <w:sz w:val="26"/>
        </w:rPr>
        <w:t>CÔNG TY CỔ PHẦN TỔ HỢP TRUYỀN</w:t>
        <w:br/>
        <w:t>THÔNG VIỆT NAM ĐẦU TƯ</w:t>
      </w:r>
    </w:p>
    <w:p>
      <w:pPr>
        <w:spacing w:line="240" w:lineRule="auto" w:after="0" w:before="240"/>
        <w:jc w:val="left"/>
      </w:pPr>
      <w:r>
        <w:rPr>
          <w:rFonts w:ascii="Times New Roman" w:hAnsi="Times New Roman" w:eastAsia="Times New Roman"/>
          <w:b w:val="0"/>
          <w:sz w:val="26"/>
        </w:rPr>
        <w:t>V/v: phối hợp bố trí 30 em sinh viên tham dự</w:t>
        <w:br/>
        <w:t>hội thảo</w:t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/>
          <w:b w:val="0"/>
          <w:sz w:val="26"/>
        </w:rPr>
        <w:t>Hà Nội, ngày 9 háng lam 2025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Kính gửi: Khoa Công nghệ và An toàn thông tin - Học viện Kỹ thuật và Công</w:t>
        <w:br/>
        <w:t>nghệ An ninh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Trong bối cảnh chuyển đổi số diễn ra sâu rộng, an ninh mạng và bảo vệ an ninh mạng tài</w:t>
        <w:br/>
        <w:t>chính cũng chính là bảo vệ chủ quyền Việt Nam.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Đứng trước cơ hội lớn song cũng đối diện những thách thức ngày càng gia tăng về an ninh</w:t>
        <w:br/>
        <w:t>mạng, gian lận công nghệ cao, tấn công dữ liệu và tội phạm xuyên biên giới.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Những nguy cơ này đòi hỏi sự phối hợp chặt chẽ giữa cơ quan quản lý, các tổ chức tài chính</w:t>
        <w:br/>
        <w:t>và doanh nghiệp công nghệ trong việc xây dựng năng lực ứng phó, chia sẻ thông tin và triển khai</w:t>
        <w:br/>
        <w:t>cơ chế bảo vệ chủ động.</w:t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/>
          <w:b w:val="0"/>
          <w:sz w:val="26"/>
        </w:rPr>
        <w:t>878</w:t>
        <w:br/>
        <w:t>CÔNG</w:t>
        <w:br/>
        <w:t>CỐ PH</w:t>
        <w:br/>
        <w:t>TÔ HỢP TRUYẾ</w:t>
        <w:br/>
        <w:t>VIÊT N</w:t>
        <w:br/>
        <w:t>ĐẦU</w:t>
        <w:br/>
        <w:t>H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Tiếp tục các hoạt động trong chuỗi sự kiện Lễ ký Công ước Hà Nội diễn ra vào 25-26/10/2025</w:t>
        <w:br/>
        <w:t>và nhằm góp phần nâng cao nhận thức cộng đồng, củng cố lòng tin của người dân vào hệ thống</w:t>
        <w:br/>
        <w:t>tài chính - ngân hàng số, thanh toán qua không gian mạng, đồng thời tăng cường bảo mật hạ tầng</w:t>
        <w:br/>
        <w:t>thông tin doanh nghiệp, Hiệp hội An ninh mạng Quốc gia chủ trì, phối hợp cùng Ngân hàng Nhà</w:t>
        <w:br/>
        <w:t>nước Việt Nam và Tổ hợp Truyền thông Việt Nam Đầu Tư tổ chức Hội thảo chuyên đề:</w:t>
      </w:r>
    </w:p>
    <w:p>
      <w:pPr>
        <w:spacing w:line="240" w:lineRule="auto" w:after="240" w:before="120"/>
        <w:jc w:val="center"/>
      </w:pPr>
      <w:r>
        <w:rPr>
          <w:rFonts w:ascii="Times New Roman" w:hAnsi="Times New Roman" w:eastAsia="Times New Roman"/>
          <w:b/>
          <w:sz w:val="36"/>
        </w:rPr>
        <w:t>"BẢO VỆ AN NINH TÀI CHÍNH QUỐC GIA TRONG KỶ NGUYÊN SỐ"</w:t>
      </w:r>
    </w:p>
    <w:p>
      <w:pPr>
        <w:spacing w:line="240" w:lineRule="auto" w:after="60" w:before="240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Thời gian: 8g sáng ngày 23 tháng 12 năm 2025</w:t>
        <w:br/>
        <w:t>•</w:t>
        <w:br/>
        <w:t>• Địa điểm: Khách sạn Melia Hà Nội</w:t>
        <w:br/>
        <w:t>• Quy mô: 200 đại biểu, khách mời</w:t>
      </w:r>
    </w:p>
    <w:p>
      <w:pPr>
        <w:spacing w:line="240" w:lineRule="auto" w:after="0" w:before="240"/>
        <w:ind w:left="1581"/>
        <w:jc w:val="left"/>
      </w:pPr>
      <w:r>
        <w:rPr>
          <w:rFonts w:ascii="Times New Roman" w:hAnsi="Times New Roman" w:eastAsia="Times New Roman"/>
          <w:b w:val="0"/>
          <w:sz w:val="26"/>
        </w:rPr>
        <w:t>Thành phần tham dự gồm: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Bộ Công An</w:t>
        <w:br/>
        <w:t>- Lãnh đạo đại diện BCA</w:t>
        <w:br/>
        <w:t>- A05 - TS Nguyễn Hồng Quân - Phó Cục An ninh mạng và phòng chống</w:t>
        <w:br/>
        <w:t>tội phạm sử dụng công nghệ cao</w:t>
        <w:br/>
        <w:t>- PCT thường trực Hiệp hội An ninh mạng Quốc gia - Trung Tướng Nguyễn</w:t>
        <w:br/>
        <w:t>Minh Chính</w:t>
        <w:br/>
        <w:t>- Phòng công an ninh kinh tế - BCA</w:t>
        <w:br/>
        <w:t>Ngân hàng Nhà nước</w:t>
        <w:br/>
        <w:t>•</w:t>
        <w:br/>
        <w:t>Phó thống đốc - Phạm Tiến Dũng</w:t>
        <w:br/>
        <w:t>Cục CNTT - NHNN Việt Nam</w:t>
      </w:r>
    </w:p>
    <w:p>
      <w:pPr>
        <w:spacing w:line="240" w:lineRule="auto" w:after="0" w:before="240"/>
        <w:ind w:left="2066"/>
        <w:jc w:val="left"/>
      </w:pPr>
      <w:r>
        <w:rPr>
          <w:rFonts w:ascii="Times New Roman" w:hAnsi="Times New Roman" w:eastAsia="Times New Roman"/>
          <w:b w:val="0"/>
          <w:sz w:val="26"/>
        </w:rPr>
        <w:t>Chuyên gia đầu ngành ngành hàng không</w:t>
      </w:r>
    </w:p>
    <w:p>
      <w:pPr>
        <w:spacing w:line="240" w:lineRule="auto" w:after="0" w:before="0"/>
        <w:ind w:left="2048"/>
        <w:jc w:val="left"/>
      </w:pPr>
      <w:r>
        <w:rPr>
          <w:rFonts w:ascii="Times New Roman" w:hAnsi="Times New Roman" w:eastAsia="Times New Roman"/>
          <w:b w:val="0"/>
          <w:sz w:val="26"/>
        </w:rPr>
        <w:t>Chuyên gia đầu ngành tài chính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Chuyên gia, DN đầu ngành công nghệ, AI Blockchain, Big Data, an ninh</w:t>
        <w:br/>
        <w:t>mạng và phòng chống tội phạm công nghệ cao.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Cơ quan báo chí – truyền thông: Khoảng 20 cơ quan thông tấn trung ương</w:t>
        <w:br/>
        <w:br/>
        <w:t>và chuyên ngành.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Hội thảo là diễn đàn quy tụ các chuyên gia hàng đầu trong lĩnh vực an ninh mạng, thanh toán</w:t>
        <w:br/>
        <w:t>trong không gian mạng và công nghệ, nhằm trao đổi, chia sẻ những giải pháp và kinh nghiệm</w:t>
        <w:br/>
        <w:t>thực tiễn trong phòng ngừa, ứng phó và xử lý sự cố trên không gian mạng. Thông qua đó, người</w:t>
        <w:br/>
        <w:t>dân, doanh nghiệp và các tổ chức có thêm giải pháp và phương pháp tự bảo vệ trước các rủi ro an</w:t>
        <w:br/>
        <w:t>ninh mạng ngày càng gia tăng.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Sư kiện đóng vai trò cầu nối quan trọng, tăng cường hợp tác liên ngành giữa các cơ quan</w:t>
        <w:br/>
        <w:t>quản lý, tổ chức chuyên môn và doanh nghiệp công nghệ, nhằm xây dựng một hệ sinh thái an</w:t>
        <w:br/>
        <w:t>ninh mạng chủ động, linh hoạt và bền vững. Đây không chỉ là nỗ lực chuyên môn mà còn là hành</w:t>
        <w:br/>
        <w:t>động thể hiện trách nhiệm xã hội của các đơn vị đồng hành, góp phần bảo vệ lợi ích cộng đồng</w:t>
        <w:br/>
        <w:t>và củng cố niềm tin số trong thời đại kinh tế số hóa toàn diên.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Tổ hợp Truyền thông Việt Nam Đầu Tư trân trọng kính mời Khoa Công nghệ và An toàn</w:t>
        <w:br/>
        <w:t>thông tin - Học viện Kỹ thuật và Công nghệ An ninh tham dự Hội thảo. Kính đề nghị Trường/Khoa</w:t>
        <w:br/>
        <w:t>phối hợp bố trí 30 em sinh viên thuộc chuyên ngành phù hợp tham dự chương trình, qua đó tạo</w:t>
        <w:br/>
        <w:t>điều kiên cho sinh viên được tiếp cận thực tiễn, giao lưu với các chuyên gia và nâng cao nhận</w:t>
        <w:br/>
        <w:t>thức, kỹ năng nghề nghiệp trong lĩnh vực an ninh mạng và an toàn thông tin.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Sự tham gia của Quý Trường/Khoa sẽ góp phần quan trọng vào thành công chung của Hội</w:t>
        <w:br/>
        <w:t>thảo, đồng thời tăng cường mối quan hệ hợp tác giữa cơ quan quản lý, tổ chức chuyên môn và</w:t>
        <w:br/>
        <w:t>các cơ sở đào tạo trong công tác phát triển nguồn nhân lực an ninh mạng chất lượng cao cho đất</w:t>
        <w:br/>
        <w:t>nước.</w:t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/>
          <w:b w:val="0"/>
          <w:sz w:val="26"/>
        </w:rPr>
        <w:t>ÂN</w:t>
        <w:br/>
        <w:t>N THÔNG</w:t>
        <w:br/>
        <w:t>AM</w:t>
        <w:br/>
        <w:t>:U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IIIUUU.</w:t>
        <w:br/>
        <w:t>Tổ hợp Truyền thông Việt Nam Đầu Tư trân trọng kính mời và rất mong nhận được sự quan</w:t>
        <w:br/>
        <w:t>tâm, phối hợp của Quý Trường/Khoa</w:t>
      </w:r>
    </w:p>
    <w:p>
      <w:pPr>
        <w:spacing w:line="240" w:lineRule="auto" w:after="0" w:before="240"/>
        <w:jc w:val="right"/>
      </w:pPr>
      <w:r>
        <w:rPr>
          <w:rFonts w:ascii="Times New Roman" w:hAnsi="Times New Roman" w:eastAsia="Times New Roman"/>
          <w:b w:val="0"/>
          <w:sz w:val="26"/>
        </w:rPr>
        <w:t>031878855, NG GIÁM ĐỐC</w:t>
        <w:br/>
        <w:t>CÔNG 1</w:t>
        <w:br/>
        <w:t>CÔ PHẨYTỔ HỢP TRUYỀN T</w:t>
        <w:br/>
        <w:t>VIỆT NĂM</w:t>
        <w:br/>
        <w:t>ryễn Yên Trang</w:t>
      </w:r>
    </w:p>
    <w:p>
      <w:pPr>
        <w:spacing w:line="240" w:lineRule="auto" w:after="0" w:before="0"/>
        <w:ind w:left="574"/>
        <w:jc w:val="left"/>
      </w:pPr>
      <w:r>
        <w:rPr>
          <w:rFonts w:ascii="Times New Roman" w:hAnsi="Times New Roman" w:eastAsia="Times New Roman"/>
          <w:b w:val="0"/>
          <w:sz w:val="26"/>
        </w:rPr>
        <w:t>Nơi nhận:</w:t>
        <w:br/>
        <w:t>- Như trên;</w:t>
        <w:br/>
        <w:t>- Luu: VPHH.(01b).</w:t>
      </w:r>
    </w:p>
    <w:sectPr w:rsidR="00FC693F" w:rsidRPr="0006063C" w:rsidSect="00034616">
      <w:pgSz w:w="12240" w:h="15840"/>
      <w:pgMar w:top="850" w:right="1134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