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F1B2" w14:textId="7A1D468E" w:rsidR="00C54B61" w:rsidRDefault="00610001">
      <w:r w:rsidRPr="00610001">
        <w:drawing>
          <wp:inline distT="0" distB="0" distL="0" distR="0" wp14:anchorId="5028B6D6" wp14:editId="44FB1652">
            <wp:extent cx="5534797" cy="6687483"/>
            <wp:effectExtent l="0" t="0" r="8890" b="0"/>
            <wp:docPr id="170049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3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01"/>
    <w:rsid w:val="0016212C"/>
    <w:rsid w:val="00610001"/>
    <w:rsid w:val="008E7D94"/>
    <w:rsid w:val="00C5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72A7"/>
  <w15:chartTrackingRefBased/>
  <w15:docId w15:val="{6685213A-3463-48B7-985B-BD317329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Ngô Chí</dc:creator>
  <cp:keywords/>
  <dc:description/>
  <cp:lastModifiedBy>Thuận Ngô Chí</cp:lastModifiedBy>
  <cp:revision>1</cp:revision>
  <dcterms:created xsi:type="dcterms:W3CDTF">2024-02-21T06:32:00Z</dcterms:created>
  <dcterms:modified xsi:type="dcterms:W3CDTF">2024-02-21T06:33:00Z</dcterms:modified>
</cp:coreProperties>
</file>