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PHAN GIA THỊNH</w:t>
      </w:r>
      <w:r>
        <w:rPr>
          <w:b/>
          <w:sz w:val="28"/>
          <w:szCs w:val="28"/>
          <w:shd w:val="clear" w:color="auto" w:fill="auto"/>
          <w:lang w:val="vi-VN"/>
        </w:rPr>
        <w:t xml:space="preserve"> - </w:t>
      </w:r>
      <w:r>
        <w:rPr>
          <w:rFonts w:hint="default"/>
          <w:b/>
          <w:sz w:val="28"/>
          <w:szCs w:val="28"/>
          <w:shd w:val="clear" w:color="auto" w:fill="auto"/>
          <w:lang w:val="vi-VN"/>
        </w:rPr>
        <w:t>523H0181</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THUẬN</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TRẦN NGỌC TRÂN - 023H0184</w:t>
      </w:r>
      <w:r>
        <w:rPr>
          <w:rFonts w:hint="default"/>
          <w:b/>
          <w:sz w:val="28"/>
          <w:szCs w:val="28"/>
          <w:shd w:val="clear" w:color="auto" w:fill="auto"/>
          <w:lang w:val="vi-VN"/>
        </w:rPr>
        <w:br w:type="textWrapping"/>
      </w:r>
      <w:r>
        <w:rPr>
          <w:rFonts w:hint="default"/>
          <w:b/>
          <w:sz w:val="28"/>
          <w:szCs w:val="28"/>
          <w:shd w:val="clear" w:color="auto" w:fill="auto"/>
          <w:lang w:val="vi-VN"/>
        </w:rPr>
        <w:t>NGUYỄN MINH TRÍ - 423H0153</w:t>
      </w:r>
      <w:r>
        <w:rPr>
          <w:rFonts w:hint="default"/>
          <w:b/>
          <w:sz w:val="28"/>
          <w:szCs w:val="28"/>
          <w:shd w:val="clear" w:color="auto" w:fill="auto"/>
          <w:lang w:val="vi-VN"/>
        </w:rPr>
        <w:br w:type="textWrapping"/>
      </w:r>
      <w:r>
        <w:rPr>
          <w:rFonts w:hint="default"/>
          <w:b/>
          <w:sz w:val="28"/>
          <w:szCs w:val="28"/>
          <w:shd w:val="clear" w:color="auto" w:fill="auto"/>
          <w:lang w:val="vi-VN"/>
        </w:rPr>
        <w:t>PHẠM THÙY THANH TRÚC -723H0218</w:t>
      </w:r>
      <w:r>
        <w:rPr>
          <w:b/>
          <w:sz w:val="28"/>
          <w:szCs w:val="28"/>
          <w:shd w:val="clear" w:color="auto" w:fill="auto"/>
          <w:lang w:val="vi-VN"/>
        </w:rPr>
        <w:t xml:space="preserve"> </w:t>
      </w:r>
      <w:r>
        <w:rPr>
          <w:b/>
          <w:sz w:val="28"/>
          <w:szCs w:val="28"/>
          <w:shd w:val="clear" w:color="auto" w:fill="auto"/>
          <w:lang w:val="vi-VN"/>
        </w:rPr>
        <w:br w:type="textWrapping"/>
      </w:r>
      <w:r>
        <w:rPr>
          <w:rFonts w:hint="default"/>
          <w:b/>
          <w:sz w:val="28"/>
          <w:szCs w:val="28"/>
          <w:shd w:val="clear" w:color="auto" w:fill="auto"/>
          <w:lang w:val="vi-VN"/>
        </w:rPr>
        <w:t>NGUYỄN QUANG TRUNG - 821H0094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THẢO THỰC UYÊN</w:t>
      </w:r>
      <w:r>
        <w:rPr>
          <w:b/>
          <w:sz w:val="28"/>
          <w:szCs w:val="28"/>
          <w:shd w:val="clear" w:color="auto" w:fill="auto"/>
          <w:lang w:val="vi-VN"/>
        </w:rPr>
        <w:t xml:space="preserve"> -</w:t>
      </w:r>
      <w:r>
        <w:rPr>
          <w:rFonts w:hint="default"/>
          <w:b/>
          <w:sz w:val="28"/>
          <w:szCs w:val="28"/>
          <w:shd w:val="clear" w:color="auto" w:fill="auto"/>
          <w:lang w:val="vi-VN"/>
        </w:rPr>
        <w:t xml:space="preserve"> 723H0344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p>
    <w:p>
      <w:pPr>
        <w:spacing w:line="276" w:lineRule="auto"/>
        <w:ind w:left="446" w:right="461"/>
        <w:jc w:val="center"/>
        <w:rPr>
          <w:b/>
          <w:sz w:val="44"/>
          <w:szCs w:val="44"/>
        </w:rPr>
      </w:pPr>
      <w:r>
        <w:rPr>
          <w:rFonts w:hint="default"/>
          <w:b/>
          <w:sz w:val="44"/>
          <w:szCs w:val="44"/>
          <w:lang w:val="vi-VN"/>
        </w:rPr>
        <w:t>BÀI TIỂU LUẬN</w:t>
      </w:r>
    </w:p>
    <w:p>
      <w:pPr>
        <w:spacing w:line="276" w:lineRule="auto"/>
        <w:ind w:left="446" w:right="461"/>
        <w:jc w:val="center"/>
        <w:rPr>
          <w:rFonts w:hint="default"/>
          <w:b/>
          <w:sz w:val="44"/>
          <w:szCs w:val="44"/>
          <w:lang w:val="vi-VN"/>
        </w:rPr>
      </w:pPr>
      <w:r>
        <w:rPr>
          <w:rFonts w:hint="default"/>
          <w:b/>
          <w:sz w:val="44"/>
          <w:szCs w:val="44"/>
          <w:lang w:val="vi-VN"/>
        </w:rPr>
        <w:t>TRIẾT HỌC MÁC-LÊNIN</w:t>
      </w:r>
    </w:p>
    <w:p>
      <w:pPr>
        <w:spacing w:line="276" w:lineRule="auto"/>
        <w:ind w:left="446" w:right="461"/>
        <w:jc w:val="center"/>
        <w:rPr>
          <w:b/>
          <w:sz w:val="44"/>
          <w:szCs w:val="44"/>
        </w:rPr>
      </w:pPr>
    </w:p>
    <w:p>
      <w:pPr>
        <w:rPr>
          <w:sz w:val="26"/>
          <w:lang w:val="vi-VN"/>
        </w:rPr>
      </w:pPr>
    </w:p>
    <w:p>
      <w:pPr>
        <w:spacing w:before="10"/>
        <w:jc w:val="both"/>
        <w:rPr>
          <w:b/>
          <w:sz w:val="28"/>
          <w:lang w:val="vi-VN"/>
        </w:rPr>
      </w:pPr>
    </w:p>
    <w:p>
      <w:pPr>
        <w:spacing w:before="10"/>
        <w:ind w:left="20"/>
        <w:jc w:val="center"/>
        <w:rPr>
          <w:sz w:val="28"/>
          <w:szCs w:val="28"/>
          <w:lang w:val="vi-VN"/>
        </w:rPr>
      </w:pPr>
      <w:r>
        <w:rPr>
          <w:b/>
          <w:sz w:val="28"/>
          <w:lang w:val="vi-VN"/>
        </w:rPr>
        <w:t>THÀNH PHỐ HỒ CHÍ MINH, NĂM</w:t>
      </w:r>
      <w:bookmarkEnd w:id="0"/>
      <w:r>
        <w:rPr>
          <w:rFonts w:hint="default"/>
          <w:b/>
          <w:sz w:val="28"/>
          <w:lang w:val="vi-VN"/>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PHAN GIA THỊNH</w:t>
      </w:r>
      <w:r>
        <w:rPr>
          <w:b/>
          <w:sz w:val="28"/>
          <w:szCs w:val="28"/>
          <w:shd w:val="clear" w:color="auto" w:fill="auto"/>
          <w:lang w:val="vi-VN"/>
        </w:rPr>
        <w:t xml:space="preserve"> - </w:t>
      </w:r>
      <w:r>
        <w:rPr>
          <w:rFonts w:hint="default"/>
          <w:b/>
          <w:sz w:val="28"/>
          <w:szCs w:val="28"/>
          <w:shd w:val="clear" w:color="auto" w:fill="auto"/>
          <w:lang w:val="vi-VN"/>
        </w:rPr>
        <w:t>523H0181</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THUẬN</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TRẦN NGỌC TRÂN - 023H0184</w:t>
      </w:r>
      <w:r>
        <w:rPr>
          <w:rFonts w:hint="default"/>
          <w:b/>
          <w:sz w:val="28"/>
          <w:szCs w:val="28"/>
          <w:shd w:val="clear" w:color="auto" w:fill="auto"/>
          <w:lang w:val="vi-VN"/>
        </w:rPr>
        <w:br w:type="textWrapping"/>
      </w:r>
      <w:r>
        <w:rPr>
          <w:rFonts w:hint="default"/>
          <w:b/>
          <w:sz w:val="28"/>
          <w:szCs w:val="28"/>
          <w:shd w:val="clear" w:color="auto" w:fill="auto"/>
          <w:lang w:val="vi-VN"/>
        </w:rPr>
        <w:t>NGUYỄN MINH TRÍ - 423H0153</w:t>
      </w:r>
      <w:r>
        <w:rPr>
          <w:rFonts w:hint="default"/>
          <w:b/>
          <w:sz w:val="28"/>
          <w:szCs w:val="28"/>
          <w:shd w:val="clear" w:color="auto" w:fill="auto"/>
          <w:lang w:val="vi-VN"/>
        </w:rPr>
        <w:br w:type="textWrapping"/>
      </w:r>
      <w:r>
        <w:rPr>
          <w:rFonts w:hint="default"/>
          <w:b/>
          <w:sz w:val="28"/>
          <w:szCs w:val="28"/>
          <w:shd w:val="clear" w:color="auto" w:fill="auto"/>
          <w:lang w:val="vi-VN"/>
        </w:rPr>
        <w:t>PHẠM THÙY THANH TRÚC -723H0218</w:t>
      </w:r>
      <w:r>
        <w:rPr>
          <w:b/>
          <w:sz w:val="28"/>
          <w:szCs w:val="28"/>
          <w:shd w:val="clear" w:color="auto" w:fill="auto"/>
          <w:lang w:val="vi-VN"/>
        </w:rPr>
        <w:t xml:space="preserve"> </w:t>
      </w:r>
      <w:r>
        <w:rPr>
          <w:b/>
          <w:sz w:val="28"/>
          <w:szCs w:val="28"/>
          <w:shd w:val="clear" w:color="auto" w:fill="auto"/>
          <w:lang w:val="vi-VN"/>
        </w:rPr>
        <w:br w:type="textWrapping"/>
      </w:r>
      <w:r>
        <w:rPr>
          <w:rFonts w:hint="default"/>
          <w:b/>
          <w:sz w:val="28"/>
          <w:szCs w:val="28"/>
          <w:shd w:val="clear" w:color="auto" w:fill="auto"/>
          <w:lang w:val="vi-VN"/>
        </w:rPr>
        <w:t>NGUYỄN QUANG TRUNG - 821H0094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THẢO THỰC UYÊN</w:t>
      </w:r>
      <w:r>
        <w:rPr>
          <w:b/>
          <w:sz w:val="28"/>
          <w:szCs w:val="28"/>
          <w:shd w:val="clear" w:color="auto" w:fill="auto"/>
          <w:lang w:val="vi-VN"/>
        </w:rPr>
        <w:t xml:space="preserve"> -</w:t>
      </w:r>
      <w:r>
        <w:rPr>
          <w:rFonts w:hint="default"/>
          <w:b/>
          <w:sz w:val="28"/>
          <w:szCs w:val="28"/>
          <w:shd w:val="clear" w:color="auto" w:fill="auto"/>
          <w:lang w:val="vi-VN"/>
        </w:rPr>
        <w:t xml:space="preserve"> 723H0344</w:t>
      </w:r>
    </w:p>
    <w:p>
      <w:pPr>
        <w:widowControl w:val="0"/>
        <w:suppressAutoHyphens/>
        <w:autoSpaceDE w:val="0"/>
        <w:autoSpaceDN w:val="0"/>
        <w:adjustRightInd w:val="0"/>
        <w:spacing w:before="0" w:after="0"/>
        <w:ind w:right="49" w:hanging="142"/>
        <w:jc w:val="both"/>
        <w:rPr>
          <w:rFonts w:hint="default"/>
          <w:b/>
          <w:sz w:val="28"/>
          <w:szCs w:val="28"/>
          <w:shd w:val="clear" w:color="auto" w:fill="auto"/>
          <w:lang w:val="vi-VN"/>
        </w:rPr>
      </w:pPr>
    </w:p>
    <w:p>
      <w:pPr>
        <w:spacing w:line="276" w:lineRule="auto"/>
        <w:ind w:left="446" w:right="461"/>
        <w:jc w:val="center"/>
        <w:rPr>
          <w:rFonts w:hint="default"/>
          <w:b/>
          <w:sz w:val="44"/>
          <w:szCs w:val="44"/>
          <w:lang w:val="vi-VN"/>
        </w:rPr>
      </w:pPr>
      <w:r>
        <w:rPr>
          <w:rFonts w:hint="default"/>
          <w:b/>
          <w:sz w:val="44"/>
          <w:szCs w:val="44"/>
          <w:lang w:val="vi-VN"/>
        </w:rPr>
        <w:t>BÀI TIỂU LUẬN</w:t>
      </w:r>
    </w:p>
    <w:p>
      <w:pPr>
        <w:tabs>
          <w:tab w:val="left" w:pos="7830"/>
        </w:tabs>
        <w:spacing w:line="276" w:lineRule="auto"/>
        <w:ind w:left="446" w:right="461"/>
        <w:jc w:val="center"/>
        <w:rPr>
          <w:b/>
          <w:bCs/>
          <w:sz w:val="40"/>
          <w:szCs w:val="40"/>
          <w:lang w:val="en-US"/>
        </w:rPr>
      </w:pPr>
      <w:r>
        <w:rPr>
          <w:rFonts w:hint="default"/>
          <w:b/>
          <w:sz w:val="44"/>
          <w:szCs w:val="44"/>
          <w:lang w:val="vi-VN"/>
        </w:rPr>
        <w:t>TRIẾT HỌC MÁC-LÊNIN</w:t>
      </w: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rFonts w:hint="default"/>
          <w:sz w:val="26"/>
          <w:lang w:val="vi-VN"/>
        </w:rPr>
      </w:pPr>
      <w:r>
        <w:rPr>
          <w:b/>
          <w:sz w:val="28"/>
          <w:szCs w:val="28"/>
          <w:lang w:val="en-US"/>
        </w:rPr>
        <w:t>T</w:t>
      </w:r>
      <w:r>
        <w:rPr>
          <w:b/>
          <w:sz w:val="28"/>
          <w:szCs w:val="28"/>
          <w:lang w:val="vi-VN"/>
        </w:rPr>
        <w:t xml:space="preserve">S. </w:t>
      </w:r>
      <w:r>
        <w:rPr>
          <w:rFonts w:hint="default"/>
          <w:b/>
          <w:sz w:val="28"/>
          <w:szCs w:val="28"/>
          <w:lang w:val="vi-VN"/>
        </w:rPr>
        <w:t>HOÀNG THỊ DUYÊN</w:t>
      </w:r>
    </w:p>
    <w:p>
      <w:pPr>
        <w:rPr>
          <w:sz w:val="26"/>
          <w:lang w:val="vi-VN"/>
        </w:rPr>
      </w:pPr>
    </w:p>
    <w:p>
      <w:pPr>
        <w:rPr>
          <w:sz w:val="26"/>
          <w:lang w:val="vi-VN"/>
        </w:rPr>
      </w:pPr>
    </w:p>
    <w:p>
      <w:pPr>
        <w:spacing w:before="10"/>
        <w:ind w:left="20"/>
        <w:jc w:val="center"/>
        <w:rPr>
          <w:rFonts w:hint="default"/>
          <w:b/>
          <w:sz w:val="28"/>
          <w:lang w:val="vi-VN"/>
        </w:rPr>
        <w:sectPr>
          <w:headerReference r:id="rId5" w:type="default"/>
          <w:pgSz w:w="11906" w:h="16838"/>
          <w:pgMar w:top="1985" w:right="1134" w:bottom="1701" w:left="1985" w:header="720" w:footer="720" w:gutter="0"/>
          <w:cols w:space="720" w:num="1"/>
          <w:docGrid w:linePitch="360" w:charSpace="0"/>
        </w:sectPr>
      </w:pPr>
      <w:r>
        <w:rPr>
          <w:b/>
          <w:sz w:val="28"/>
          <w:lang w:val="vi-VN"/>
        </w:rPr>
        <w:t xml:space="preserve">THÀNH PHỐ HỒ CHÍ MINH, NĂM </w:t>
      </w:r>
      <w:r>
        <w:rPr>
          <w:rFonts w:hint="default"/>
          <w:b/>
          <w:sz w:val="28"/>
          <w:lang w:val="vi-VN"/>
        </w:rPr>
        <w:t>2024</w:t>
      </w:r>
    </w:p>
    <w:p>
      <w:pPr>
        <w:jc w:val="center"/>
        <w:rPr>
          <w:b/>
          <w:bCs/>
          <w:sz w:val="32"/>
          <w:szCs w:val="32"/>
          <w:lang w:val="vi-VN"/>
        </w:rPr>
      </w:pPr>
      <w:r>
        <w:rPr>
          <w:b/>
          <w:bCs/>
          <w:sz w:val="32"/>
          <w:szCs w:val="32"/>
          <w:lang w:val="vi-VN"/>
        </w:rPr>
        <w:t>LỜI CẢM ƠN</w:t>
      </w:r>
    </w:p>
    <w:p>
      <w:pPr>
        <w:pStyle w:val="4"/>
      </w:pPr>
    </w:p>
    <w:p>
      <w:pPr>
        <w:jc w:val="both"/>
        <w:rPr>
          <w:rFonts w:ascii="Times New Roman" w:hAnsi="Times New Roman" w:cs="Times New Roman"/>
          <w:sz w:val="28"/>
          <w:szCs w:val="28"/>
          <w:lang w:val="vi-VN"/>
        </w:rPr>
      </w:pPr>
      <w:r>
        <w:rPr>
          <w:rFonts w:ascii="Times New Roman" w:hAnsi="Times New Roman" w:cs="Times New Roman"/>
          <w:sz w:val="28"/>
          <w:szCs w:val="28"/>
          <w:lang w:val="vi-VN"/>
        </w:rPr>
        <w:t>Để hoàn thiện bài tiểu luận này, chúng em xin gửi lời cảm ơn chân thành đến: Trường Đại học Tôn Đức Thắng đã tạo điều kiện và cơ hội cho chúng em được học môn Triết học Mác Lênin. Hơn bao giờ hết, chúng em xin bày tỏ lòng biết ơn và quý mến đặc biệt đến giảng viên TS.Hoàng Thị Duyên. Sự nhiệt huyết và tận tâm của cô luôn là động lực thúc đẩy chúng em trong quá trình học tập và rèn luyện. Bài tiểu luận là sự đúc kết sự tìm hiểu của chúng em về vai trò của nhân dân trong lịch sử và quần chúng Nhân dân trong thời đại ngày nay.</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rFonts w:hint="default"/>
          <w:i/>
          <w:sz w:val="26"/>
          <w:szCs w:val="26"/>
          <w:lang w:val="vi-VN"/>
        </w:rPr>
        <w:t>8</w:t>
      </w:r>
      <w:r>
        <w:rPr>
          <w:i/>
          <w:sz w:val="26"/>
          <w:szCs w:val="26"/>
        </w:rPr>
        <w:t xml:space="preserve"> </w:t>
      </w:r>
      <w:r>
        <w:rPr>
          <w:i/>
          <w:sz w:val="26"/>
          <w:szCs w:val="26"/>
          <w:lang w:val="vi-VN"/>
        </w:rPr>
        <w:t>tháng</w:t>
      </w:r>
      <w:r>
        <w:rPr>
          <w:i/>
          <w:sz w:val="26"/>
          <w:szCs w:val="26"/>
        </w:rPr>
        <w:t xml:space="preserve"> </w:t>
      </w:r>
      <w:r>
        <w:rPr>
          <w:rFonts w:hint="default"/>
          <w:i/>
          <w:sz w:val="26"/>
          <w:szCs w:val="26"/>
          <w:lang w:val="vi-VN"/>
        </w:rPr>
        <w:t>3</w:t>
      </w:r>
      <w:r>
        <w:rPr>
          <w:i/>
          <w:sz w:val="26"/>
          <w:szCs w:val="26"/>
        </w:rPr>
        <w:t xml:space="preserve"> </w:t>
      </w:r>
      <w:r>
        <w:rPr>
          <w:i/>
          <w:sz w:val="26"/>
          <w:szCs w:val="26"/>
          <w:lang w:val="vi-VN"/>
        </w:rPr>
        <w:t>năm 20</w:t>
      </w:r>
      <w:r>
        <w:rPr>
          <w:rFonts w:hint="default"/>
          <w:i/>
          <w:sz w:val="26"/>
          <w:szCs w:val="26"/>
          <w:lang w:val="vi-VN"/>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rFonts w:hint="default"/>
          <w:b/>
          <w:bCs/>
          <w:i/>
          <w:iCs w:val="0"/>
          <w:sz w:val="26"/>
          <w:szCs w:val="26"/>
          <w:lang w:val="vi-VN"/>
        </w:rPr>
      </w:pPr>
      <w:r>
        <w:rPr>
          <w:i/>
          <w:sz w:val="26"/>
          <w:szCs w:val="26"/>
          <w:lang w:val="vi-VN"/>
        </w:rPr>
        <w:t>(Ký tên và ghi rõ họ tên)</w:t>
      </w:r>
      <w:r>
        <w:rPr>
          <w:i/>
          <w:sz w:val="26"/>
          <w:szCs w:val="26"/>
          <w:lang w:val="vi-VN"/>
        </w:rPr>
        <w:br w:type="textWrapping"/>
      </w:r>
      <w:r>
        <w:rPr>
          <w:rFonts w:hint="default"/>
          <w:i/>
          <w:sz w:val="26"/>
          <w:szCs w:val="26"/>
          <w:lang w:val="vi-VN"/>
        </w:rPr>
        <w:tab/>
      </w:r>
      <w:r>
        <w:rPr>
          <w:rFonts w:hint="default"/>
          <w:b/>
          <w:bCs/>
          <w:i/>
          <w:iCs w:val="0"/>
          <w:sz w:val="26"/>
          <w:szCs w:val="26"/>
          <w:lang w:val="vi-VN"/>
        </w:rPr>
        <w:t>(NHÓM 6)</w:t>
      </w:r>
    </w:p>
    <w:p>
      <w:pPr>
        <w:pStyle w:val="4"/>
        <w:rPr>
          <w:rFonts w:hint="default"/>
          <w:b/>
          <w:bCs/>
          <w:sz w:val="32"/>
          <w:szCs w:val="32"/>
          <w:lang w:val="vi-VN"/>
        </w:rPr>
        <w:sectPr>
          <w:headerReference r:id="rId6" w:type="default"/>
          <w:pgSz w:w="11906" w:h="16838"/>
          <w:pgMar w:top="1985" w:right="1134" w:bottom="1701" w:left="1985" w:header="720" w:footer="720" w:gutter="0"/>
          <w:pgNumType w:fmt="upperRoman" w:start="1"/>
          <w:cols w:space="720" w:num="1"/>
          <w:docGrid w:linePitch="360" w:charSpace="0"/>
        </w:sectPr>
      </w:pPr>
    </w:p>
    <w:p>
      <w:pPr>
        <w:pStyle w:val="4"/>
        <w:ind w:left="0" w:leftChars="0" w:firstLine="0" w:firstLineChars="0"/>
        <w:jc w:val="center"/>
        <w:rPr>
          <w:b/>
          <w:bCs/>
          <w:sz w:val="32"/>
          <w:szCs w:val="32"/>
        </w:rPr>
      </w:pPr>
      <w:r>
        <w:rPr>
          <w:b/>
          <w:bCs/>
          <w:sz w:val="32"/>
          <w:szCs w:val="32"/>
        </w:rPr>
        <w:t>MỤC LỤC</w:t>
      </w:r>
    </w:p>
    <w:p>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_Toc22807 </w:instrText>
      </w:r>
      <w:r>
        <w:rPr>
          <w:szCs w:val="26"/>
        </w:rPr>
        <w:fldChar w:fldCharType="separate"/>
      </w:r>
      <w:r>
        <w:rPr>
          <w:rFonts w:hint="default"/>
          <w:lang w:val="vi-VN"/>
        </w:rPr>
        <w:t xml:space="preserve">CHƯƠNG 1. </w:t>
      </w:r>
      <w:r>
        <w:rPr>
          <w:lang w:val="vi-VN"/>
        </w:rPr>
        <w:t>LỜI MỞ ĐẦU</w:t>
      </w:r>
      <w:r>
        <w:tab/>
      </w:r>
      <w:r>
        <w:fldChar w:fldCharType="begin"/>
      </w:r>
      <w:r>
        <w:instrText xml:space="preserve"> PAGEREF _Toc22807 \h </w:instrText>
      </w:r>
      <w:r>
        <w:fldChar w:fldCharType="separate"/>
      </w:r>
      <w:r>
        <w:t>1</w:t>
      </w:r>
      <w:r>
        <w:fldChar w:fldCharType="end"/>
      </w:r>
      <w:r>
        <w:rPr>
          <w:szCs w:val="26"/>
        </w:rPr>
        <w:fldChar w:fldCharType="end"/>
      </w:r>
    </w:p>
    <w:p>
      <w:pPr>
        <w:pStyle w:val="30"/>
        <w:tabs>
          <w:tab w:val="right" w:leader="dot" w:pos="8787"/>
          <w:tab w:val="clear" w:pos="1560"/>
          <w:tab w:val="clear" w:pos="9111"/>
        </w:tabs>
      </w:pPr>
      <w:r>
        <w:fldChar w:fldCharType="begin"/>
      </w:r>
      <w:r>
        <w:instrText xml:space="preserve"> HYPERLINK \l _Toc4934 </w:instrText>
      </w:r>
      <w:r>
        <w:fldChar w:fldCharType="separate"/>
      </w:r>
      <w:r>
        <w:rPr>
          <w:rFonts w:hint="default"/>
          <w:lang w:val="vi-VN"/>
        </w:rPr>
        <w:t>CHƯƠNG 2. CÂU 2A. PHÂN TÍCH VAI TRÒ CỦA QUÂN CHÚNG NHÂN DÂN TRONG LỊCH SỬ VÀ GIẢI THÍCH QUAN ĐIỂM TRÊN.</w:t>
      </w:r>
      <w:r>
        <w:tab/>
      </w:r>
      <w:r>
        <w:fldChar w:fldCharType="begin"/>
      </w:r>
      <w:r>
        <w:instrText xml:space="preserve"> PAGEREF _Toc4934 \h </w:instrText>
      </w:r>
      <w:r>
        <w:fldChar w:fldCharType="separate"/>
      </w:r>
      <w:r>
        <w:t>2</w:t>
      </w:r>
      <w:r>
        <w:fldChar w:fldCharType="end"/>
      </w:r>
      <w:r>
        <w:fldChar w:fldCharType="end"/>
      </w:r>
    </w:p>
    <w:p>
      <w:pPr>
        <w:pStyle w:val="31"/>
        <w:tabs>
          <w:tab w:val="right" w:leader="dot" w:pos="8787"/>
          <w:tab w:val="clear" w:pos="567"/>
          <w:tab w:val="clear" w:pos="9111"/>
        </w:tabs>
      </w:pPr>
      <w:r>
        <w:fldChar w:fldCharType="begin"/>
      </w:r>
      <w:r>
        <w:instrText xml:space="preserve"> HYPERLINK \l _Toc13286 </w:instrText>
      </w:r>
      <w:r>
        <w:fldChar w:fldCharType="separate"/>
      </w:r>
      <w:r>
        <w:rPr>
          <w:rFonts w:hint="default"/>
        </w:rPr>
        <w:t xml:space="preserve">2.1 </w:t>
      </w:r>
      <w:r>
        <w:rPr>
          <w:rFonts w:hint="default"/>
          <w:lang w:val="vi-VN"/>
        </w:rPr>
        <w:t>Giải thích câu nói:</w:t>
      </w:r>
      <w:r>
        <w:tab/>
      </w:r>
      <w:r>
        <w:fldChar w:fldCharType="begin"/>
      </w:r>
      <w:r>
        <w:instrText xml:space="preserve"> PAGEREF _Toc13286 \h </w:instrText>
      </w:r>
      <w:r>
        <w:fldChar w:fldCharType="separate"/>
      </w:r>
      <w:r>
        <w:t>2</w:t>
      </w:r>
      <w:r>
        <w:fldChar w:fldCharType="end"/>
      </w:r>
      <w:r>
        <w:fldChar w:fldCharType="end"/>
      </w:r>
    </w:p>
    <w:p>
      <w:pPr>
        <w:pStyle w:val="30"/>
        <w:tabs>
          <w:tab w:val="right" w:leader="dot" w:pos="8787"/>
          <w:tab w:val="clear" w:pos="1560"/>
          <w:tab w:val="clear" w:pos="9111"/>
        </w:tabs>
      </w:pPr>
      <w:r>
        <w:fldChar w:fldCharType="begin"/>
      </w:r>
      <w:r>
        <w:instrText xml:space="preserve"> HYPERLINK \l _Toc25971 </w:instrText>
      </w:r>
      <w:r>
        <w:fldChar w:fldCharType="separate"/>
      </w:r>
      <w:r>
        <w:rPr>
          <w:rFonts w:hint="default"/>
          <w:lang w:val="vi-VN"/>
        </w:rPr>
        <w:t>CHƯƠNG 3. CÂU 2B. VAI TRÒ CỦA QUẦN CHÚNG NHÂN DÂN TRONG LỊCH SỬ.</w:t>
      </w:r>
      <w:r>
        <w:tab/>
      </w:r>
      <w:r>
        <w:fldChar w:fldCharType="begin"/>
      </w:r>
      <w:r>
        <w:instrText xml:space="preserve"> PAGEREF _Toc25971 \h </w:instrText>
      </w:r>
      <w:r>
        <w:fldChar w:fldCharType="separate"/>
      </w:r>
      <w:r>
        <w:t>5</w:t>
      </w:r>
      <w:r>
        <w:fldChar w:fldCharType="end"/>
      </w:r>
      <w:r>
        <w:fldChar w:fldCharType="end"/>
      </w:r>
    </w:p>
    <w:p>
      <w:pPr>
        <w:pStyle w:val="31"/>
        <w:tabs>
          <w:tab w:val="right" w:leader="dot" w:pos="8787"/>
          <w:tab w:val="clear" w:pos="567"/>
          <w:tab w:val="clear" w:pos="9111"/>
        </w:tabs>
      </w:pPr>
      <w:r>
        <w:fldChar w:fldCharType="begin"/>
      </w:r>
      <w:r>
        <w:instrText xml:space="preserve"> HYPERLINK \l _Toc21426 </w:instrText>
      </w:r>
      <w:r>
        <w:fldChar w:fldCharType="separate"/>
      </w:r>
      <w:r>
        <w:rPr>
          <w:rFonts w:hint="default"/>
          <w:lang w:val="vi-VN"/>
        </w:rPr>
        <w:t>3.1 Khái quát quan điểm theo triết học.</w:t>
      </w:r>
      <w:r>
        <w:tab/>
      </w:r>
      <w:r>
        <w:fldChar w:fldCharType="begin"/>
      </w:r>
      <w:r>
        <w:instrText xml:space="preserve"> PAGEREF _Toc21426 \h </w:instrText>
      </w:r>
      <w:r>
        <w:fldChar w:fldCharType="separate"/>
      </w:r>
      <w:r>
        <w:t>5</w:t>
      </w:r>
      <w:r>
        <w:fldChar w:fldCharType="end"/>
      </w:r>
      <w:r>
        <w:fldChar w:fldCharType="end"/>
      </w:r>
    </w:p>
    <w:p>
      <w:pPr>
        <w:pStyle w:val="31"/>
        <w:tabs>
          <w:tab w:val="right" w:leader="dot" w:pos="8787"/>
          <w:tab w:val="clear" w:pos="567"/>
          <w:tab w:val="clear" w:pos="9111"/>
        </w:tabs>
      </w:pPr>
      <w:r>
        <w:fldChar w:fldCharType="begin"/>
      </w:r>
      <w:r>
        <w:instrText xml:space="preserve"> HYPERLINK \l _Toc2223 </w:instrText>
      </w:r>
      <w:r>
        <w:fldChar w:fldCharType="separate"/>
      </w:r>
      <w:r>
        <w:rPr>
          <w:rFonts w:hint="default"/>
          <w:lang w:val="vi-VN"/>
        </w:rPr>
        <w:t xml:space="preserve">3.2 </w:t>
      </w:r>
      <w:r>
        <w:rPr>
          <w:lang w:val="vi-VN"/>
        </w:rPr>
        <w:t>Vai trò của quần chúng nhân dân.</w:t>
      </w:r>
      <w:r>
        <w:tab/>
      </w:r>
      <w:r>
        <w:fldChar w:fldCharType="begin"/>
      </w:r>
      <w:r>
        <w:instrText xml:space="preserve"> PAGEREF _Toc2223 \h </w:instrText>
      </w:r>
      <w:r>
        <w:fldChar w:fldCharType="separate"/>
      </w:r>
      <w:r>
        <w:t>6</w:t>
      </w:r>
      <w:r>
        <w:fldChar w:fldCharType="end"/>
      </w:r>
      <w:r>
        <w:fldChar w:fldCharType="end"/>
      </w:r>
    </w:p>
    <w:p>
      <w:pPr>
        <w:pStyle w:val="30"/>
        <w:tabs>
          <w:tab w:val="right" w:leader="dot" w:pos="8787"/>
          <w:tab w:val="clear" w:pos="1560"/>
          <w:tab w:val="clear" w:pos="9111"/>
        </w:tabs>
      </w:pPr>
      <w:r>
        <w:fldChar w:fldCharType="begin"/>
      </w:r>
      <w:r>
        <w:instrText xml:space="preserve"> HYPERLINK \l _Toc4410 </w:instrText>
      </w:r>
      <w:r>
        <w:fldChar w:fldCharType="separate"/>
      </w:r>
      <w:r>
        <w:rPr>
          <w:rFonts w:hint="default"/>
          <w:lang w:val="vi-VN"/>
        </w:rPr>
        <w:t xml:space="preserve">CHƯƠNG 4. </w:t>
      </w:r>
      <w:r>
        <w:rPr>
          <w:lang w:val="vi-VN"/>
        </w:rPr>
        <w:t>KẾT LUẬN</w:t>
      </w:r>
      <w:r>
        <w:tab/>
      </w:r>
      <w:r>
        <w:fldChar w:fldCharType="begin"/>
      </w:r>
      <w:r>
        <w:instrText xml:space="preserve"> PAGEREF _Toc4410 \h </w:instrText>
      </w:r>
      <w:r>
        <w:fldChar w:fldCharType="separate"/>
      </w:r>
      <w:r>
        <w:t>15</w:t>
      </w:r>
      <w:r>
        <w:fldChar w:fldCharType="end"/>
      </w:r>
      <w:r>
        <w:fldChar w:fldCharType="end"/>
      </w:r>
    </w:p>
    <w:p>
      <w:pPr>
        <w:pStyle w:val="30"/>
        <w:tabs>
          <w:tab w:val="right" w:leader="dot" w:pos="8787"/>
          <w:tab w:val="clear" w:pos="1560"/>
          <w:tab w:val="clear" w:pos="9111"/>
        </w:tabs>
      </w:pPr>
      <w:r>
        <w:fldChar w:fldCharType="begin"/>
      </w:r>
      <w:r>
        <w:instrText xml:space="preserve"> HYPERLINK \l _Toc19715 </w:instrText>
      </w:r>
      <w:r>
        <w:fldChar w:fldCharType="separate"/>
      </w:r>
      <w:r>
        <w:rPr>
          <w:rFonts w:hint="default"/>
        </w:rPr>
        <w:t xml:space="preserve">CHƯƠNG 5. </w:t>
      </w:r>
      <w:r>
        <w:t>TÀI LIỆU THAM KHẢO</w:t>
      </w:r>
      <w:r>
        <w:tab/>
      </w:r>
      <w:r>
        <w:fldChar w:fldCharType="begin"/>
      </w:r>
      <w:r>
        <w:instrText xml:space="preserve"> PAGEREF _Toc19715 \h </w:instrText>
      </w:r>
      <w:r>
        <w:fldChar w:fldCharType="separate"/>
      </w:r>
      <w:r>
        <w:t>16</w:t>
      </w:r>
      <w:r>
        <w:fldChar w:fldCharType="end"/>
      </w:r>
      <w:r>
        <w:fldChar w:fldCharType="end"/>
      </w:r>
    </w:p>
    <w:p>
      <w:r>
        <w:fldChar w:fldCharType="end"/>
      </w:r>
    </w:p>
    <w:p>
      <w:pPr>
        <w:pStyle w:val="2"/>
        <w:bidi w:val="0"/>
        <w:rPr>
          <w:lang w:val="vi-VN"/>
        </w:rPr>
        <w:sectPr>
          <w:headerReference r:id="rId7" w:type="default"/>
          <w:pgSz w:w="11906" w:h="16838"/>
          <w:pgMar w:top="1985" w:right="1134" w:bottom="1701" w:left="1985" w:header="720" w:footer="720" w:gutter="0"/>
          <w:pgNumType w:fmt="upperRoman" w:start="1"/>
          <w:cols w:space="720" w:num="1"/>
          <w:docGrid w:linePitch="360" w:charSpace="0"/>
        </w:sectPr>
      </w:pPr>
      <w:bookmarkStart w:id="9" w:name="_GoBack"/>
      <w:bookmarkEnd w:id="9"/>
    </w:p>
    <w:p>
      <w:pPr>
        <w:pStyle w:val="2"/>
        <w:bidi w:val="0"/>
        <w:jc w:val="both"/>
        <w:rPr>
          <w:lang w:val="vi-VN"/>
        </w:rPr>
      </w:pPr>
      <w:bookmarkStart w:id="1" w:name="_Toc22807"/>
      <w:r>
        <w:rPr>
          <w:lang w:val="vi-VN"/>
        </w:rPr>
        <w:t>LỜI MỞ ĐẦU</w:t>
      </w:r>
      <w:bookmarkEnd w:id="1"/>
      <w:r>
        <w:rPr>
          <w:lang w:val="vi-VN"/>
        </w:rPr>
        <w:t xml:space="preserve"> </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tịch Hồ Chí Minh đã kế thừa truyền thống của dân tộc ta và tiếp thu những tinh hoa văn hóa của nhân loại để hình thành tư tưởng theo chủ nghĩa Mác Lê-nin về dân, về sự phát huy vai trò to lớn của nhân dân trong lịch sử và trong công cuộc sự nghiệp xây dựng đất nước. Trong bài nói chuyện tại Lớp cánbộ cấp huyện miền Bắc ngày 18-11-1967, Chủ tịch Hồ Chí Minh cho rằng: “ Dễ</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trăm lần không dân cũng chịu / Khó vạn lần dân liệu cũng xong”.</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tịch Hồ Chí Minh luôn nhấn mạnh về vai trò của nhân dân trong xây</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dựng chính quyền, xây dựng Nhà nước của dân, do dân, vì dân là những nhiệm vụ quan trọng đặt ra cho mỗi cơ quan nhà nước. Phải thực hiện dân chủ để phát huy quyền làm chủ của nhân dân, xây dựng Nhà nước thực sự của dân, do dân, vì dân.</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Như vậy, mỗi chúng ta phải luôn xây dựng chủ nghĩa xã hội phát triển về</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 xml:space="preserve">kinh tế và sản xuất ngày càng tạo ra nhiều của cải cho xã hội. Chính tư tưởng ấy đã và đang được Đảng, toàn dân ta phát huy trong sự nghiệp đổi mới, thực hiện mục tiêu dân giàu, nước mạnh và một xã hội công bằng. </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Thông qua tư tưởng Chủ tịch Hồ Chí Minh đã giúp chúng ta hiểu rõ hơn về</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vai trò của nhân dân trong sự nghiệp cách mạng với nội dung sâu sắc, đầy sáng tạo. Qua đó mà nhân dân tìm thấy được sức mạnh của mình dù ở bất cứ đâu hay bất cứ lĩnh vực nào khó khăn, nếu biết dựa vào dân, phát huy quyền làm chủ của nhân dân, tôn trọng dân và học hỏi dân thì nhất định sẽ thành công</w:t>
      </w:r>
    </w:p>
    <w:p>
      <w:pPr>
        <w:pStyle w:val="4"/>
        <w:rPr>
          <w:rFonts w:hint="default"/>
          <w:b/>
          <w:bCs/>
          <w:sz w:val="32"/>
          <w:szCs w:val="32"/>
          <w:lang w:val="vi-VN"/>
        </w:rPr>
        <w:sectPr>
          <w:headerReference r:id="rId8" w:type="default"/>
          <w:pgSz w:w="11906" w:h="16838"/>
          <w:pgMar w:top="1985" w:right="1134" w:bottom="1701" w:left="1985" w:header="720" w:footer="720" w:gutter="0"/>
          <w:pgNumType w:fmt="decimal" w:start="1"/>
          <w:cols w:space="720" w:num="1"/>
          <w:docGrid w:linePitch="360" w:charSpace="0"/>
        </w:sectPr>
      </w:pPr>
    </w:p>
    <w:p>
      <w:pPr>
        <w:pStyle w:val="2"/>
        <w:bidi w:val="0"/>
        <w:jc w:val="both"/>
        <w:rPr>
          <w:rFonts w:hint="default"/>
          <w:lang w:val="vi-VN"/>
        </w:rPr>
      </w:pPr>
      <w:bookmarkStart w:id="2" w:name="_Toc4934"/>
      <w:r>
        <w:rPr>
          <w:rFonts w:hint="default"/>
          <w:lang w:val="vi-VN"/>
        </w:rPr>
        <w:t>CÂU 2A. PHÂN TÍCH VAI TRÒ CỦA QUÂN CHÚNG NHÂN DÂN TRONG LỊCH SỬ VÀ GIẢI THÍCH QUAN ĐIỂM TRÊN.</w:t>
      </w:r>
      <w:bookmarkEnd w:id="2"/>
    </w:p>
    <w:p>
      <w:pPr>
        <w:pStyle w:val="3"/>
        <w:bidi w:val="0"/>
      </w:pPr>
      <w:bookmarkStart w:id="3" w:name="_Toc13286"/>
      <w:r>
        <w:rPr>
          <w:rFonts w:hint="default"/>
          <w:lang w:val="vi-VN"/>
        </w:rPr>
        <w:t>Giải thích câu nói:</w:t>
      </w:r>
      <w:bookmarkEnd w:id="3"/>
    </w:p>
    <w:p>
      <w:pPr>
        <w:ind w:left="1080"/>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“Dễ trăm lần không dân cũng chịu</w:t>
      </w:r>
    </w:p>
    <w:p>
      <w:pPr>
        <w:ind w:left="1080"/>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Khó vạn lần dân liệu cũng xong”.</w:t>
      </w:r>
    </w:p>
    <w:p>
      <w:pPr>
        <w:keepNext w:val="0"/>
        <w:keepLines w:val="0"/>
        <w:pageBreakBefore w:val="0"/>
        <w:widowControl/>
        <w:kinsoku/>
        <w:wordWrap/>
        <w:overflowPunct/>
        <w:topLinePunct w:val="0"/>
        <w:bidi w:val="0"/>
        <w:snapToGrid/>
        <w:spacing w:before="120" w:after="120"/>
        <w:textAlignment w:val="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BHG - Trong tư tưởng và di sản Hồ Chí Minh có thể nói chữ “dân” có giá trị thiêng liêng và bền vững. Đời Bác chỉ xoay quanh chữ “dân” và chữ “nước”. Ái Quốc nghĩa là yêu nước, Ái Dân là yêu dân, “yêu nước là phải yêu dân”, đấy chính là triết lý sâu xa mà Bác đã truyền lại cho chúng ta ngày nay như một lẽ sống.</w:t>
      </w:r>
    </w:p>
    <w:p>
      <w:pPr>
        <w:keepNext w:val="0"/>
        <w:keepLines w:val="0"/>
        <w:pageBreakBefore w:val="0"/>
        <w:widowControl/>
        <w:kinsoku/>
        <w:wordWrap/>
        <w:overflowPunct/>
        <w:topLinePunct w:val="0"/>
        <w:bidi w:val="0"/>
        <w:snapToGrid/>
        <w:spacing w:before="120" w:after="120"/>
        <w:textAlignment w:val="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Trong hàng trăm luận điểm về “dân chủ” của Bác thì chữ “dân” là điểm xuất phát; trong bầu trời không gì quý bằng nhân dân, trong thế giới không có gì mạnh mẽ bằng lực lượng đoàn kết của dân. Nói về dân, ông cha ta đã tổng kết “chở thuyền cũng là dân, lật thuyền cũng là dân, có dân thì có tất cả, mà mất dân là mất hết”. Hồ Chí Minh là người thực hành xuất sắc chân lý cao cả đó.  Theo Bác, cái gì tốt và có lợi cho dân cái đó là chân lý, phục vụ nhân dân là phục tùng 1 chân lý cao nhất, là đầy tớ, công bộc cho dân là lựa chọn 1 lẽ sống cao thượng nhất.  Đời Bác có thể nói là 1 minh chứng hoàn hảo cho những giá trị tinh thần thiêng liêng đó.</w:t>
      </w:r>
    </w:p>
    <w:p>
      <w:pPr>
        <w:pStyle w:val="26"/>
        <w:keepNext w:val="0"/>
        <w:keepLines w:val="0"/>
        <w:pageBreakBefore w:val="0"/>
        <w:widowControl/>
        <w:shd w:val="clear" w:color="auto" w:fill="FFFFFF"/>
        <w:kinsoku/>
        <w:wordWrap/>
        <w:overflowPunct/>
        <w:topLinePunct w:val="0"/>
        <w:bidi w:val="0"/>
        <w:snapToGrid/>
        <w:spacing w:before="120" w:beforeAutospacing="0" w:after="120" w:afterAutospacing="0"/>
        <w:jc w:val="both"/>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Đặc biệt, tư tưởng của Bác gắn liền với đạo đức, phương pháp và phong cách. Và đời bác là con người thực hành, trong đó thực hành dân chủ, thực hành dân vận, thực hành đại đoàn kết dân tộc đều xuất phát từ chữ “dân”. Bác khẳng định vai trò, sứ mệnh của dân trong sự nghiệp phát triển của mình. Bác nhắc lại câu ca dao mà đồng bào ta thường nói: </w:t>
      </w:r>
      <w:r>
        <w:rPr>
          <w:i/>
          <w:iCs/>
          <w:color w:val="000000" w:themeColor="text1"/>
          <w:sz w:val="28"/>
          <w:szCs w:val="28"/>
          <w14:textFill>
            <w14:solidFill>
              <w14:schemeClr w14:val="tx1"/>
            </w14:solidFill>
          </w14:textFill>
        </w:rPr>
        <w:t>“Dễ trăm lần không dân cũng chịu, khó vạn lần dân liệu cũng xong”</w:t>
      </w:r>
      <w:r>
        <w:rPr>
          <w:color w:val="000000" w:themeColor="text1"/>
          <w:sz w:val="28"/>
          <w:szCs w:val="28"/>
          <w14:textFill>
            <w14:solidFill>
              <w14:schemeClr w14:val="tx1"/>
            </w14:solidFill>
          </w14:textFill>
        </w:rPr>
        <w:t>. Có dân giúp sức, ủng hộ và tin tưởng là bí quyết trường tồn của chúng ta.</w:t>
      </w:r>
    </w:p>
    <w:p>
      <w:pPr>
        <w:pStyle w:val="26"/>
        <w:keepNext w:val="0"/>
        <w:keepLines w:val="0"/>
        <w:pageBreakBefore w:val="0"/>
        <w:widowControl/>
        <w:shd w:val="clear" w:color="auto" w:fill="FFFFFF"/>
        <w:kinsoku/>
        <w:wordWrap/>
        <w:overflowPunct/>
        <w:topLinePunct w:val="0"/>
        <w:bidi w:val="0"/>
        <w:snapToGrid/>
        <w:spacing w:before="120" w:beforeAutospacing="0" w:after="120" w:afterAutospacing="0"/>
        <w:jc w:val="both"/>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Từ ngày đầu dựng nước đến 2 cuộc kháng chiến trường kỳ chống Pháp và chống Mỹ. Đến tận giây phút cuối cùng, Bác từ chối nhận Huân chương và Bác khiêm nhường nói rằng: Vì Bác chưa hoàn thành nhiệm vụ, Bác chưa xứng đáng. Bác đợi miền Nam giải phóng xong, đồng bào miền Nam gắn Huân chương cho Bác cũng chưa muộn. Thế nên  chúng ta hiểu tại sao khi Bác mất nhân nhân trong Nam, ngoài Bắc, cả đồng bào nước ngoài thương tiếc vô cùng vì Bác sống mãi trong lòng dân. Chính vì đề cao chữ “dân” như thế, nên Bác luôn căn dặn cán bộ: Không làm điều gì trái ý dân; lo việc hàng ngày cho dân.... Ngay cả khi Đảng gặp khó khăn nhân dân vẫn một lòng đi theo Đảng, niềm tin đó vẫn không giảm sút. Mấu chốt của vấn đề là xây dựng đội ngũ cán bộ toàn tâm, toàn ý vì dân, vì nước. Đấy chính là những gì tốt nhất để chúng ta thực sự học tập và làm theo tư tưởng của Bác.</w:t>
      </w:r>
    </w:p>
    <w:p>
      <w:pPr>
        <w:keepNext w:val="0"/>
        <w:keepLines w:val="0"/>
        <w:pageBreakBefore w:val="0"/>
        <w:widowControl/>
        <w:kinsoku/>
        <w:wordWrap/>
        <w:overflowPunct/>
        <w:topLinePunct w:val="0"/>
        <w:autoSpaceDE w:val="0"/>
        <w:autoSpaceDN w:val="0"/>
        <w:bidi w:val="0"/>
        <w:adjustRightInd w:val="0"/>
        <w:snapToGrid/>
        <w:spacing w:before="120" w:after="120"/>
        <w:textAlignment w:val="auto"/>
        <w:rPr>
          <w:color w:val="000000" w:themeColor="text1"/>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 xml:space="preserve">Quan niệm của Hồ Chí Minh là hoàn toàn đúng đắn khi nói về ‘dân’ chính là mọi ‘con dân nước Việt’, là ‘con Rồng cháu Tiên’ mà nơi đó không phân biệt dân tộc nào với dân tộc này, từ thiểu sổ hay đa số, những người tín ngưỡng và không tín ngưỡng, không phân biệt già, trẻ, gái, trai, giàu nghèo. Mọi con dân Việt nam chính là ‘dân’ trong định nghĩa của Bác. </w:t>
      </w:r>
      <w:r>
        <w:rPr>
          <w:rFonts w:ascii="Times New Roman" w:hAnsi="Times New Roman" w:cs="Times New Roman"/>
          <w:color w:val="000000" w:themeColor="text1"/>
          <w:sz w:val="28"/>
          <w:szCs w:val="28"/>
          <w:lang w:val="en-US"/>
          <w14:textFill>
            <w14:solidFill>
              <w14:schemeClr w14:val="tx1"/>
            </w14:solidFill>
          </w14:textFill>
        </w:rPr>
        <w:t>"Dễ trăm lần không dân cũng chịu": chính</w:t>
      </w:r>
      <w:r>
        <w:rPr>
          <w:rFonts w:ascii="Times New Roman" w:hAnsi="Times New Roman" w:cs="Times New Roman"/>
          <w:color w:val="000000" w:themeColor="text1"/>
          <w:sz w:val="28"/>
          <w:szCs w:val="28"/>
          <w:lang w:val="vi-VN"/>
          <w14:textFill>
            <w14:solidFill>
              <w14:schemeClr w14:val="tx1"/>
            </w14:solidFill>
          </w14:textFill>
        </w:rPr>
        <w:t xml:space="preserve"> là lời khẳng</w:t>
      </w:r>
      <w:r>
        <w:rPr>
          <w:rFonts w:ascii="Times New Roman" w:hAnsi="Times New Roman" w:cs="Times New Roman"/>
          <w:color w:val="000000" w:themeColor="text1"/>
          <w:sz w:val="28"/>
          <w:szCs w:val="28"/>
          <w:lang w:val="en-US"/>
          <w14:textFill>
            <w14:solidFill>
              <w14:schemeClr w14:val="tx1"/>
            </w14:solidFill>
          </w14:textFill>
        </w:rPr>
        <w:t xml:space="preserve"> định</w:t>
      </w:r>
      <w:r>
        <w:rPr>
          <w:rFonts w:ascii="Times New Roman" w:hAnsi="Times New Roman" w:cs="Times New Roman"/>
          <w:color w:val="000000" w:themeColor="text1"/>
          <w:sz w:val="28"/>
          <w:szCs w:val="28"/>
          <w:lang w:val="vi-VN"/>
          <w14:textFill>
            <w14:solidFill>
              <w14:schemeClr w14:val="tx1"/>
            </w14:solidFill>
          </w14:textFill>
        </w:rPr>
        <w:t xml:space="preserve"> hùng hồn về</w:t>
      </w:r>
      <w:r>
        <w:rPr>
          <w:rFonts w:ascii="Times New Roman" w:hAnsi="Times New Roman" w:cs="Times New Roman"/>
          <w:color w:val="000000" w:themeColor="text1"/>
          <w:sz w:val="28"/>
          <w:szCs w:val="28"/>
          <w:lang w:val="en-US"/>
          <w14:textFill>
            <w14:solidFill>
              <w14:schemeClr w14:val="tx1"/>
            </w14:solidFill>
          </w14:textFill>
        </w:rPr>
        <w:t xml:space="preserve"> vai trò to lớn của nhân dân. Mọi việc dù khó khăn đến đâu, nếu có sự đồng lòng, ủng hộ của nhân dân thì cũng có thể thành công.</w:t>
      </w:r>
      <w:r>
        <w:rPr>
          <w:rFonts w:ascii="Times New Roman" w:hAnsi="Times New Roman" w:cs="Times New Roman"/>
          <w:color w:val="000000" w:themeColor="text1"/>
          <w:sz w:val="28"/>
          <w:szCs w:val="28"/>
          <w:lang w:val="vi-VN"/>
          <w14:textFill>
            <w14:solidFill>
              <w14:schemeClr w14:val="tx1"/>
            </w14:solidFill>
          </w14:textFill>
        </w:rPr>
        <w:t xml:space="preserve"> Ví như t</w:t>
      </w:r>
      <w:r>
        <w:rPr>
          <w:rFonts w:ascii="Times New Roman" w:hAnsi="Times New Roman" w:cs="Times New Roman"/>
          <w:color w:val="000000" w:themeColor="text1"/>
          <w:sz w:val="28"/>
          <w:szCs w:val="28"/>
          <w:lang w:val="en-US"/>
          <w14:textFill>
            <w14:solidFill>
              <w14:schemeClr w14:val="tx1"/>
            </w14:solidFill>
          </w14:textFill>
        </w:rPr>
        <w:t>rong cuộc kháng chiến chống Mỹ cứu nước, nhân dân ta đã đoàn kết, ủng hộ, giúp đỡ quân và dân ta chiến đấu, góp phần làm nên chiến thắng vĩ đại.Đ</w:t>
      </w:r>
      <w:r>
        <w:rPr>
          <w:rFonts w:ascii="Times New Roman" w:hAnsi="Times New Roman" w:cs="Times New Roman"/>
          <w:color w:val="000000" w:themeColor="text1"/>
          <w:sz w:val="28"/>
          <w:szCs w:val="28"/>
          <w:lang w:val="vi-VN"/>
          <w14:textFill>
            <w14:solidFill>
              <w14:schemeClr w14:val="tx1"/>
            </w14:solidFill>
          </w14:textFill>
        </w:rPr>
        <w:t xml:space="preserve">ó chỉ là một trong số vạn ví dụ về những việc mà nhân dân ta đã làm và hi sinh để quyết định vận mệnh đất nước. Còn câu nói: </w:t>
      </w:r>
      <w:r>
        <w:rPr>
          <w:rFonts w:ascii="Times New Roman" w:hAnsi="Times New Roman" w:cs="Times New Roman"/>
          <w:color w:val="000000" w:themeColor="text1"/>
          <w:sz w:val="28"/>
          <w:szCs w:val="28"/>
          <w:lang w:val="en-US"/>
          <w14:textFill>
            <w14:solidFill>
              <w14:schemeClr w14:val="tx1"/>
            </w14:solidFill>
          </w14:textFill>
        </w:rPr>
        <w:t>"Khó vạn lần dân liệu cũng xong": Đây</w:t>
      </w:r>
      <w:r>
        <w:rPr>
          <w:rFonts w:ascii="Times New Roman" w:hAnsi="Times New Roman" w:cs="Times New Roman"/>
          <w:color w:val="000000" w:themeColor="text1"/>
          <w:sz w:val="28"/>
          <w:szCs w:val="28"/>
          <w:lang w:val="vi-VN"/>
          <w14:textFill>
            <w14:solidFill>
              <w14:schemeClr w14:val="tx1"/>
            </w14:solidFill>
          </w14:textFill>
        </w:rPr>
        <w:t xml:space="preserve"> chính là n</w:t>
      </w:r>
      <w:r>
        <w:rPr>
          <w:rFonts w:ascii="Times New Roman" w:hAnsi="Times New Roman" w:cs="Times New Roman"/>
          <w:color w:val="000000" w:themeColor="text1"/>
          <w:sz w:val="28"/>
          <w:szCs w:val="28"/>
          <w:lang w:val="en-US"/>
          <w14:textFill>
            <w14:solidFill>
              <w14:schemeClr w14:val="tx1"/>
            </w14:solidFill>
          </w14:textFill>
        </w:rPr>
        <w:t>iềm tin</w:t>
      </w:r>
      <w:r>
        <w:rPr>
          <w:rFonts w:ascii="Times New Roman" w:hAnsi="Times New Roman" w:cs="Times New Roman"/>
          <w:color w:val="000000" w:themeColor="text1"/>
          <w:sz w:val="28"/>
          <w:szCs w:val="28"/>
          <w:lang w:val="vi-VN"/>
          <w14:textFill>
            <w14:solidFill>
              <w14:schemeClr w14:val="tx1"/>
            </w14:solidFill>
          </w14:textFill>
        </w:rPr>
        <w:t>, niềm khiêu hãnh</w:t>
      </w:r>
      <w:r>
        <w:rPr>
          <w:rFonts w:ascii="Times New Roman" w:hAnsi="Times New Roman" w:cs="Times New Roman"/>
          <w:color w:val="000000" w:themeColor="text1"/>
          <w:sz w:val="28"/>
          <w:szCs w:val="28"/>
          <w:lang w:val="en-US"/>
          <w14:textFill>
            <w14:solidFill>
              <w14:schemeClr w14:val="tx1"/>
            </w14:solidFill>
          </w14:textFill>
        </w:rPr>
        <w:t xml:space="preserve"> vào sức mạnh của nhân dân. Khi nhân dân được giác ngộ, đoàn kết, quyết tâm thì sẽ vượt qua mọi khó khăn, gian khổ.</w:t>
      </w:r>
      <w:r>
        <w:rPr>
          <w:rFonts w:ascii="Times New Roman" w:hAnsi="Times New Roman" w:cs="Times New Roman"/>
          <w:color w:val="000000" w:themeColor="text1"/>
          <w:sz w:val="28"/>
          <w:szCs w:val="28"/>
          <w:lang w:val="vi-VN"/>
          <w14:textFill>
            <w14:solidFill>
              <w14:schemeClr w14:val="tx1"/>
            </w14:solidFill>
          </w14:textFill>
        </w:rPr>
        <w:t xml:space="preserve"> Điển hình cho câu nói này chính là công cuộc xây dựng đất nước, nhân dân ta đã hi sinh, một lòng cùng chung tay vượt qua khó khăn, gian khổ, đoàn kết để xây dựng đất nước ngày càng phát triển. </w:t>
      </w:r>
      <w:r>
        <w:rPr>
          <w:rFonts w:ascii="Times New Roman" w:hAnsi="Times New Roman" w:cs="Times New Roman"/>
          <w:color w:val="000000" w:themeColor="text1"/>
          <w:sz w:val="28"/>
          <w:szCs w:val="28"/>
          <w:lang w:val="en-US"/>
          <w14:textFill>
            <w14:solidFill>
              <w14:schemeClr w14:val="tx1"/>
            </w14:solidFill>
          </w14:textFill>
        </w:rPr>
        <w:t>Trong ngữ cảnh của bài nói chuyện của Chủ tịch Hồ Chí Minh, quan điểm của ông về vai trò của quần chúng nhân dân phản ánh sự tin tưởng sâu sắc vào sức mạnh của họ trong việc vượt qua mọi khó khăn. Và</w:t>
      </w:r>
      <w:r>
        <w:rPr>
          <w:rFonts w:ascii="Times New Roman" w:hAnsi="Times New Roman" w:cs="Times New Roman"/>
          <w:color w:val="000000" w:themeColor="text1"/>
          <w:sz w:val="28"/>
          <w:szCs w:val="28"/>
          <w:lang w:val="vi-VN"/>
          <w14:textFill>
            <w14:solidFill>
              <w14:schemeClr w14:val="tx1"/>
            </w14:solidFill>
          </w14:textFill>
        </w:rPr>
        <w:t xml:space="preserve"> niềm tin ấy được ‘truyền lửa’ và ‘giữ lửa’ đến tận ngày nay. Bác</w:t>
      </w:r>
      <w:r>
        <w:rPr>
          <w:rFonts w:ascii="Times New Roman" w:hAnsi="Times New Roman" w:cs="Times New Roman"/>
          <w:color w:val="000000" w:themeColor="text1"/>
          <w:sz w:val="28"/>
          <w:szCs w:val="28"/>
          <w:lang w:val="en-US"/>
          <w14:textFill>
            <w14:solidFill>
              <w14:schemeClr w14:val="tx1"/>
            </w14:solidFill>
          </w14:textFill>
        </w:rPr>
        <w:t xml:space="preserve"> nhấn mạnh rằng chỉ khi quần chúng nhân dân có ý thức và quyết tâm, bất kỳ khó khăn nào cũng có thể vượt qua, và điều này đã được thể hiện rõ trong lịch sử cách mạng của Việt Nam.</w:t>
      </w:r>
      <w:r>
        <w:rPr>
          <w:color w:val="000000" w:themeColor="text1"/>
          <w14:textFill>
            <w14:solidFill>
              <w14:schemeClr w14:val="tx1"/>
            </w14:solidFill>
          </w14:textFill>
        </w:rPr>
        <w:br w:type="page"/>
      </w:r>
    </w:p>
    <w:p>
      <w:pPr>
        <w:pStyle w:val="2"/>
        <w:bidi w:val="0"/>
        <w:jc w:val="both"/>
        <w:rPr>
          <w:rFonts w:hint="default"/>
          <w:lang w:val="vi-VN"/>
        </w:rPr>
      </w:pPr>
      <w:bookmarkStart w:id="4" w:name="_Toc25971"/>
      <w:r>
        <w:rPr>
          <w:rFonts w:hint="default"/>
          <w:lang w:val="vi-VN"/>
        </w:rPr>
        <w:t>CÂU 2B. VAI TRÒ CỦA QUẦN CHÚNG NHÂN DÂN TRONG LỊCH SỬ.</w:t>
      </w:r>
      <w:bookmarkEnd w:id="4"/>
    </w:p>
    <w:p>
      <w:pPr>
        <w:pStyle w:val="3"/>
        <w:bidi w:val="0"/>
        <w:rPr>
          <w:rFonts w:hint="default"/>
          <w:lang w:val="vi-VN"/>
        </w:rPr>
      </w:pPr>
      <w:bookmarkStart w:id="5" w:name="_Toc21426"/>
      <w:r>
        <w:rPr>
          <w:rFonts w:hint="default"/>
          <w:lang w:val="vi-VN"/>
        </w:rPr>
        <w:t>Khái quát quan điểm theo triết học.</w:t>
      </w:r>
      <w:bookmarkEnd w:id="5"/>
    </w:p>
    <w:p>
      <w:pPr>
        <w:pStyle w:val="26"/>
        <w:ind w:firstLine="720" w:firstLineChars="0"/>
      </w:pPr>
      <w:r>
        <w:rPr>
          <w:sz w:val="28"/>
          <w:szCs w:val="28"/>
          <w:lang w:val="en-US"/>
        </w:rPr>
        <w:t>Trong Triết học Mác-Lênin, vai trò của quần chúng nhân dân được xem là yếu tố quyết định trong quá trình cách mạng và xây dựng xã hội mới. Mác và Lênin nhấn mạnh vai trò của giai cấp lao động và quần chúng nhân dân trong việc thúc đẩy sự thay đổi xã hội và chiến đấu cho quyền lợi của họ. Họ tin rằng chỉ có sự đoàn kết và hoạt động của quần chúng lao động mới có thể thực hiện được mục tiêu cách mạng của mình.</w:t>
      </w:r>
      <w:r>
        <w:rPr>
          <w:sz w:val="28"/>
          <w:szCs w:val="28"/>
          <w:lang w:val="vi-VN"/>
        </w:rPr>
        <w:t xml:space="preserve"> </w:t>
      </w:r>
      <w:r>
        <w:rPr>
          <w:rFonts w:ascii="TimesNewRomanPSMT" w:hAnsi="TimesNewRomanPSMT"/>
          <w:sz w:val="28"/>
          <w:szCs w:val="28"/>
        </w:rPr>
        <w:t xml:space="preserve">Các nhà sáng lập chủ nghĩa Mác – Lênin, ngay từ khi xây dựng học thuyết cách mạng, đã đặt trọng tâm vào công tác nghiên cứu, xây dựng, phát triển lý luận về quần chúng nhân dân. Đảng Cộng sản Việt Nam, Đảng Mácxít luôn trung thành và lấy chủ nghĩa Mác – Lênin, tư tưởng Hồ Chí Minh làm nền tảng tư tưởng, kim chỉ nam cho hoạt động vận dụng và phát triển sáng tạo lý luận về quần chúng nhân dân. Những quan điểm của triết học Mác – Lênin về quần chúng nhân dân là: </w:t>
      </w:r>
    </w:p>
    <w:p>
      <w:pPr>
        <w:pStyle w:val="26"/>
        <w:shd w:val="clear" w:color="auto" w:fill="FFFFFF"/>
      </w:pPr>
      <w:r>
        <w:rPr>
          <w:rFonts w:ascii="TimesNewRomanPS" w:hAnsi="TimesNewRomanPS"/>
          <w:b/>
          <w:bCs/>
          <w:sz w:val="28"/>
          <w:szCs w:val="28"/>
        </w:rPr>
        <w:t xml:space="preserve">Thứ nhất: </w:t>
      </w:r>
      <w:r>
        <w:rPr>
          <w:rFonts w:ascii="TimesNewRomanPSMT" w:hAnsi="TimesNewRomanPSMT"/>
          <w:sz w:val="28"/>
          <w:szCs w:val="28"/>
        </w:rPr>
        <w:t xml:space="preserve">Quần chúng nhân dân là chủ thể sáng tạo chân chính, là động lực phát triển của lịch sử. Lịch sử cho thấy, quần chúng nhân dân là yếu tố căn bản và quyết định của lực lượng sản xuất. Đó là yếu tố động lực nhất, cách mạng nhất trong lực lượng sản xuất, làm cho phương thức sản xuất vận động và phát triển, thúc đẩy xã hội phát triển. Đó là lực lượng cơ bản của xã hội sản xuất ra toàn bộ của cải vật chất, là tiền đề và cơ sở cho sự tồn tại, vận động và phát triển của mọi xã hội, trong mọi thời kỳ lịch sử. </w:t>
      </w:r>
      <w:r>
        <w:rPr>
          <w:rFonts w:ascii="TimesNewRomanPSMT" w:hAnsi="TimesNewRomanPSMT"/>
          <w:color w:val="303030"/>
          <w:sz w:val="28"/>
          <w:szCs w:val="28"/>
        </w:rPr>
        <w:t xml:space="preserve">Các nhà kinh điển của chủ nghĩa Mác đã khẳng định, cách mạng là sự nghiệp của quần chúng nhân dân, chính quần chúng là người làm nên lịch sử. </w:t>
      </w:r>
    </w:p>
    <w:p>
      <w:pPr>
        <w:shd w:val="clear" w:color="auto" w:fill="FFFFFF"/>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sz w:val="28"/>
          <w:szCs w:val="28"/>
        </w:rPr>
        <w:t xml:space="preserve">Thứ hai: </w:t>
      </w:r>
      <w:r>
        <w:rPr>
          <w:rFonts w:ascii="TimesNewRomanPSMT" w:hAnsi="TimesNewRomanPSMT" w:eastAsia="Times New Roman" w:cs="Times New Roman"/>
          <w:sz w:val="28"/>
          <w:szCs w:val="28"/>
        </w:rPr>
        <w:t xml:space="preserve">Cách mạng là sự nghiệp của quần chúng nhân dân. Bắt đầu từ sự phát triển của các lực lượng sản xuất, đến một giai đoạn phát triển nhất định nó mâu thuẫn với các quan hệ sản xuất, làm xuất hiện các cuộc cách mạng xã hội. Như vậy, nguyên nhân của mọi cuộc cách mạng bắt đầu từ hoạt động sản xuất vật chất của quần chúng nhân dân. Họ thực sự là chủ thể, lực lượng căn bản và chủ chốt, là động lực cơ bản của mọi quá trình kinh tế, chính trị, văn hóa, xã hội, khoa học và công nghệ, và của mọi cuộc cách mạng xã hội. </w:t>
      </w:r>
    </w:p>
    <w:p>
      <w:pPr>
        <w:spacing w:before="100" w:beforeAutospacing="1" w:after="100" w:afterAutospacing="1"/>
        <w:ind w:firstLine="720" w:firstLineChars="0"/>
        <w:rPr>
          <w:rFonts w:ascii="Times New Roman" w:hAnsi="Times New Roman" w:eastAsia="Times New Roman" w:cs="Times New Roman"/>
        </w:rPr>
      </w:pPr>
      <w:r>
        <w:rPr>
          <w:rFonts w:ascii="TimesNewRomanPSMT" w:hAnsi="TimesNewRomanPSMT" w:eastAsia="Times New Roman" w:cs="Times New Roman"/>
          <w:sz w:val="28"/>
          <w:szCs w:val="28"/>
        </w:rPr>
        <w:t>Trong điều kiện hiện nay, trước xu thế toàn cầu hóa và hội nhập quốc tế, bên cạnh những thời cơ, thuận lợi cũng không ít những khó khăn, thách thức, bên cạnh việc tổng kết thực tiễn, phát triển lý luận, đòi hỏi chúng ta phải trở về với những quan điểm gốc của chủ nghĩa Mác- Lênin, để từ đó vận dụng và phát triển sáng tạo vào hoàn cảnh cụ thể, góp phần tạo sự đồng thuận trong xã hội, phát huy mạnh mẽ khối đại đoàn kết toàn dân tộc trong sự nghiệp xây dựng và bảo vệ Tổ quốc Xã hội chủ nghĩa</w:t>
      </w:r>
    </w:p>
    <w:p>
      <w:pPr>
        <w:pStyle w:val="3"/>
        <w:bidi w:val="0"/>
        <w:rPr>
          <w:rFonts w:hint="default"/>
          <w:lang w:val="vi-VN"/>
        </w:rPr>
      </w:pPr>
      <w:bookmarkStart w:id="6" w:name="_Toc2223"/>
      <w:r>
        <w:rPr>
          <w:lang w:val="vi-VN"/>
        </w:rPr>
        <w:t>Vai trò của quần chúng nhân dân.</w:t>
      </w:r>
      <w:bookmarkEnd w:id="6"/>
    </w:p>
    <w:p>
      <w:pPr>
        <w:autoSpaceDE w:val="0"/>
        <w:autoSpaceDN w:val="0"/>
        <w:adjustRightInd w:val="0"/>
        <w:ind w:firstLine="720" w:firstLineChars="0"/>
        <w:rPr>
          <w:rFonts w:ascii="Times New Roman" w:hAnsi="Times New Roman" w:cs="Times New Roman"/>
          <w:sz w:val="28"/>
          <w:szCs w:val="28"/>
          <w:lang w:val="en-US"/>
        </w:rPr>
      </w:pPr>
      <w:r>
        <w:rPr>
          <w:rFonts w:ascii="Times New Roman" w:hAnsi="Times New Roman" w:cs="Times New Roman"/>
          <w:sz w:val="28"/>
          <w:szCs w:val="28"/>
          <w:lang w:val="vi-VN"/>
        </w:rPr>
        <w:t>T</w:t>
      </w:r>
      <w:r>
        <w:rPr>
          <w:rFonts w:ascii="Times New Roman" w:hAnsi="Times New Roman" w:cs="Times New Roman"/>
          <w:sz w:val="28"/>
          <w:szCs w:val="28"/>
          <w:lang w:val="en-US"/>
        </w:rPr>
        <w:t>rong lịch sử cách mạng của Việt Nam, vai trò của quần chúng nhân dân đã được nhấn mạnh trong các cuộc chiến đấu cho độc lập, tự do và chủ quyền dân tộc. Từ cuộc kháng chiến chống Pháp đến cuộc kháng chiến chống Mỹ, quần chúng nhân dân đã làm nền tảng cho chiến thắng của Đảng và Nhà nước Việt Nam, với sự hy sinh và quyết tâm không ngừng nghỉ. Vai trò của họ không chỉ làm nền cho sự thành công của các chiến lược quân sự mà còn thể hiện qua sự đoàn kết và ủng hộ chính trị vững mạnh.</w:t>
      </w:r>
    </w:p>
    <w:p>
      <w:pPr>
        <w:pStyle w:val="66"/>
        <w:numPr>
          <w:ilvl w:val="0"/>
          <w:numId w:val="2"/>
        </w:numPr>
        <w:autoSpaceDE w:val="0"/>
        <w:autoSpaceDN w:val="0"/>
        <w:adjustRightInd w:val="0"/>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Khái niệm quần chúng nhân dân.</w:t>
      </w:r>
    </w:p>
    <w:p>
      <w:pPr>
        <w:pStyle w:val="26"/>
        <w:ind w:firstLine="720" w:firstLineChars="0"/>
        <w:rPr>
          <w:rFonts w:ascii="TimesNewRomanPS" w:hAnsi="TimesNewRomanPS"/>
          <w:i/>
          <w:iCs/>
          <w:sz w:val="28"/>
          <w:szCs w:val="28"/>
        </w:rPr>
      </w:pPr>
      <w:r>
        <w:rPr>
          <w:rFonts w:ascii="TimesNewRomanPSMT" w:hAnsi="TimesNewRomanPSMT"/>
          <w:sz w:val="28"/>
          <w:szCs w:val="28"/>
        </w:rPr>
        <w:t xml:space="preserve">Quần chúng nhân dân là thuật ngữ chỉ tập hợp đông đảo những con người hoạt động trong một không gian và thời gian xác định, bao gồm nhiều thành phần, tầng lớp xã hội và giai cấp đang hoạt động trong một xã hội nhất định. Đó có thể là toàn bộ quần chúng nhân dân của một quốc gia, một khu vực lãnh thổ xác định. Họ có chung lợi ích cơ bản liên hiệp với nhau, chịu sự lãnh đạo của một tổ chức, một đảng phái, cá nhân xác định để thực hiện những mục tiêu kinh tế, chính trị, văn hóa hay xã hội xác định của một thời kì lịch sử nhất định. Nội hàm của khái niệm quần chúng nhân dân bao gồm: những người lao động sản xuất ra của cải vật chất và tinh thần là lực lượng căn bản, chủ chốt; toàn thể dân cư đang chống lại kẻ áp bức, bóc lột thống trị và đối kháng với nhân dân; những người đang có hoạt động trong những lĩnh vực khác nhau, trực tiếp hoặc gián tiếp góp phần vào sự biến đổi của xã hội. </w:t>
      </w:r>
      <w:r>
        <w:rPr>
          <w:rFonts w:ascii="TimesNewRomanPS" w:hAnsi="TimesNewRomanPS"/>
          <w:i/>
          <w:iCs/>
          <w:sz w:val="28"/>
          <w:szCs w:val="28"/>
        </w:rPr>
        <w:t xml:space="preserve">Với nội dung đó quần chúng nhân dân là một phạm trù lịch sử thay đổi tùy thuộc vào điều kiện lịch sử xã hội cụ thể của các quốc gia, khu vực. </w:t>
      </w:r>
    </w:p>
    <w:p>
      <w:pPr>
        <w:pStyle w:val="26"/>
        <w:numPr>
          <w:ilvl w:val="0"/>
          <w:numId w:val="2"/>
        </w:numPr>
        <w:ind w:left="720" w:leftChars="0" w:firstLine="0" w:firstLineChars="0"/>
        <w:rPr>
          <w:rStyle w:val="54"/>
          <w:rFonts w:hint="default" w:ascii="Times New Roman" w:hAnsi="Times New Roman" w:cs="Times New Roman"/>
          <w:b/>
          <w:bCs/>
          <w:i/>
          <w:iCs/>
          <w:sz w:val="28"/>
          <w:szCs w:val="28"/>
        </w:rPr>
      </w:pPr>
      <w:r>
        <w:rPr>
          <w:rStyle w:val="54"/>
          <w:rFonts w:hint="default" w:ascii="Times New Roman" w:hAnsi="Times New Roman" w:cs="Times New Roman"/>
          <w:b/>
          <w:bCs/>
          <w:i/>
          <w:iCs/>
          <w:sz w:val="28"/>
          <w:szCs w:val="28"/>
        </w:rPr>
        <w:t xml:space="preserve"> Vai trò của quần chúng nhân dân</w:t>
      </w:r>
      <w:r>
        <w:rPr>
          <w:rStyle w:val="54"/>
          <w:rFonts w:hint="default" w:cs="Times New Roman"/>
          <w:b/>
          <w:bCs/>
          <w:i/>
          <w:iCs/>
          <w:sz w:val="28"/>
          <w:szCs w:val="28"/>
          <w:lang w:val="vi-VN"/>
        </w:rPr>
        <w:t>.</w:t>
      </w:r>
    </w:p>
    <w:p>
      <w:pPr>
        <w:pStyle w:val="26"/>
        <w:numPr>
          <w:ilvl w:val="0"/>
          <w:numId w:val="0"/>
        </w:numPr>
        <w:rPr>
          <w:rStyle w:val="54"/>
          <w:rFonts w:hint="default" w:ascii="Times New Roman" w:hAnsi="Times New Roman" w:cs="Times New Roman"/>
          <w:i w:val="0"/>
          <w:iCs w:val="0"/>
          <w:sz w:val="28"/>
          <w:szCs w:val="28"/>
        </w:rPr>
      </w:pPr>
      <w:r>
        <w:rPr>
          <w:rStyle w:val="54"/>
          <w:rFonts w:hint="default" w:ascii="Times New Roman" w:hAnsi="Times New Roman" w:cs="Times New Roman"/>
          <w:b/>
          <w:i w:val="0"/>
          <w:iCs w:val="0"/>
          <w:sz w:val="28"/>
          <w:szCs w:val="28"/>
        </w:rPr>
        <w:t>- Vai trò của quần chúng nhân dân trong lịch sử:</w:t>
      </w:r>
      <w:r>
        <w:rPr>
          <w:rFonts w:hint="default" w:ascii="Times New Roman" w:hAnsi="Times New Roman" w:cs="Times New Roman"/>
          <w:b/>
          <w:i w:val="0"/>
          <w:iCs w:val="0"/>
          <w:color w:val="000000"/>
          <w:sz w:val="28"/>
          <w:szCs w:val="28"/>
        </w:rPr>
        <w:br w:type="textWrapping"/>
      </w:r>
      <w:r>
        <w:rPr>
          <w:rStyle w:val="54"/>
          <w:rFonts w:hint="default" w:ascii="Times New Roman" w:hAnsi="Times New Roman" w:cs="Times New Roman"/>
          <w:i w:val="0"/>
          <w:iCs w:val="0"/>
          <w:sz w:val="28"/>
          <w:szCs w:val="28"/>
        </w:rPr>
        <w:t>Trích vài đoạn của các lãnh tụ về vai trò của quần chúng:</w:t>
      </w:r>
    </w:p>
    <w:p>
      <w:pPr>
        <w:spacing w:line="360" w:lineRule="auto"/>
        <w:rPr>
          <w:rStyle w:val="54"/>
          <w:rFonts w:hint="default" w:ascii="Times New Roman" w:hAnsi="Times New Roman" w:cs="Times New Roman"/>
          <w:i w:val="0"/>
          <w:iCs w:val="0"/>
          <w:color w:val="222222"/>
          <w:sz w:val="28"/>
          <w:szCs w:val="28"/>
        </w:rPr>
      </w:pPr>
      <w:r>
        <w:rPr>
          <w:rStyle w:val="54"/>
          <w:rFonts w:hint="default" w:ascii="Times New Roman" w:hAnsi="Times New Roman" w:cs="Times New Roman"/>
          <w:i w:val="0"/>
          <w:iCs w:val="0"/>
          <w:sz w:val="28"/>
          <w:szCs w:val="28"/>
        </w:rPr>
        <w:t>“</w:t>
      </w:r>
      <w:r>
        <w:rPr>
          <w:rStyle w:val="56"/>
          <w:rFonts w:hint="default" w:ascii="Times New Roman" w:hAnsi="Times New Roman" w:cs="Times New Roman"/>
          <w:i w:val="0"/>
          <w:iCs w:val="0"/>
          <w:sz w:val="28"/>
          <w:szCs w:val="28"/>
        </w:rPr>
        <w:t>Quan niệm duy vật về lịch sử, hay, nói cho đúng hơn, sự ứng dụng và sự triển khai triệt</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để duy vật luận vào lĩnh vực của các hiện tượng xã hội, đã thủ tiêu hai điều sai lầm căn</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bản của các lý thuyết lịch sử trước kia. Thứ nhất: các thuyết này nhiều nhất là chỉ kể đến</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những động cơ tư tưởng của sự hoạt động lịch sử của con người mà không tìm kiếm những</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cái gì làm nẩy sinh các động cơ ấy, không tìm kiếm những quy luật khách quan nào nó chủ</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trì sự phát triển của hệ thống các tương quan xã hội, và không xem xét cội rễ của những</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tương quan ấy, với trình độ phát triển của sự sản xuất vật chất. Thứ hai: các lý thuyết trước</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 xml:space="preserve">kia đã rõ ràng là không đếm xỉa đến tác dụng của </w:t>
      </w:r>
      <w:r>
        <w:rPr>
          <w:rStyle w:val="76"/>
          <w:rFonts w:hint="default" w:ascii="Times New Roman" w:hAnsi="Times New Roman" w:cs="Times New Roman"/>
          <w:i w:val="0"/>
          <w:iCs w:val="0"/>
          <w:sz w:val="28"/>
          <w:szCs w:val="28"/>
        </w:rPr>
        <w:t>quần chúng nhân dân</w:t>
      </w:r>
      <w:r>
        <w:rPr>
          <w:rStyle w:val="56"/>
          <w:rFonts w:hint="default" w:ascii="Times New Roman" w:hAnsi="Times New Roman" w:cs="Times New Roman"/>
          <w:i w:val="0"/>
          <w:iCs w:val="0"/>
          <w:sz w:val="28"/>
          <w:szCs w:val="28"/>
        </w:rPr>
        <w:t>; còn như duy vật</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lịch sử thì, lần đầu tiên nó cho phép ta nghiên cứu một cách chính xác như trong khoa học</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tự nhiên, những điều kiện xã hội của đời sống quần chúng và những thay đổi của điều kiện</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ấy</w:t>
      </w:r>
      <w:r>
        <w:rPr>
          <w:rStyle w:val="54"/>
          <w:rFonts w:hint="default" w:ascii="Times New Roman" w:hAnsi="Times New Roman" w:cs="Times New Roman"/>
          <w:i w:val="0"/>
          <w:iCs w:val="0"/>
          <w:sz w:val="28"/>
          <w:szCs w:val="28"/>
        </w:rPr>
        <w:t>…” (1)</w:t>
      </w:r>
      <w:r>
        <w:rPr>
          <w:rFonts w:hint="default" w:ascii="Times New Roman" w:hAnsi="Times New Roman" w:cs="Times New Roman"/>
          <w:i w:val="0"/>
          <w:iCs w:val="0"/>
          <w:color w:val="000000"/>
          <w:sz w:val="28"/>
          <w:szCs w:val="28"/>
        </w:rPr>
        <w:br w:type="textWrapping"/>
      </w:r>
      <w:r>
        <w:rPr>
          <w:rStyle w:val="54"/>
          <w:rFonts w:hint="default" w:ascii="Times New Roman" w:hAnsi="Times New Roman" w:cs="Times New Roman"/>
          <w:i w:val="0"/>
          <w:iCs w:val="0"/>
          <w:color w:val="222222"/>
          <w:sz w:val="28"/>
          <w:szCs w:val="28"/>
        </w:rPr>
        <w:t>“</w:t>
      </w:r>
      <w:r>
        <w:rPr>
          <w:rStyle w:val="56"/>
          <w:rFonts w:hint="default" w:ascii="Times New Roman" w:hAnsi="Times New Roman" w:cs="Times New Roman"/>
          <w:i w:val="0"/>
          <w:iCs w:val="0"/>
          <w:color w:val="222222"/>
          <w:sz w:val="28"/>
          <w:szCs w:val="28"/>
        </w:rPr>
        <w:t>Nếu nó muốn trở thành một khoa học thật sự, thì khoa học lịch sử không còn có thể thu</w:t>
      </w:r>
      <w:r>
        <w:rPr>
          <w:rStyle w:val="56"/>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gọn lịch sử của sự phát triển xã hội vào hành động của vua chúa, của tướng lĩnh, của bọn</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“chinh phạt”, và bọn “áp bức” các quốc gia; khoa học lịch sử phải chú trọng trước hết</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 xml:space="preserve">đến lịch sử của những người sản xuất các của cải vật chất, chú trọng đến lịch sử của </w:t>
      </w:r>
      <w:r>
        <w:rPr>
          <w:rStyle w:val="76"/>
          <w:rFonts w:hint="default" w:ascii="Times New Roman" w:hAnsi="Times New Roman" w:cs="Times New Roman"/>
          <w:i w:val="0"/>
          <w:iCs w:val="0"/>
          <w:color w:val="222222"/>
          <w:sz w:val="28"/>
          <w:szCs w:val="28"/>
        </w:rPr>
        <w:t>quần</w:t>
      </w:r>
      <w:r>
        <w:rPr>
          <w:rFonts w:hint="default" w:ascii="Times New Roman" w:hAnsi="Times New Roman" w:cs="Times New Roman"/>
          <w:b/>
          <w:bCs/>
          <w:i w:val="0"/>
          <w:iCs w:val="0"/>
          <w:color w:val="222222"/>
          <w:sz w:val="28"/>
          <w:szCs w:val="28"/>
        </w:rPr>
        <w:t xml:space="preserve"> </w:t>
      </w:r>
      <w:r>
        <w:rPr>
          <w:rStyle w:val="76"/>
          <w:rFonts w:hint="default" w:ascii="Times New Roman" w:hAnsi="Times New Roman" w:cs="Times New Roman"/>
          <w:i w:val="0"/>
          <w:iCs w:val="0"/>
          <w:color w:val="222222"/>
          <w:sz w:val="28"/>
          <w:szCs w:val="28"/>
        </w:rPr>
        <w:t xml:space="preserve">chúng </w:t>
      </w:r>
      <w:r>
        <w:rPr>
          <w:rStyle w:val="56"/>
          <w:rFonts w:hint="default" w:ascii="Times New Roman" w:hAnsi="Times New Roman" w:cs="Times New Roman"/>
          <w:i w:val="0"/>
          <w:iCs w:val="0"/>
          <w:color w:val="222222"/>
          <w:sz w:val="28"/>
          <w:szCs w:val="28"/>
        </w:rPr>
        <w:t xml:space="preserve">lao động, lịch sử của </w:t>
      </w:r>
      <w:r>
        <w:rPr>
          <w:rStyle w:val="76"/>
          <w:rFonts w:hint="default" w:ascii="Times New Roman" w:hAnsi="Times New Roman" w:cs="Times New Roman"/>
          <w:i w:val="0"/>
          <w:iCs w:val="0"/>
          <w:color w:val="222222"/>
          <w:sz w:val="28"/>
          <w:szCs w:val="28"/>
        </w:rPr>
        <w:t xml:space="preserve">nhân dân </w:t>
      </w:r>
      <w:r>
        <w:rPr>
          <w:rStyle w:val="56"/>
          <w:rFonts w:hint="default" w:ascii="Times New Roman" w:hAnsi="Times New Roman" w:cs="Times New Roman"/>
          <w:i w:val="0"/>
          <w:iCs w:val="0"/>
          <w:color w:val="222222"/>
          <w:sz w:val="28"/>
          <w:szCs w:val="28"/>
        </w:rPr>
        <w:t>các nước</w:t>
      </w:r>
      <w:r>
        <w:rPr>
          <w:rStyle w:val="54"/>
          <w:rFonts w:hint="default" w:ascii="Times New Roman" w:hAnsi="Times New Roman" w:cs="Times New Roman"/>
          <w:i w:val="0"/>
          <w:iCs w:val="0"/>
          <w:color w:val="222222"/>
          <w:sz w:val="28"/>
          <w:szCs w:val="28"/>
        </w:rPr>
        <w:t>.” (2)</w:t>
      </w:r>
      <w:r>
        <w:rPr>
          <w:rStyle w:val="54"/>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“Lực lượng chúng ta là hằng triệu nông dân lao động sẵn sàng chờ Chánh phủ và Đảng</w:t>
      </w:r>
      <w:r>
        <w:rPr>
          <w:rStyle w:val="56"/>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tổ chức và lãnh đạo, để hăng hái vươn mình dậy đánh tan ách nô lệ của phong kiến và thực</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dân. Khéo tổ chức, khéo lãnh đạo thì lực lượng sẽ làm xoay trời chuyển đất, bao nhiêu</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thực dân và phong kiến cũng sẽ bị lực lượng to lớn ấy đánh tan</w:t>
      </w:r>
      <w:r>
        <w:rPr>
          <w:rStyle w:val="54"/>
          <w:rFonts w:hint="default" w:ascii="Times New Roman" w:hAnsi="Times New Roman" w:cs="Times New Roman"/>
          <w:i w:val="0"/>
          <w:iCs w:val="0"/>
          <w:color w:val="222222"/>
          <w:sz w:val="28"/>
          <w:szCs w:val="28"/>
        </w:rPr>
        <w:t>.”(3)</w:t>
      </w:r>
    </w:p>
    <w:p>
      <w:pPr>
        <w:spacing w:line="360" w:lineRule="auto"/>
        <w:rPr>
          <w:rStyle w:val="54"/>
          <w:rFonts w:hint="default" w:ascii="Times New Roman" w:hAnsi="Times New Roman" w:cs="Times New Roman"/>
          <w:i w:val="0"/>
          <w:iCs w:val="0"/>
          <w:color w:val="050505"/>
          <w:sz w:val="28"/>
          <w:szCs w:val="28"/>
        </w:rPr>
      </w:pPr>
      <w:r>
        <w:rPr>
          <w:rStyle w:val="54"/>
          <w:rFonts w:hint="default" w:ascii="Times New Roman" w:hAnsi="Times New Roman" w:cs="Times New Roman"/>
          <w:i w:val="0"/>
          <w:iCs w:val="0"/>
          <w:color w:val="222222"/>
          <w:sz w:val="28"/>
          <w:szCs w:val="28"/>
        </w:rPr>
        <w:t xml:space="preserve">       Theo những lời trên đây thì các lãnh tụ cách mạng đều nhận định rõ và sâu sắc vai trò của</w:t>
      </w:r>
      <w:r>
        <w:rPr>
          <w:rFonts w:hint="default" w:ascii="Times New Roman" w:hAnsi="Times New Roman" w:cs="Times New Roman"/>
          <w:i w:val="0"/>
          <w:iCs w:val="0"/>
          <w:color w:val="222222"/>
          <w:sz w:val="28"/>
          <w:szCs w:val="28"/>
        </w:rPr>
        <w:t xml:space="preserve"> </w:t>
      </w:r>
      <w:r>
        <w:rPr>
          <w:rStyle w:val="54"/>
          <w:rFonts w:hint="default" w:ascii="Times New Roman" w:hAnsi="Times New Roman" w:cs="Times New Roman"/>
          <w:i w:val="0"/>
          <w:iCs w:val="0"/>
          <w:color w:val="222222"/>
          <w:sz w:val="28"/>
          <w:szCs w:val="28"/>
        </w:rPr>
        <w:t>quần chúng trong lịch sử; vai trò ấy là vai trò quyết định.</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color w:val="222222"/>
          <w:sz w:val="28"/>
          <w:szCs w:val="28"/>
        </w:rPr>
        <w:t xml:space="preserve">       Theo chủ nghĩa Mác-Lênin quần chúng nhân dân là:</w:t>
      </w:r>
      <w:r>
        <w:rPr>
          <w:rFonts w:hint="default" w:ascii="Times New Roman" w:hAnsi="Times New Roman" w:cs="Times New Roman"/>
          <w:i w:val="0"/>
          <w:iCs w:val="0"/>
          <w:color w:val="222222"/>
          <w:sz w:val="28"/>
          <w:szCs w:val="28"/>
        </w:rPr>
        <w:br w:type="textWrapping"/>
      </w:r>
      <w:r>
        <w:rPr>
          <w:rFonts w:hint="default" w:cs="Times New Roman"/>
          <w:i w:val="0"/>
          <w:iCs w:val="0"/>
          <w:color w:val="222222"/>
          <w:sz w:val="28"/>
          <w:szCs w:val="28"/>
          <w:lang w:val="vi-VN"/>
        </w:rPr>
        <w:t>-</w:t>
      </w:r>
      <w:r>
        <w:rPr>
          <w:rStyle w:val="54"/>
          <w:rFonts w:hint="default" w:ascii="Times New Roman" w:hAnsi="Times New Roman" w:cs="Times New Roman"/>
          <w:b/>
          <w:i w:val="0"/>
          <w:iCs w:val="0"/>
          <w:color w:val="050505"/>
          <w:sz w:val="28"/>
          <w:szCs w:val="28"/>
        </w:rPr>
        <w:t>Động lực thúc đẩy lịch sử</w:t>
      </w:r>
      <w:r>
        <w:rPr>
          <w:rStyle w:val="54"/>
          <w:rFonts w:hint="default" w:ascii="Times New Roman" w:hAnsi="Times New Roman" w:cs="Times New Roman"/>
          <w:i w:val="0"/>
          <w:iCs w:val="0"/>
          <w:color w:val="050505"/>
          <w:sz w:val="28"/>
          <w:szCs w:val="28"/>
        </w:rPr>
        <w:t>: Họ là chủ thể lịch sử, tham gia vào các phong trào xã hội, đấu</w:t>
      </w:r>
      <w:r>
        <w:rPr>
          <w:rFonts w:hint="default" w:ascii="Times New Roman" w:hAnsi="Times New Roman" w:cs="Times New Roman"/>
          <w:i w:val="0"/>
          <w:iCs w:val="0"/>
          <w:color w:val="050505"/>
          <w:sz w:val="28"/>
          <w:szCs w:val="28"/>
        </w:rPr>
        <w:t xml:space="preserve"> </w:t>
      </w:r>
      <w:r>
        <w:rPr>
          <w:rStyle w:val="54"/>
          <w:rFonts w:hint="default" w:ascii="Times New Roman" w:hAnsi="Times New Roman" w:cs="Times New Roman"/>
          <w:i w:val="0"/>
          <w:iCs w:val="0"/>
          <w:color w:val="050505"/>
          <w:sz w:val="28"/>
          <w:szCs w:val="28"/>
        </w:rPr>
        <w:t>tranh cho quyền lợi và sự phát triển của bản thân và xã hội.</w:t>
      </w:r>
      <w:r>
        <w:rPr>
          <w:rFonts w:hint="default" w:ascii="Times New Roman" w:hAnsi="Times New Roman" w:cs="Times New Roman"/>
          <w:i w:val="0"/>
          <w:iCs w:val="0"/>
          <w:color w:val="050505"/>
          <w:sz w:val="28"/>
          <w:szCs w:val="28"/>
        </w:rPr>
        <w:br w:type="textWrapping"/>
      </w:r>
      <w:r>
        <w:rPr>
          <w:rFonts w:hint="default" w:cs="Times New Roman"/>
          <w:i w:val="0"/>
          <w:iCs w:val="0"/>
          <w:color w:val="050505"/>
          <w:sz w:val="28"/>
          <w:szCs w:val="28"/>
          <w:lang w:val="vi-VN"/>
        </w:rPr>
        <w:t>-</w:t>
      </w:r>
      <w:r>
        <w:rPr>
          <w:rStyle w:val="54"/>
          <w:rFonts w:hint="default" w:ascii="Times New Roman" w:hAnsi="Times New Roman" w:cs="Times New Roman"/>
          <w:b/>
          <w:i w:val="0"/>
          <w:iCs w:val="0"/>
          <w:color w:val="050505"/>
          <w:sz w:val="28"/>
          <w:szCs w:val="28"/>
        </w:rPr>
        <w:t>Chủ thể sáng tạo lịch sử</w:t>
      </w:r>
      <w:r>
        <w:rPr>
          <w:rStyle w:val="54"/>
          <w:rFonts w:hint="default" w:ascii="Times New Roman" w:hAnsi="Times New Roman" w:cs="Times New Roman"/>
          <w:i w:val="0"/>
          <w:iCs w:val="0"/>
          <w:color w:val="050505"/>
          <w:sz w:val="28"/>
          <w:szCs w:val="28"/>
        </w:rPr>
        <w:t>: Họ là người sáng tạo ra các giá trị văn hóa, văn minh, khoa học</w:t>
      </w:r>
      <w:r>
        <w:rPr>
          <w:rFonts w:hint="default" w:ascii="Times New Roman" w:hAnsi="Times New Roman" w:cs="Times New Roman"/>
          <w:i w:val="0"/>
          <w:iCs w:val="0"/>
          <w:color w:val="050505"/>
          <w:sz w:val="28"/>
          <w:szCs w:val="28"/>
        </w:rPr>
        <w:t xml:space="preserve"> </w:t>
      </w:r>
      <w:r>
        <w:rPr>
          <w:rStyle w:val="54"/>
          <w:rFonts w:hint="default" w:ascii="Times New Roman" w:hAnsi="Times New Roman" w:cs="Times New Roman"/>
          <w:i w:val="0"/>
          <w:iCs w:val="0"/>
          <w:color w:val="050505"/>
          <w:sz w:val="28"/>
          <w:szCs w:val="28"/>
        </w:rPr>
        <w:t>kỹ thuật.</w:t>
      </w:r>
    </w:p>
    <w:p>
      <w:pPr>
        <w:spacing w:line="360" w:lineRule="auto"/>
        <w:rPr>
          <w:rStyle w:val="54"/>
          <w:rFonts w:hint="default" w:ascii="Times New Roman" w:hAnsi="Times New Roman" w:cs="Times New Roman"/>
          <w:i w:val="0"/>
          <w:iCs w:val="0"/>
          <w:sz w:val="28"/>
          <w:szCs w:val="28"/>
        </w:rPr>
      </w:pPr>
      <w:r>
        <w:rPr>
          <w:rFonts w:hint="default" w:ascii="Times New Roman" w:hAnsi="Times New Roman" w:cs="Times New Roman"/>
          <w:i w:val="0"/>
          <w:iCs w:val="0"/>
          <w:color w:val="050505"/>
          <w:sz w:val="28"/>
          <w:szCs w:val="28"/>
        </w:rPr>
        <w:br w:type="textWrapping"/>
      </w:r>
      <w:r>
        <w:rPr>
          <w:rStyle w:val="54"/>
          <w:rFonts w:hint="default" w:ascii="Times New Roman" w:hAnsi="Times New Roman" w:cs="Times New Roman"/>
          <w:i w:val="0"/>
          <w:iCs w:val="0"/>
          <w:sz w:val="28"/>
          <w:szCs w:val="28"/>
        </w:rPr>
        <w:t xml:space="preserve">(1) </w:t>
      </w:r>
      <w:r>
        <w:rPr>
          <w:rStyle w:val="54"/>
          <w:rFonts w:hint="default" w:ascii="Times New Roman" w:hAnsi="Times New Roman" w:cs="Times New Roman"/>
          <w:i w:val="0"/>
          <w:iCs w:val="0"/>
          <w:color w:val="222222"/>
          <w:sz w:val="28"/>
          <w:szCs w:val="28"/>
        </w:rPr>
        <w:t xml:space="preserve">Lê-nin: </w:t>
      </w:r>
      <w:r>
        <w:rPr>
          <w:rStyle w:val="56"/>
          <w:rFonts w:hint="default" w:ascii="Times New Roman" w:hAnsi="Times New Roman" w:cs="Times New Roman"/>
          <w:i w:val="0"/>
          <w:iCs w:val="0"/>
          <w:color w:val="222222"/>
          <w:sz w:val="28"/>
          <w:szCs w:val="28"/>
        </w:rPr>
        <w:t>Mác, Ăng-ghen, chủ nghĩa Mác</w:t>
      </w:r>
      <w:r>
        <w:rPr>
          <w:rStyle w:val="54"/>
          <w:rFonts w:hint="default" w:ascii="Times New Roman" w:hAnsi="Times New Roman" w:cs="Times New Roman"/>
          <w:i w:val="0"/>
          <w:iCs w:val="0"/>
          <w:color w:val="222222"/>
          <w:sz w:val="28"/>
          <w:szCs w:val="28"/>
        </w:rPr>
        <w:t>, ESI, Paris 1935, các trang 22, 23</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sz w:val="28"/>
          <w:szCs w:val="28"/>
        </w:rPr>
        <w:t xml:space="preserve">(2) </w:t>
      </w:r>
      <w:r>
        <w:rPr>
          <w:rStyle w:val="54"/>
          <w:rFonts w:hint="default" w:ascii="Times New Roman" w:hAnsi="Times New Roman" w:cs="Times New Roman"/>
          <w:i w:val="0"/>
          <w:iCs w:val="0"/>
          <w:color w:val="222222"/>
          <w:sz w:val="28"/>
          <w:szCs w:val="28"/>
        </w:rPr>
        <w:t xml:space="preserve">Stalin, </w:t>
      </w:r>
      <w:r>
        <w:rPr>
          <w:rStyle w:val="56"/>
          <w:rFonts w:hint="default" w:ascii="Times New Roman" w:hAnsi="Times New Roman" w:cs="Times New Roman"/>
          <w:i w:val="0"/>
          <w:iCs w:val="0"/>
          <w:color w:val="222222"/>
          <w:sz w:val="28"/>
          <w:szCs w:val="28"/>
        </w:rPr>
        <w:t>Lịch sử Đảng Cộng sản Liên xô</w:t>
      </w:r>
      <w:r>
        <w:rPr>
          <w:rStyle w:val="54"/>
          <w:rFonts w:hint="default" w:ascii="Times New Roman" w:hAnsi="Times New Roman" w:cs="Times New Roman"/>
          <w:i w:val="0"/>
          <w:iCs w:val="0"/>
          <w:color w:val="222222"/>
          <w:sz w:val="28"/>
          <w:szCs w:val="28"/>
        </w:rPr>
        <w:t>, E.L.E. Mạc-tư-khoa 1944, tr.144</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sz w:val="28"/>
          <w:szCs w:val="28"/>
        </w:rPr>
        <w:t xml:space="preserve">(3) </w:t>
      </w:r>
      <w:r>
        <w:rPr>
          <w:rStyle w:val="54"/>
          <w:rFonts w:hint="default" w:ascii="Times New Roman" w:hAnsi="Times New Roman" w:cs="Times New Roman"/>
          <w:i w:val="0"/>
          <w:iCs w:val="0"/>
          <w:color w:val="222222"/>
          <w:sz w:val="28"/>
          <w:szCs w:val="28"/>
        </w:rPr>
        <w:t>Hồ chủ tịch báo cáo tại Quốc hội năm 1953</w:t>
      </w:r>
      <w:r>
        <w:rPr>
          <w:rFonts w:hint="default" w:ascii="Times New Roman" w:hAnsi="Times New Roman" w:cs="Times New Roman"/>
          <w:i w:val="0"/>
          <w:iCs w:val="0"/>
          <w:sz w:val="28"/>
          <w:szCs w:val="28"/>
        </w:rPr>
        <w:br w:type="textWrapping"/>
      </w:r>
    </w:p>
    <w:p>
      <w:pPr>
        <w:spacing w:line="360" w:lineRule="auto"/>
        <w:ind w:firstLine="720"/>
        <w:rPr>
          <w:rStyle w:val="54"/>
          <w:rFonts w:hint="default" w:ascii="Times New Roman" w:hAnsi="Times New Roman" w:cs="Times New Roman"/>
          <w:i w:val="0"/>
          <w:iCs w:val="0"/>
          <w:sz w:val="28"/>
          <w:szCs w:val="28"/>
        </w:rPr>
      </w:pPr>
      <w:r>
        <w:rPr>
          <w:rStyle w:val="54"/>
          <w:rFonts w:hint="default" w:ascii="Times New Roman" w:hAnsi="Times New Roman" w:cs="Times New Roman"/>
          <w:i w:val="0"/>
          <w:iCs w:val="0"/>
          <w:sz w:val="28"/>
          <w:szCs w:val="28"/>
        </w:rPr>
        <w:t>Triết học Mác Lênin khẳng định, quần chúng nhân dân là chủ thể sáng tạo chân chính ra</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lịch sử, giữ vai trò quyết định đối với tiến trình lịch sử. Bởi vì: một lý tưởng giải phóng</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xã hội, giải phóng con người chỉ được chứng minh thông qua sự tiếp thu và hoạt động</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của quần chúng nhân dân. Hơn nữa tư tưởng, tự bản thân nó không làm biến đổi xã hội mà phải thông qua hành động cách mạng, hoạt động thực tiễn của quần chúng nhân  dân,</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để biến lý tưởng, ước mơ thành hiện thực trong đời sống xã hội.</w:t>
      </w:r>
    </w:p>
    <w:p>
      <w:pPr>
        <w:spacing w:line="360" w:lineRule="auto"/>
        <w:ind w:firstLine="720"/>
        <w:rPr>
          <w:rStyle w:val="54"/>
          <w:rFonts w:hint="default" w:ascii="Times New Roman" w:hAnsi="Times New Roman" w:cs="Times New Roman"/>
          <w:b/>
          <w:i w:val="0"/>
          <w:iCs w:val="0"/>
          <w:sz w:val="28"/>
          <w:szCs w:val="28"/>
          <w:lang w:val="vi-VN"/>
        </w:rPr>
      </w:pPr>
      <w:r>
        <w:rPr>
          <w:rFonts w:hint="default" w:ascii="Times New Roman" w:hAnsi="Times New Roman" w:cs="Times New Roman"/>
          <w:i w:val="0"/>
          <w:iCs w:val="0"/>
          <w:color w:val="000000"/>
          <w:sz w:val="28"/>
          <w:szCs w:val="28"/>
        </w:rPr>
        <w:br w:type="textWrapping"/>
      </w:r>
      <w:r>
        <w:rPr>
          <w:rStyle w:val="57"/>
          <w:rFonts w:hint="default" w:ascii="Times New Roman" w:hAnsi="Times New Roman" w:cs="Times New Roman"/>
          <w:b/>
          <w:i w:val="0"/>
          <w:iCs w:val="0"/>
          <w:sz w:val="28"/>
          <w:szCs w:val="28"/>
        </w:rPr>
        <w:t xml:space="preserve">- </w:t>
      </w:r>
      <w:r>
        <w:rPr>
          <w:rStyle w:val="54"/>
          <w:rFonts w:hint="default" w:ascii="Times New Roman" w:hAnsi="Times New Roman" w:cs="Times New Roman"/>
          <w:b/>
          <w:i w:val="0"/>
          <w:iCs w:val="0"/>
          <w:sz w:val="28"/>
          <w:szCs w:val="28"/>
        </w:rPr>
        <w:t>Vai trò của quần chúng nhân dân trong xã hội</w:t>
      </w:r>
      <w:r>
        <w:rPr>
          <w:rStyle w:val="54"/>
          <w:rFonts w:hint="default" w:cs="Times New Roman"/>
          <w:b/>
          <w:i w:val="0"/>
          <w:iCs w:val="0"/>
          <w:sz w:val="28"/>
          <w:szCs w:val="28"/>
          <w:lang w:val="vi-VN"/>
        </w:rPr>
        <w:t>:</w:t>
      </w:r>
    </w:p>
    <w:p>
      <w:pPr>
        <w:spacing w:line="360" w:lineRule="auto"/>
        <w:ind w:firstLine="720"/>
        <w:rPr>
          <w:rStyle w:val="54"/>
          <w:rFonts w:hint="default" w:ascii="Times New Roman" w:hAnsi="Times New Roman" w:cs="Times New Roman"/>
          <w:i w:val="0"/>
          <w:iCs w:val="0"/>
          <w:sz w:val="28"/>
          <w:szCs w:val="28"/>
        </w:rPr>
      </w:pPr>
      <w:r>
        <w:rPr>
          <w:rStyle w:val="54"/>
          <w:rFonts w:hint="default" w:ascii="Times New Roman" w:hAnsi="Times New Roman" w:cs="Times New Roman"/>
          <w:i w:val="0"/>
          <w:iCs w:val="0"/>
          <w:sz w:val="28"/>
          <w:szCs w:val="28"/>
        </w:rPr>
        <w:t>Vai trò của quần chúng nhân dân được thể hiện ở các nội dung sau:</w:t>
      </w:r>
    </w:p>
    <w:p>
      <w:pPr>
        <w:spacing w:line="360" w:lineRule="auto"/>
        <w:ind w:firstLine="720"/>
        <w:rPr>
          <w:rStyle w:val="54"/>
          <w:rFonts w:hint="default" w:ascii="Times New Roman" w:hAnsi="Times New Roman" w:cs="Times New Roman"/>
          <w:i w:val="0"/>
          <w:iCs w:val="0"/>
          <w:sz w:val="28"/>
          <w:szCs w:val="28"/>
        </w:rPr>
      </w:pPr>
      <w:r>
        <w:rPr>
          <w:rFonts w:hint="default" w:ascii="Times New Roman" w:hAnsi="Times New Roman" w:cs="Times New Roman"/>
          <w:i w:val="0"/>
          <w:iCs w:val="0"/>
          <w:color w:val="000000"/>
          <w:sz w:val="28"/>
          <w:szCs w:val="28"/>
        </w:rPr>
        <w:br w:type="textWrapping"/>
      </w:r>
      <w:r>
        <w:rPr>
          <w:rFonts w:hint="default" w:cs="Times New Roman"/>
          <w:b/>
          <w:bCs/>
          <w:i w:val="0"/>
          <w:iCs w:val="0"/>
          <w:color w:val="000000"/>
          <w:sz w:val="28"/>
          <w:szCs w:val="28"/>
          <w:lang w:val="vi-VN"/>
        </w:rPr>
        <w:t xml:space="preserve">+ </w:t>
      </w:r>
      <w:r>
        <w:rPr>
          <w:rStyle w:val="54"/>
          <w:rFonts w:hint="default" w:ascii="Times New Roman" w:hAnsi="Times New Roman" w:cs="Times New Roman"/>
          <w:b/>
          <w:i w:val="0"/>
          <w:iCs w:val="0"/>
          <w:sz w:val="28"/>
          <w:szCs w:val="28"/>
        </w:rPr>
        <w:t>Thứ nhất:</w:t>
      </w:r>
      <w:r>
        <w:rPr>
          <w:rStyle w:val="54"/>
          <w:rFonts w:hint="default" w:ascii="Times New Roman" w:hAnsi="Times New Roman" w:cs="Times New Roman"/>
          <w:i w:val="0"/>
          <w:iCs w:val="0"/>
          <w:sz w:val="28"/>
          <w:szCs w:val="28"/>
        </w:rPr>
        <w:t xml:space="preserve"> trên phương diện kinh tế - xã hội, quần chúng nhân dân là lực lượng sản xuất</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cơ bản của xã hội là người trực tiếp sản xuất ra các của cải vật chất làm cơ sở cho xã hội</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tồn tại và phát triển. Sản xuất vật chất để tạo ra các điều kiện vật chất nhằm đáp ứng nhu</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cầu tồn tại của con người, của xã hội mà trong quá trình sản xuất vật chất thì quần chúng</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nhân dân là lực lượng sản xuất hang đầu và cơ bản. Sự vận động, phát triển của sản xuất</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vật chất nó sẽ tạo ra động lực để phát triển mọi mặt của đời sống xã hội =&gt; Hoạt đông sản</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xuất vật chất của quần chúng nhân dân chính là điều kiện cơ bản quyết định sự tồn tại và</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phát triển của xã hội.</w:t>
      </w:r>
      <w:r>
        <w:rPr>
          <w:rFonts w:hint="default" w:ascii="Times New Roman" w:hAnsi="Times New Roman" w:cs="Times New Roman"/>
          <w:i w:val="0"/>
          <w:iCs w:val="0"/>
          <w:color w:val="000000"/>
          <w:sz w:val="28"/>
          <w:szCs w:val="28"/>
        </w:rPr>
        <w:br w:type="textWrapping"/>
      </w:r>
      <w:r>
        <w:rPr>
          <w:rStyle w:val="54"/>
          <w:rFonts w:hint="default" w:ascii="Times New Roman" w:hAnsi="Times New Roman" w:cs="Times New Roman"/>
          <w:i w:val="0"/>
          <w:iCs w:val="0"/>
          <w:sz w:val="28"/>
          <w:szCs w:val="28"/>
        </w:rPr>
        <w:t>Ví dụ, liên hệ đến giai cấp công nhân, nông dân,… thông qua quá trình sản xuất tạo ra tư</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liệu sinh hoạt, lương thực, thực phẩm..</w:t>
      </w:r>
    </w:p>
    <w:p>
      <w:pPr>
        <w:spacing w:line="360" w:lineRule="auto"/>
        <w:ind w:firstLine="720"/>
        <w:rPr>
          <w:rStyle w:val="54"/>
          <w:rFonts w:hint="default" w:ascii="Times New Roman" w:hAnsi="Times New Roman" w:cs="Times New Roman"/>
          <w:i w:val="0"/>
          <w:iCs w:val="0"/>
          <w:sz w:val="28"/>
          <w:szCs w:val="28"/>
        </w:rPr>
      </w:pPr>
    </w:p>
    <w:p>
      <w:pPr>
        <w:spacing w:line="360" w:lineRule="auto"/>
        <w:rPr>
          <w:rStyle w:val="54"/>
          <w:rFonts w:hint="default" w:ascii="Times New Roman" w:hAnsi="Times New Roman" w:cs="Times New Roman"/>
          <w:i w:val="0"/>
          <w:iCs w:val="0"/>
          <w:color w:val="081C36"/>
          <w:sz w:val="28"/>
          <w:szCs w:val="28"/>
        </w:rPr>
      </w:pPr>
      <w:r>
        <w:rPr>
          <w:rStyle w:val="54"/>
          <w:rFonts w:hint="default" w:cs="Times New Roman"/>
          <w:b/>
          <w:i w:val="0"/>
          <w:iCs w:val="0"/>
          <w:sz w:val="28"/>
          <w:szCs w:val="28"/>
          <w:lang w:val="vi-VN"/>
        </w:rPr>
        <w:t>+</w:t>
      </w:r>
      <w:r>
        <w:rPr>
          <w:rStyle w:val="54"/>
          <w:rFonts w:hint="default" w:ascii="Times-Italic" w:cs="Times New Roman"/>
          <w:b/>
          <w:i w:val="0"/>
          <w:iCs w:val="0"/>
          <w:sz w:val="28"/>
          <w:szCs w:val="28"/>
          <w:lang w:val="vi-VN"/>
        </w:rPr>
        <w:t xml:space="preserve"> </w:t>
      </w:r>
      <w:r>
        <w:rPr>
          <w:rStyle w:val="54"/>
          <w:rFonts w:hint="default" w:ascii="Times New Roman" w:hAnsi="Times New Roman" w:cs="Times New Roman"/>
          <w:b/>
          <w:i w:val="0"/>
          <w:iCs w:val="0"/>
          <w:sz w:val="28"/>
          <w:szCs w:val="28"/>
        </w:rPr>
        <w:t xml:space="preserve">Thứ hai: </w:t>
      </w:r>
      <w:r>
        <w:rPr>
          <w:rStyle w:val="54"/>
          <w:rFonts w:hint="default" w:ascii="Times New Roman" w:hAnsi="Times New Roman" w:cs="Times New Roman"/>
          <w:i w:val="0"/>
          <w:iCs w:val="0"/>
          <w:color w:val="081C36"/>
          <w:sz w:val="28"/>
          <w:szCs w:val="28"/>
        </w:rPr>
        <w:t>Trên phương diện chính trị - xã hội, quần chúng nhân dân là động lực cơ bản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của mọi cuộc cách mạng xã hội, không có một cuộc chuyển biến cách mạng nào mà</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không có sự tham gia của đông đảo quần chúng nhân dân. Trong mọi cuộc cách mạng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xã hội cũng như ở các giai đoạn biến động của xã hội, quần chúng nhân dân luôn là lực</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lượng chủ yếu, cơ bản và quyết định mọi thắng lợi của các cuộc cách mạng và những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 xml:space="preserve">chuyển biến của đời sống xã hội. Cách mạng là sự nghiệp của quần chúng nhân dân </w:t>
      </w:r>
      <w:r>
        <w:rPr>
          <w:rStyle w:val="54"/>
          <w:rFonts w:hint="default" w:cs="Times New Roman"/>
          <w:i w:val="0"/>
          <w:iCs w:val="0"/>
          <w:color w:val="081C36"/>
          <w:sz w:val="28"/>
          <w:szCs w:val="28"/>
          <w:lang w:val="vi-VN"/>
        </w:rPr>
        <w:t>=</w:t>
      </w:r>
      <w:r>
        <w:rPr>
          <w:rStyle w:val="54"/>
          <w:rFonts w:hint="default" w:ascii="Times-Italic" w:cs="Times New Roman"/>
          <w:i w:val="0"/>
          <w:iCs w:val="0"/>
          <w:color w:val="081C36"/>
          <w:sz w:val="28"/>
          <w:szCs w:val="28"/>
          <w:lang w:val="vi-VN"/>
        </w:rPr>
        <w:t>&gt;</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Nguyên nhân của mọi cuộc cách mạng xã hội là bắt đầu từ hoạt động sản xuất vật chất</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của quần chúng nhân dân. Họ là chủ thể, lực lượng căn bản và chủ chốt, là động lực cơ</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bản của mọi quá trình kinh tế, chính trị, văn hóa, xã hội, khoa học và công nghệ và của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mọi cuộc cách mạng xã hội.</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Ví dụ, các giai cấp, tầng lớp và toàn thể dân tộc Việt Nam tham gia vào cuộc cách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 xml:space="preserve">mạng DTDCND do Đảng lãnh đạo...; xây dựng nông thôn mới hiện nay ở Việt Nam </w:t>
      </w:r>
      <w:r>
        <w:rPr>
          <w:rStyle w:val="54"/>
          <w:rFonts w:hint="default" w:cs="Times New Roman"/>
          <w:i w:val="0"/>
          <w:iCs w:val="0"/>
          <w:color w:val="081C36"/>
          <w:sz w:val="28"/>
          <w:szCs w:val="28"/>
          <w:lang w:val="vi-VN"/>
        </w:rPr>
        <w:t>=</w:t>
      </w:r>
      <w:r>
        <w:rPr>
          <w:rStyle w:val="54"/>
          <w:rFonts w:hint="default" w:ascii="Times-Italic" w:cs="Times New Roman"/>
          <w:i w:val="0"/>
          <w:iCs w:val="0"/>
          <w:color w:val="081C36"/>
          <w:sz w:val="28"/>
          <w:szCs w:val="28"/>
          <w:lang w:val="vi-VN"/>
        </w:rPr>
        <w:t>&gt;</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Phát huy vai trò của nông dân, công nhân, trí thức... Xây dựng thành công</w:t>
      </w:r>
    </w:p>
    <w:p>
      <w:pPr>
        <w:spacing w:line="360" w:lineRule="auto"/>
        <w:rPr>
          <w:rStyle w:val="54"/>
          <w:rFonts w:hint="default" w:ascii="Times New Roman" w:hAnsi="Times New Roman" w:cs="Times New Roman"/>
          <w:i w:val="0"/>
          <w:iCs w:val="0"/>
          <w:color w:val="081C36"/>
          <w:sz w:val="28"/>
          <w:szCs w:val="28"/>
        </w:rPr>
      </w:pPr>
    </w:p>
    <w:p>
      <w:pPr>
        <w:spacing w:line="360" w:lineRule="auto"/>
        <w:rPr>
          <w:rStyle w:val="54"/>
          <w:rFonts w:hint="default" w:ascii="Times New Roman" w:hAnsi="Times New Roman" w:cs="Times New Roman"/>
          <w:i w:val="0"/>
          <w:iCs w:val="0"/>
          <w:sz w:val="28"/>
          <w:szCs w:val="28"/>
        </w:rPr>
      </w:pPr>
      <w:r>
        <w:rPr>
          <w:rFonts w:hint="default" w:cs="Times New Roman"/>
          <w:i w:val="0"/>
          <w:iCs w:val="0"/>
          <w:color w:val="081C36"/>
          <w:sz w:val="28"/>
          <w:szCs w:val="28"/>
          <w:lang w:val="vi-VN"/>
        </w:rPr>
        <w:t xml:space="preserve">+ </w:t>
      </w:r>
      <w:r>
        <w:rPr>
          <w:rStyle w:val="54"/>
          <w:rFonts w:hint="default" w:ascii="Times New Roman" w:hAnsi="Times New Roman" w:cs="Times New Roman"/>
          <w:b/>
          <w:i w:val="0"/>
          <w:iCs w:val="0"/>
          <w:color w:val="081C36"/>
          <w:sz w:val="28"/>
          <w:szCs w:val="28"/>
        </w:rPr>
        <w:t>Thứ ba:</w:t>
      </w:r>
      <w:r>
        <w:rPr>
          <w:rStyle w:val="54"/>
          <w:rFonts w:hint="default" w:ascii="Times New Roman" w:hAnsi="Times New Roman" w:cs="Times New Roman"/>
          <w:i w:val="0"/>
          <w:iCs w:val="0"/>
          <w:color w:val="081C36"/>
          <w:sz w:val="28"/>
          <w:szCs w:val="28"/>
        </w:rPr>
        <w:t xml:space="preserve"> Trên phương diện văn hóa - xã hội, quần chúng nhân dân là người sáng tạo ra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mọi giá trị văn hóa tinh thần và đóng vai trò quan trọng trong sự phát triển của khoa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học, nghệ thuật, văn học... họ đồng thời cũng là người trực tiếp áp dụng những thành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tựu của văn hoa, của khoa học vào trong hoạt động thực tiễn. Toàn bộ các giá trị văn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hóa, tinh thần và đời sống tinh thần nói chung đều do quần chúng nhân dân sáng tạo ra</w:t>
      </w:r>
      <w:r>
        <w:rPr>
          <w:rStyle w:val="54"/>
          <w:rFonts w:hint="default" w:cs="Times New Roman"/>
          <w:i w:val="0"/>
          <w:iCs w:val="0"/>
          <w:color w:val="081C36"/>
          <w:sz w:val="28"/>
          <w:szCs w:val="28"/>
          <w:lang w:val="vi-VN"/>
        </w:rPr>
        <w:t xml:space="preserve"> =</w:t>
      </w:r>
      <w:r>
        <w:rPr>
          <w:rStyle w:val="54"/>
          <w:rFonts w:hint="default" w:ascii="Times-Italic" w:cs="Times New Roman"/>
          <w:i w:val="0"/>
          <w:iCs w:val="0"/>
          <w:color w:val="081C36"/>
          <w:sz w:val="28"/>
          <w:szCs w:val="28"/>
          <w:lang w:val="vi-VN"/>
        </w:rPr>
        <w:t>&gt;</w:t>
      </w:r>
      <w:r>
        <w:rPr>
          <w:rStyle w:val="54"/>
          <w:rFonts w:hint="default" w:ascii="Times New Roman" w:hAnsi="Times New Roman" w:cs="Times New Roman"/>
          <w:i w:val="0"/>
          <w:iCs w:val="0"/>
          <w:color w:val="081C36"/>
          <w:sz w:val="28"/>
          <w:szCs w:val="28"/>
        </w:rPr>
        <w:t xml:space="preserve"> Những sáng tạo trực tiếp của quần chúng nhân dân trong lĩnh vực này là điều kiện,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tiền đề, là nguồn lực thúc đẩy sự phát triển của văn hóa, tinh thần. Hoạt động phong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phú, đa dạng của quần chúng nhân dân trong thực tiễn là nguồn mạch cảm hứng vô tận,</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là chất liệu không bao giờ cạn kiệt, là nguồn tài nguyên bất tận cho mọi sáng tạo tinh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thần. Quần chúng nhân dân cũng là người gạn lọc, lưu giữ, truyền bá và phố biến các</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giá trị tinh thần làm cho nó được chọn lọc, được bảo tồn...</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Ví dụ, văn hóa dân gian như ca dao, tục ngữ do nhân dân dân sáng tạo và lưu truyền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qua các thế hệ... ; hiện nay đi đầu là đội ngũ trí thức đào tạo, nghiên cứu, chuyển giao</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tri thức khoa học, công nghệ...</w:t>
      </w:r>
      <w:r>
        <w:rPr>
          <w:rFonts w:hint="default" w:ascii="Times New Roman" w:hAnsi="Times New Roman" w:cs="Times New Roman"/>
          <w:i w:val="0"/>
          <w:iCs w:val="0"/>
          <w:color w:val="081C36"/>
          <w:sz w:val="28"/>
          <w:szCs w:val="28"/>
        </w:rPr>
        <w:br w:type="textWrapping"/>
      </w:r>
      <w:r>
        <w:rPr>
          <w:rFonts w:hint="default" w:cs="Times New Roman"/>
          <w:i w:val="0"/>
          <w:iCs w:val="0"/>
          <w:color w:val="081C36"/>
          <w:sz w:val="28"/>
          <w:szCs w:val="28"/>
          <w:lang w:val="vi-VN"/>
        </w:rPr>
        <w:tab/>
      </w:r>
      <w:r>
        <w:rPr>
          <w:rStyle w:val="56"/>
          <w:rFonts w:hint="default" w:ascii="Times New Roman" w:hAnsi="Times New Roman" w:cs="Times New Roman"/>
          <w:i w:val="0"/>
          <w:iCs w:val="0"/>
          <w:sz w:val="28"/>
          <w:szCs w:val="28"/>
        </w:rPr>
        <w:t>Tóm lại</w:t>
      </w:r>
      <w:r>
        <w:rPr>
          <w:rStyle w:val="54"/>
          <w:rFonts w:hint="default" w:ascii="Times New Roman" w:hAnsi="Times New Roman" w:cs="Times New Roman"/>
          <w:i w:val="0"/>
          <w:iCs w:val="0"/>
          <w:sz w:val="28"/>
          <w:szCs w:val="28"/>
        </w:rPr>
        <w:t>, từ hoạt động sản xuất vật chất đến hoạt động tinh thần, từ lĩnh vực kinh tế đến</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chính trị, quần chúng nhân dân luôn đóng vai trò quyết định trong lịch sử. Tuy nhiên, tuỳ</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theo điều kiện lịch sử mà vai trò chủ thể của quần chúng nhân dân cũng biểu hiện khác</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nhau.</w:t>
      </w:r>
    </w:p>
    <w:p>
      <w:pPr>
        <w:keepNext w:val="0"/>
        <w:keepLines w:val="0"/>
        <w:pageBreakBefore w:val="0"/>
        <w:widowControl/>
        <w:kinsoku/>
        <w:wordWrap/>
        <w:overflowPunct/>
        <w:topLinePunct w:val="0"/>
        <w:autoSpaceDE/>
        <w:autoSpaceDN/>
        <w:bidi w:val="0"/>
        <w:adjustRightInd/>
        <w:snapToGrid/>
        <w:spacing w:before="480" w:line="360" w:lineRule="auto"/>
        <w:textAlignment w:val="auto"/>
        <w:rPr>
          <w:rStyle w:val="54"/>
          <w:rFonts w:hint="default" w:ascii="Times-Italic" w:cs="Times New Roman"/>
          <w:b/>
          <w:i w:val="0"/>
          <w:iCs w:val="0"/>
          <w:sz w:val="28"/>
          <w:szCs w:val="28"/>
          <w:lang w:val="vi-VN"/>
        </w:rPr>
      </w:pPr>
      <w:r>
        <w:rPr>
          <w:rStyle w:val="57"/>
          <w:rFonts w:hint="default" w:ascii="Times New Roman" w:hAnsi="Times New Roman" w:cs="Times New Roman"/>
          <w:b/>
          <w:i w:val="0"/>
          <w:iCs w:val="0"/>
          <w:sz w:val="28"/>
          <w:szCs w:val="28"/>
        </w:rPr>
        <w:t xml:space="preserve">- </w:t>
      </w:r>
      <w:r>
        <w:rPr>
          <w:rStyle w:val="54"/>
          <w:rFonts w:hint="default" w:ascii="Times New Roman" w:hAnsi="Times New Roman" w:cs="Times New Roman"/>
          <w:b/>
          <w:i w:val="0"/>
          <w:iCs w:val="0"/>
          <w:sz w:val="28"/>
          <w:szCs w:val="28"/>
        </w:rPr>
        <w:t xml:space="preserve">Vai trò của quần chúng nhân dân trong </w:t>
      </w:r>
      <w:r>
        <w:rPr>
          <w:rStyle w:val="54"/>
          <w:rFonts w:hint="default" w:cs="Times New Roman"/>
          <w:b/>
          <w:i w:val="0"/>
          <w:iCs w:val="0"/>
          <w:sz w:val="28"/>
          <w:szCs w:val="28"/>
          <w:lang w:val="vi-VN"/>
        </w:rPr>
        <w:t>thời</w:t>
      </w:r>
      <w:r>
        <w:rPr>
          <w:rStyle w:val="54"/>
          <w:rFonts w:hint="default" w:ascii="Times-Italic" w:cs="Times New Roman"/>
          <w:b/>
          <w:i w:val="0"/>
          <w:iCs w:val="0"/>
          <w:sz w:val="28"/>
          <w:szCs w:val="28"/>
          <w:lang w:val="vi-VN"/>
        </w:rPr>
        <w:t xml:space="preserve"> đại ngày nay:</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ngày nay, quần chúng Nhân dân đóng vai trò quan trọng trong việc xây dựng và phát triển xã hội. Quần chúng Nhân dân không chỉ là người tiêu dùng, mà còn là người tham gia vào quyết định chính sách, xã hội và kinh tế của đất nước. Họ có quyền lợi và trách nhiệm trong việc tham gia vào các quyết định quan trọng, đóng góp ý kiến và kiến thức của mình để xây dựng một xã hội công bằng và phát triển.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công nghệ thông tin phát triển mạnh mẽ như hiện nay, quần chúng Nhân dân có khả năng tiếp cận thông tin và truyền thông một cách nhanh chóng và rộng rãi. Họ có thể sử dụng các phương tiện truyền thông, mạng xã hội để thể hiện ý kiến, phản đối, hoặc đề xuất các vấn đề xã hội, chính trị, kinh tế. Điều này giúp tạo ra một sự kết nối mạnh mẽ giữa quần chúng Nhân dân và chính phủ, giúp nâng cao ý thức cộng đồng và tạo ra sự đồng thuận trong quyết định quan trọng.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Ngoài ra, quần chúng Nhân dân cũng đóng vai trò quan trọng trong việc bảo vệ môi trường, duy trì an ninh, trật tự xã hội và xây dựng một cộng đồng văn minh. Họ có thể tham gia vào các hoạt động tình nguyện, chiến dịch bảo vệ môi trường, hoặc tham gia vào các tổ chức địa phương để góp phần vào việc giải quyết các vấn đề xã hội và bảo vệ lợi ích chung.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Tóm lại, quần chúng Nhân dân đóng vai trò quan trọng trong thời đại ngày nay bằng cách tham gia vào quyết định xã hội, góp phần vào việc xây dựng và phát triển cộng đồng. Sinh viên cũng cần nhận thức và thực hiện vai trò của mình như một phần của quần chúng Nhân dân để góp phần vào sự phát triển của xã hội sinh viên cũng cần nhận thức về quyền lợi và trách nhiệm của mình trong xã hội. Họ cần biết cách bảo vệ và thúc đẩy quyền lợi của bản thân và cộng đồng, đồng thời cũng cần thực hiện trách nhiệm của mình đối với xã hội và đất nước.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ngày nay, sinh viên cũng cần nhận thức và thực hiện vai trò của mình như một phần của quần chúng Nhân dân. Sinh viên không chỉ là người học tập mà còn là người có trách nhiệm với xã hội và đất nước. Họ cần tham gia vào các hoạt động xã hội, góp phần vào việc xây dựng cộng đồng và đất nước. Sinh viên cần nhận thức về quyền lợi và trách nhiệm của mình, đồng thời cũng cần thực hiện trách nhiệm của mình đối với xã hội . Sinh viên cần hành động tích cực, tự giác và đoàn kết với nhau để vượt qua mọi khó khăn, thách thức và đóng góp vào sự phát triển bền vững của xã hội. Chỉ khi mỗi sinh viên nhận thức và thực hiện vai trò của mình, xã hội mới có thể phát triển mạnh mẽ và hài hòa. Họ là nguồn lực quan trọng để thúc đẩy sự phát triển kinh tế, xã hội và văn hoá của đất nước. Sinh viên, như một phần của quần chúng, cũng cần tham gia vào các hoạt động xã hội, góp phần vào việc xây dựng cộng đồng và đất nước.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ascii="TimesNewRomanPS" w:hAnsi="TimesNewRomanPS"/>
          <w:i w:val="0"/>
          <w:iCs w:val="0"/>
          <w:sz w:val="28"/>
          <w:szCs w:val="28"/>
        </w:rPr>
      </w:pPr>
      <w:r>
        <w:rPr>
          <w:rFonts w:hint="default" w:ascii="Times New Roman" w:hAnsi="Times New Roman" w:eastAsia="SimSun" w:cs="Times New Roman"/>
          <w:sz w:val="28"/>
          <w:szCs w:val="28"/>
        </w:rPr>
        <w:t>Sinh viên cần nhận thức rõ vai trò của mình và hành động tích cực để góp phần vào sự phát triển của xã hội. Họ có thể tham gia vào các hoạt động tình nguyện, các chiến dịch xã hội, hoặc tham gia vào các tổ chức đoàn thể để học hỏi, phát triển bản thân và góp phần vào cộng đồng.</w:t>
      </w:r>
    </w:p>
    <w:p>
      <w:pPr>
        <w:keepNext w:val="0"/>
        <w:keepLines w:val="0"/>
        <w:pageBreakBefore w:val="0"/>
        <w:widowControl/>
        <w:kinsoku/>
        <w:wordWrap/>
        <w:overflowPunct/>
        <w:topLinePunct w:val="0"/>
        <w:autoSpaceDE/>
        <w:autoSpaceDN/>
        <w:bidi w:val="0"/>
        <w:adjustRightInd/>
        <w:snapToGrid/>
        <w:spacing w:before="480" w:line="360" w:lineRule="auto"/>
        <w:textAlignment w:val="auto"/>
        <w:rPr>
          <w:rStyle w:val="57"/>
          <w:rFonts w:hint="default" w:ascii="MTSYN" w:cs="Times New Roman"/>
          <w:b/>
          <w:i w:val="0"/>
          <w:iCs w:val="0"/>
          <w:sz w:val="28"/>
          <w:szCs w:val="28"/>
          <w:lang w:val="vi-VN"/>
        </w:rPr>
      </w:pPr>
      <w:r>
        <w:rPr>
          <w:rStyle w:val="57"/>
          <w:rFonts w:hint="default" w:ascii="Times New Roman" w:hAnsi="Times New Roman" w:cs="Times New Roman"/>
          <w:b/>
          <w:i w:val="0"/>
          <w:iCs w:val="0"/>
          <w:sz w:val="28"/>
          <w:szCs w:val="28"/>
        </w:rPr>
        <w:t xml:space="preserve">- </w:t>
      </w:r>
      <w:r>
        <w:rPr>
          <w:rStyle w:val="57"/>
          <w:rFonts w:hint="default" w:cs="Times New Roman"/>
          <w:b/>
          <w:i w:val="0"/>
          <w:iCs w:val="0"/>
          <w:sz w:val="28"/>
          <w:szCs w:val="28"/>
          <w:lang w:val="vi-VN"/>
        </w:rPr>
        <w:t>Liên</w:t>
      </w:r>
      <w:r>
        <w:rPr>
          <w:rStyle w:val="57"/>
          <w:rFonts w:hint="default" w:ascii="MTSYN" w:cs="Times New Roman"/>
          <w:b/>
          <w:i w:val="0"/>
          <w:iCs w:val="0"/>
          <w:sz w:val="28"/>
          <w:szCs w:val="28"/>
          <w:lang w:val="vi-VN"/>
        </w:rPr>
        <w:t xml:space="preserve"> hệ về vai trò của quần chúng nhân dân:</w:t>
      </w:r>
    </w:p>
    <w:p>
      <w:pPr>
        <w:rPr>
          <w:rFonts w:ascii="Times New Roman" w:hAnsi="Times New Roman" w:cs="Times New Roman"/>
          <w:sz w:val="28"/>
          <w:szCs w:val="28"/>
          <w:u w:val="single"/>
        </w:rPr>
      </w:pPr>
      <w:r>
        <w:rPr>
          <w:rFonts w:ascii="Times New Roman" w:hAnsi="Times New Roman" w:cs="Times New Roman"/>
          <w:sz w:val="28"/>
          <w:szCs w:val="28"/>
          <w:u w:val="single"/>
        </w:rPr>
        <w:t>Ví dụ 1:</w:t>
      </w:r>
    </w:p>
    <w:p>
      <w:pPr>
        <w:rPr>
          <w:rFonts w:ascii="Times New Roman" w:hAnsi="Times New Roman" w:cs="Times New Roman"/>
          <w:sz w:val="28"/>
          <w:szCs w:val="28"/>
        </w:rPr>
      </w:pPr>
      <w:r>
        <w:rPr>
          <w:rFonts w:ascii="Times New Roman" w:hAnsi="Times New Roman" w:cs="Times New Roman"/>
          <w:sz w:val="28"/>
          <w:szCs w:val="28"/>
        </w:rPr>
        <w:t>Phiềng Ly là thôn đặc biệt khó khăn của xã Trung Hà. Thôn có 118 hộ dân, trong đó 99% là người dân tộc thiểu số. Mặc dù đời sống của người dân còn nhiều khó khăn, nhưng khi triển khai làm đường giao thông nông thôn được bà con đồng tình hưởng ứng. Bí thư Chi bộ Phiềng Ly Bàn Văn Nhất cho biết, bê tông hóa tuyến đường trên, bà con không phải đóng một đồng kinh phí, do công nhân dân tự làm, tiền được trích từ nguồn bảo vệ rừng của thôn. Đây là cách làm hay, sáng tạo, thể hiện tinh thần đoàn kết của cán bộ, đảng viên và nhân dân Phiềng Ly trong xây dựng nông thôn mới.</w:t>
      </w:r>
    </w:p>
    <w:p>
      <w:pPr>
        <w:rPr>
          <w:rFonts w:ascii="Times New Roman" w:hAnsi="Times New Roman" w:cs="Times New Roman"/>
          <w:sz w:val="28"/>
          <w:szCs w:val="28"/>
          <w:u w:val="single"/>
        </w:rPr>
      </w:pPr>
      <w:r>
        <w:rPr>
          <w:rFonts w:ascii="Times New Roman" w:hAnsi="Times New Roman" w:cs="Times New Roman"/>
          <w:sz w:val="28"/>
          <w:szCs w:val="28"/>
          <w:u w:val="single"/>
        </w:rPr>
        <w:t>Ví dụ 2:</w:t>
      </w:r>
    </w:p>
    <w:p>
      <w:pPr>
        <w:rPr>
          <w:rFonts w:ascii="Times New Roman" w:hAnsi="Times New Roman" w:cs="Times New Roman"/>
          <w:sz w:val="28"/>
          <w:szCs w:val="28"/>
        </w:rPr>
      </w:pPr>
      <w:r>
        <w:rPr>
          <w:rFonts w:ascii="Times New Roman" w:hAnsi="Times New Roman" w:cs="Times New Roman"/>
          <w:sz w:val="28"/>
          <w:szCs w:val="28"/>
        </w:rPr>
        <w:t>Tại thôn Nà Dầu, phong trào làm đường giao thông cũng được nhân dân tích cực hưởng ứng, nhất là việc hiến đất làm đường. Đầu năm 2021, xã Trung Hà xây dựng tuyến đường hơn 1 km vào nghĩa trang của xã, đi qua thôn Nà Dầu, rất nhiều hộ dân phải hiến đất. Trong đó, Nà Dầu có 9 hộ, với tổng diện tích hiến 1.120 m2. Bên cạnh những hộ tích cực ủng hộ, vẫn còn có 1, 2 hộ chưa đồng tình hiến đất với lý do, đường Nhà nước đầu tư xây dựng phải có đền bù. Ngoài các cuộc họp thôn tuyên truyền, vận động, cán bộ thôn phối hợp cán bộ xã đến từng nhà tuyên truyền, thuyết phục bà con. Cùng với sự gương mẫu của các gia đình đảng viên có đất liên quan tiên phong hiến trước để nhân dân noi theo. Nhờ đó, công tác giải phóng mặt bằng được thuận lợi, 9/9 hộ thôn Nà Dầu đều đồng thuận hiến đất.</w:t>
      </w:r>
    </w:p>
    <w:p>
      <w:pPr>
        <w:rPr>
          <w:rFonts w:ascii="Times New Roman" w:hAnsi="Times New Roman" w:cs="Times New Roman"/>
          <w:sz w:val="28"/>
          <w:szCs w:val="28"/>
          <w:u w:val="single"/>
        </w:rPr>
      </w:pPr>
      <w:r>
        <w:rPr>
          <w:rFonts w:ascii="Times New Roman" w:hAnsi="Times New Roman" w:cs="Times New Roman"/>
          <w:sz w:val="28"/>
          <w:szCs w:val="28"/>
          <w:u w:val="single"/>
        </w:rPr>
        <w:t>Ví dụ 3:</w:t>
      </w:r>
    </w:p>
    <w:p>
      <w:pPr>
        <w:rPr>
          <w:rFonts w:ascii="Times New Roman" w:hAnsi="Times New Roman" w:cs="Times New Roman"/>
          <w:sz w:val="28"/>
          <w:szCs w:val="28"/>
          <w:u w:val="single"/>
        </w:rPr>
      </w:pPr>
      <w:r>
        <w:rPr>
          <w:rFonts w:ascii="Times New Roman" w:hAnsi="Times New Roman" w:cs="Times New Roman"/>
          <w:sz w:val="28"/>
          <w:szCs w:val="28"/>
        </w:rPr>
        <w:t>Ông Cư Seo Chính là hộ dân tộc Mông, gia đình có 8 khẩu nhưng cũng chỉ có khoảng 2 ha đất rừng, 3 sào ruộng. Thế nhưng, khi nhà nước đầu tư tuyến đường mở rộng đi qua vườn keo 4 năm tuổi của gia đình ông, ông đã tự nguyện chặt cây, giải phóng mặt bằng để nhà nước làm đường. Ông Chính cho biết, bao đời người dân vất vả vì đường giao thông đi lại khó khăn. Nay được nhà nước có chủ trương xây dựng, gia đình tôi đã quyết định hiến 176 m2 đất vườn góp cùng nhà nước hoàn thiện tuyến đường. Với lại, mình là đảng viên phải gương mẫu cho bà con học tập.</w:t>
      </w:r>
    </w:p>
    <w:p>
      <w:pPr>
        <w:rPr>
          <w:rFonts w:ascii="Times New Roman" w:hAnsi="Times New Roman" w:cs="Times New Roman"/>
          <w:sz w:val="28"/>
          <w:szCs w:val="28"/>
          <w:u w:val="single"/>
        </w:rPr>
      </w:pPr>
      <w:r>
        <w:rPr>
          <w:rFonts w:ascii="Times New Roman" w:hAnsi="Times New Roman" w:cs="Times New Roman"/>
          <w:sz w:val="28"/>
          <w:szCs w:val="28"/>
          <w:u w:val="single"/>
        </w:rPr>
        <w:t>Ví dụ 4:</w:t>
      </w:r>
    </w:p>
    <w:p>
      <w:pPr>
        <w:rPr>
          <w:rFonts w:ascii="Times New Roman" w:hAnsi="Times New Roman" w:cs="Times New Roman"/>
          <w:sz w:val="28"/>
          <w:szCs w:val="28"/>
        </w:rPr>
      </w:pPr>
      <w:r>
        <w:rPr>
          <w:rFonts w:ascii="Times New Roman" w:hAnsi="Times New Roman" w:cs="Times New Roman"/>
          <w:sz w:val="28"/>
          <w:szCs w:val="28"/>
        </w:rPr>
        <w:t>Tường Thượng là xã di vén vùng lòng hồ thủy điện còn nhiều khó khăn của huyện Phù Yên, tỉnh Sơn La. Khi bắt đầu xây dựng nông thôn mới, xã chỉ đạt 4 tiêu chí. Đến 14/06/2022, xã đã đạt 12/19 tiêu chí, phấn đấu là địa phương tiếp theo của huyện Phù Yên đạt chuẩn nông thôn mới năm nay. Tín hiệu vui ấy có được nhờ sự nỗ lực của cấp ủy, chính quyền và sự đồng thuận, góp sức của nhân dân.</w:t>
      </w:r>
    </w:p>
    <w:p>
      <w:pPr>
        <w:rPr>
          <w:rFonts w:ascii="Times New Roman" w:hAnsi="Times New Roman" w:cs="Times New Roman"/>
          <w:sz w:val="28"/>
          <w:szCs w:val="28"/>
        </w:rPr>
      </w:pPr>
      <w:r>
        <w:rPr>
          <w:rFonts w:ascii="Times New Roman" w:hAnsi="Times New Roman" w:cs="Times New Roman"/>
          <w:sz w:val="28"/>
          <w:szCs w:val="28"/>
        </w:rPr>
        <w:br w:type="page"/>
      </w:r>
    </w:p>
    <w:p>
      <w:pPr>
        <w:rPr>
          <w:rFonts w:hint="default" w:ascii="Times New Roman" w:hAnsi="Times New Roman" w:cs="Times New Roman"/>
          <w:sz w:val="28"/>
          <w:szCs w:val="28"/>
          <w:lang w:val="vi-VN"/>
        </w:rPr>
      </w:pPr>
    </w:p>
    <w:p>
      <w:pPr>
        <w:pStyle w:val="2"/>
        <w:bidi w:val="0"/>
        <w:jc w:val="both"/>
        <w:rPr>
          <w:lang w:val="vi-VN"/>
        </w:rPr>
      </w:pPr>
      <w:bookmarkStart w:id="7" w:name="_Toc4410"/>
      <w:r>
        <w:rPr>
          <w:lang w:val="vi-VN"/>
        </w:rPr>
        <w:t>KẾT LUẬN</w:t>
      </w:r>
      <w:bookmarkEnd w:id="7"/>
    </w:p>
    <w:p>
      <w:pPr>
        <w:shd w:val="clear" w:color="auto" w:fill="FFFFFF"/>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Trong tư tưởng và di sản Hồ Chí Minh có thể nói chữ “dân” có giá trị thiêng liêng và bền vững. Đời Bác chỉ xoay quanh chữ “dân” và chữ “nước”. Ta bắt đầu từ tên của Bác, Bác sống 79 mùa Xuân mà Bác dùng 175 tên, Bác lấy tên Nguyễn Ái Quốc từ thời ra đi tìm đường cứu nước. Trải qua 30 năm tìm đường cứu nước, đi vòng quanh thế giới gần 40 nước khác nhau để rồi trở về lãnh đạo cách mạng Việt Nam, Bác lấy tên Nguyễn Ái Dân. Ái Quốc nghĩa là yêu nước, Ái Dân là yêu dân, “yêu nước là phải yêu dân”, đấy chính là triết lý sâu xa mà Bác đã truyền lại cho chúng ta ngày nay như một lẽ sống.</w:t>
      </w:r>
    </w:p>
    <w:p>
      <w:pPr>
        <w:shd w:val="clear" w:color="auto" w:fill="FFFFFF"/>
        <w:rPr>
          <w:rFonts w:ascii="Times New Roman" w:hAnsi="Times New Roman" w:eastAsia="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Theo Chủ</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tịch Hồ Chí Minh</w:t>
      </w:r>
      <w:r>
        <w:rPr>
          <w:rFonts w:ascii="Times New Roman" w:hAnsi="Times New Roman" w:cs="Times New Roman"/>
          <w:color w:val="000000" w:themeColor="text1"/>
          <w:sz w:val="26"/>
          <w:szCs w:val="26"/>
          <w:shd w:val="clear" w:color="auto" w:fill="FFFFFF"/>
          <w14:textFill>
            <w14:solidFill>
              <w14:schemeClr w14:val="tx1"/>
            </w14:solidFill>
          </w14:textFill>
        </w:rPr>
        <w:t>, Đảng phải liên hệ chặt chẽ với nhân dân, tôn trọng nhân dân và hướng dẫn nhân dân, tổ chức thành lực lượng, thành phong trào hành động cách mạng trên các lĩnh vực kinh tế - xã hội, an ninh - quốc phòng, có kế hoạch thật tốt để phát triển kinh tế và văn hóa, nhằm không ngừng nâng cao đời sống của nhân dân. Còn các tầng lớp của nhân dân phải tham gia xây dựng Đảng trong sạch, vững mạnh về chính trị tư tưởng và tổ chức. Nhân dân là nguồn bổ sung vô tận cho Đảng.</w:t>
      </w:r>
      <w:r>
        <w:rPr>
          <w:rFonts w:ascii="Times New Roman" w:hAnsi="Times New Roman" w:cs="Times New Roman"/>
          <w:color w:val="000000" w:themeColor="text1"/>
          <w:sz w:val="26"/>
          <w:szCs w:val="26"/>
          <w14:textFill>
            <w14:solidFill>
              <w14:schemeClr w14:val="tx1"/>
            </w14:solidFill>
          </w14:textFill>
        </w:rPr>
        <w:br w:type="textWrapping"/>
      </w:r>
      <w:r>
        <w:rPr>
          <w:rFonts w:ascii="Times New Roman" w:hAnsi="Times New Roman" w:cs="Times New Roman"/>
          <w:color w:val="000000" w:themeColor="text1"/>
          <w:sz w:val="26"/>
          <w:szCs w:val="26"/>
          <w:shd w:val="clear" w:color="auto" w:fill="FFFFFF"/>
          <w14:textFill>
            <w14:solidFill>
              <w14:schemeClr w14:val="tx1"/>
            </w14:solidFill>
          </w14:textFill>
        </w:rPr>
        <w:t>Bác</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Hồ</w:t>
      </w:r>
      <w:r>
        <w:rPr>
          <w:rFonts w:ascii="Times New Roman" w:hAnsi="Times New Roman" w:cs="Times New Roman"/>
          <w:color w:val="000000" w:themeColor="text1"/>
          <w:sz w:val="26"/>
          <w:szCs w:val="26"/>
          <w:shd w:val="clear" w:color="auto" w:fill="FFFFFF"/>
          <w14:textFill>
            <w14:solidFill>
              <w14:schemeClr w14:val="tx1"/>
            </w14:solidFill>
          </w14:textFill>
        </w:rPr>
        <w:t xml:space="preserve"> từng nói: Chúng ta có trọng dân, yêu dân, kính dân thì dân mới yêu ta, kính ta. Tôn trọng và tin tưởng nhân dân là tôn trọng và tin tưởng những người làm ra lịch sử, những người sáng tạo ra của cải, vật chất.</w:t>
      </w:r>
      <w:r>
        <w:rPr>
          <w:rFonts w:ascii="Times New Roman" w:hAnsi="Times New Roman" w:cs="Times New Roman"/>
          <w:color w:val="000000" w:themeColor="text1"/>
          <w:sz w:val="26"/>
          <w:szCs w:val="26"/>
          <w14:textFill>
            <w14:solidFill>
              <w14:schemeClr w14:val="tx1"/>
            </w14:solidFill>
          </w14:textFill>
        </w:rPr>
        <w:br w:type="textWrapping"/>
      </w:r>
      <w:r>
        <w:rPr>
          <w:rFonts w:ascii="Times New Roman" w:hAnsi="Times New Roman" w:cs="Times New Roman"/>
          <w:color w:val="000000" w:themeColor="text1"/>
          <w:sz w:val="26"/>
          <w:szCs w:val="26"/>
          <w:shd w:val="clear" w:color="auto" w:fill="FFFFFF"/>
          <w14:textFill>
            <w14:solidFill>
              <w14:schemeClr w14:val="tx1"/>
            </w14:solidFill>
          </w14:textFill>
        </w:rPr>
        <w:t>Tư tưởng yêu nước, thương dân, trọng dân, suốt đời vì cách mạng, vì nhân dân mà hy sinh phấn đấu, không ham danh lợi, với một lối sống chân thực, giản dị, khiêm nhường</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của Bác Hồ là tấm gương đạo đức vô cùng trong sáng để toàn Đảng, toàn dân, toàn quân chúng ta học tập và noi theo.</w:t>
      </w:r>
    </w:p>
    <w:p>
      <w:pPr>
        <w:pStyle w:val="4"/>
        <w:rPr>
          <w:rFonts w:hint="default"/>
          <w:i w:val="0"/>
          <w:iCs w:val="0"/>
          <w:lang w:val="vi-VN"/>
        </w:rPr>
      </w:pPr>
    </w:p>
    <w:p>
      <w:pPr>
        <w:pStyle w:val="2"/>
        <w:numPr>
          <w:ilvl w:val="0"/>
          <w:numId w:val="0"/>
        </w:numPr>
        <w:ind w:leftChars="0"/>
        <w:rPr>
          <w:rFonts w:hint="default"/>
          <w:lang w:val="vi-VN"/>
        </w:rPr>
      </w:pPr>
    </w:p>
    <w:p>
      <w:pPr>
        <w:pStyle w:val="2"/>
        <w:bidi w:val="0"/>
        <w:jc w:val="both"/>
      </w:pPr>
      <w:r>
        <w:br w:type="page"/>
      </w:r>
      <w:bookmarkStart w:id="8" w:name="_Toc19715"/>
      <w:r>
        <w:t>TÀI LIỆU THAM KHẢO</w:t>
      </w:r>
      <w:bookmarkEnd w:id="8"/>
    </w:p>
    <w:p>
      <w:pPr>
        <w:pStyle w:val="4"/>
        <w:numPr>
          <w:ilvl w:val="0"/>
          <w:numId w:val="3"/>
        </w:numPr>
        <w:ind w:left="425" w:leftChars="0" w:hanging="425" w:firstLineChars="0"/>
        <w:rPr>
          <w:color w:val="444444"/>
          <w:sz w:val="28"/>
          <w:szCs w:val="28"/>
          <w:lang w:val="vi-VN"/>
        </w:rPr>
      </w:pPr>
      <w:r>
        <w:fldChar w:fldCharType="begin"/>
      </w:r>
      <w:r>
        <w:instrText xml:space="preserve"> HYPERLINK "https://baohagiang.vn/Ke-chuyen-ve-bac/201801/de-tram-lan-khong-dan-cung-chiu-kho-van-lan-dan-lieu-cung-xong-718696/" </w:instrText>
      </w:r>
      <w:r>
        <w:fldChar w:fldCharType="separate"/>
      </w:r>
      <w:r>
        <w:rPr>
          <w:rStyle w:val="25"/>
          <w:sz w:val="28"/>
          <w:szCs w:val="28"/>
        </w:rPr>
        <w:t>https://baohagiang.vn/Ke-chuyen-ve-bac/201801/de-tram-lan-khong-dan-cung-chiu-kho-van-lan-dan-lieu-cung-xong-718696/</w:t>
      </w:r>
      <w:r>
        <w:rPr>
          <w:rStyle w:val="25"/>
          <w:sz w:val="28"/>
          <w:szCs w:val="28"/>
        </w:rPr>
        <w:fldChar w:fldCharType="end"/>
      </w:r>
      <w:r>
        <w:rPr>
          <w:color w:val="444444"/>
          <w:sz w:val="28"/>
          <w:szCs w:val="28"/>
          <w:lang w:val="vi-VN"/>
        </w:rPr>
        <w:t xml:space="preserve"> </w:t>
      </w:r>
    </w:p>
    <w:p>
      <w:pPr>
        <w:pStyle w:val="4"/>
        <w:numPr>
          <w:ilvl w:val="0"/>
          <w:numId w:val="3"/>
        </w:numPr>
        <w:ind w:left="425" w:leftChars="0" w:hanging="425" w:firstLineChars="0"/>
        <w:rPr>
          <w:rFonts w:hint="default" w:ascii="Times New Roman" w:hAnsi="Times New Roman" w:cs="Times New Roman"/>
          <w:i w:val="0"/>
          <w:iCs w:val="0"/>
          <w:color w:val="444444"/>
          <w:sz w:val="28"/>
          <w:szCs w:val="28"/>
          <w:lang w:val="vi-VN"/>
        </w:rPr>
      </w:pPr>
      <w:r>
        <w:rPr>
          <w:rStyle w:val="54"/>
          <w:i w:val="0"/>
          <w:iCs w:val="0"/>
          <w:sz w:val="28"/>
          <w:szCs w:val="28"/>
        </w:rPr>
        <w:t xml:space="preserve"> </w:t>
      </w:r>
      <w:r>
        <w:rPr>
          <w:rStyle w:val="54"/>
          <w:rFonts w:hint="default" w:ascii="Times New Roman" w:hAnsi="Times New Roman" w:cs="Times New Roman"/>
          <w:i w:val="0"/>
          <w:iCs w:val="0"/>
          <w:color w:val="0000FF"/>
          <w:sz w:val="28"/>
          <w:szCs w:val="28"/>
        </w:rPr>
        <w:fldChar w:fldCharType="begin"/>
      </w:r>
      <w:r>
        <w:rPr>
          <w:rStyle w:val="54"/>
          <w:rFonts w:hint="default" w:ascii="Times New Roman" w:hAnsi="Times New Roman" w:cs="Times New Roman"/>
          <w:i w:val="0"/>
          <w:iCs w:val="0"/>
          <w:color w:val="0000FF"/>
          <w:sz w:val="28"/>
          <w:szCs w:val="28"/>
        </w:rPr>
        <w:instrText xml:space="preserve"> HYPERLINK "http://www.triethoc.edu.vn/vi/truong-phai-triet-hoc/chu-nghia-marx/vai-tro-cuaquan-chung-trong-lich-su-1_1595.html" </w:instrText>
      </w:r>
      <w:r>
        <w:rPr>
          <w:rStyle w:val="54"/>
          <w:rFonts w:hint="default" w:ascii="Times New Roman" w:hAnsi="Times New Roman" w:cs="Times New Roman"/>
          <w:i w:val="0"/>
          <w:iCs w:val="0"/>
          <w:color w:val="0000FF"/>
          <w:sz w:val="28"/>
          <w:szCs w:val="28"/>
        </w:rPr>
        <w:fldChar w:fldCharType="separate"/>
      </w:r>
      <w:r>
        <w:rPr>
          <w:rStyle w:val="25"/>
          <w:rFonts w:hint="default" w:ascii="Times New Roman" w:hAnsi="Times New Roman" w:cs="Times New Roman"/>
          <w:b w:val="0"/>
          <w:bCs w:val="0"/>
          <w:i w:val="0"/>
          <w:iCs w:val="0"/>
          <w:color w:val="0000FF"/>
          <w:sz w:val="28"/>
          <w:szCs w:val="28"/>
        </w:rPr>
        <w:t>http://www.triethoc.edu.vn/vi/truong-phai-triet-hoc/chu-nghia-marx/vai-tro-cuaquan-chung-trong-lich-su-1_1595.html</w:t>
      </w:r>
      <w:r>
        <w:rPr>
          <w:rStyle w:val="54"/>
          <w:rFonts w:hint="default" w:ascii="Times New Roman" w:hAnsi="Times New Roman" w:cs="Times New Roman"/>
          <w:i w:val="0"/>
          <w:iCs w:val="0"/>
          <w:color w:val="0000FF"/>
          <w:sz w:val="28"/>
          <w:szCs w:val="28"/>
        </w:rPr>
        <w:fldChar w:fldCharType="end"/>
      </w:r>
    </w:p>
    <w:p>
      <w:pPr>
        <w:pStyle w:val="4"/>
        <w:numPr>
          <w:ilvl w:val="0"/>
          <w:numId w:val="3"/>
        </w:numPr>
        <w:ind w:left="425" w:leftChars="0" w:hanging="425" w:firstLineChars="0"/>
        <w:rPr>
          <w:rFonts w:hint="default" w:ascii="Times New Roman" w:hAnsi="Times New Roman" w:cs="Times New Roman"/>
          <w:i w:val="0"/>
          <w:iCs w:val="0"/>
          <w:color w:val="444444"/>
          <w:sz w:val="28"/>
          <w:szCs w:val="28"/>
          <w:u w:val="single"/>
          <w:lang w:val="vi-VN"/>
        </w:rPr>
      </w:pPr>
      <w:r>
        <w:rPr>
          <w:rStyle w:val="54"/>
          <w:rFonts w:hint="default" w:ascii="Times New Roman" w:hAnsi="Times New Roman" w:cs="Times New Roman"/>
          <w:i w:val="0"/>
          <w:iCs w:val="0"/>
          <w:color w:val="0000FF"/>
          <w:sz w:val="28"/>
          <w:szCs w:val="28"/>
          <w:u w:val="single"/>
        </w:rPr>
        <w:fldChar w:fldCharType="begin"/>
      </w:r>
      <w:r>
        <w:rPr>
          <w:rStyle w:val="54"/>
          <w:rFonts w:hint="default" w:ascii="Times New Roman" w:hAnsi="Times New Roman" w:cs="Times New Roman"/>
          <w:i w:val="0"/>
          <w:iCs w:val="0"/>
          <w:color w:val="0000FF"/>
          <w:sz w:val="28"/>
          <w:szCs w:val="28"/>
          <w:u w:val="single"/>
        </w:rPr>
        <w:instrText xml:space="preserve"> HYPERLINK "https://luatminhkhue.vn/khai-niem-quan-chung-nhan-dan-vai-tro-cua-quanchung-nhan-dan-theo-quan-diem-triet-hoc-mac-lenin.aspx" </w:instrText>
      </w:r>
      <w:r>
        <w:rPr>
          <w:rStyle w:val="54"/>
          <w:rFonts w:hint="default" w:ascii="Times New Roman" w:hAnsi="Times New Roman" w:cs="Times New Roman"/>
          <w:i w:val="0"/>
          <w:iCs w:val="0"/>
          <w:color w:val="0000FF"/>
          <w:sz w:val="28"/>
          <w:szCs w:val="28"/>
          <w:u w:val="single"/>
        </w:rPr>
        <w:fldChar w:fldCharType="separate"/>
      </w:r>
      <w:r>
        <w:rPr>
          <w:rStyle w:val="25"/>
          <w:rFonts w:hint="default" w:ascii="Times New Roman" w:hAnsi="Times New Roman" w:cs="Times New Roman"/>
          <w:i w:val="0"/>
          <w:iCs w:val="0"/>
          <w:color w:val="0000FF"/>
          <w:sz w:val="28"/>
          <w:szCs w:val="28"/>
        </w:rPr>
        <w:t>https://luatminhkhue.vn/khai-niem-quan-chung-nhan-dan-vai-tro-cua-quanchung-nhan-dan-theo-quan-diem-triet-hoc-mac-lenin.aspx</w:t>
      </w:r>
      <w:r>
        <w:rPr>
          <w:rStyle w:val="54"/>
          <w:rFonts w:hint="default" w:ascii="Times New Roman" w:hAnsi="Times New Roman" w:cs="Times New Roman"/>
          <w:i w:val="0"/>
          <w:iCs w:val="0"/>
          <w:color w:val="0000FF"/>
          <w:sz w:val="28"/>
          <w:szCs w:val="28"/>
          <w:u w:val="single"/>
        </w:rPr>
        <w:fldChar w:fldCharType="end"/>
      </w:r>
    </w:p>
    <w:p>
      <w:pPr>
        <w:numPr>
          <w:ilvl w:val="0"/>
          <w:numId w:val="3"/>
        </w:numPr>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Báo Hà Giang ngày 23/01/2018: </w:t>
      </w:r>
      <w:r>
        <w:fldChar w:fldCharType="begin"/>
      </w:r>
      <w:r>
        <w:instrText xml:space="preserve"> HYPERLINK "https://hochiminh.vn/hoc-va-lam-theo-bac/hoc-va-lam-theo-bac/kho-van-lan-dan-lieu-cung-xong-5017" </w:instrText>
      </w:r>
      <w:r>
        <w:fldChar w:fldCharType="separate"/>
      </w:r>
      <w:r>
        <w:rPr>
          <w:rStyle w:val="25"/>
          <w:rFonts w:ascii="Times New Roman" w:hAnsi="Times New Roman" w:cs="Times New Roman"/>
          <w:sz w:val="28"/>
          <w:szCs w:val="28"/>
        </w:rPr>
        <w:t>https://hochiminh.vn/hoc-va-lam-theo-bac/hoc-va-lam-theo-bac/kho-van-lan-dan-lieu-cung-xong-5017</w:t>
      </w:r>
      <w:r>
        <w:rPr>
          <w:rStyle w:val="25"/>
          <w:rFonts w:ascii="Times New Roman" w:hAnsi="Times New Roman" w:cs="Times New Roman"/>
          <w:sz w:val="28"/>
          <w:szCs w:val="28"/>
        </w:rPr>
        <w:fldChar w:fldCharType="end"/>
      </w:r>
    </w:p>
    <w:p>
      <w:pPr>
        <w:numPr>
          <w:ilvl w:val="0"/>
          <w:numId w:val="3"/>
        </w:numPr>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Báo điện tử đài tiếng nói Việt Nam 14/06/2022: </w:t>
      </w:r>
      <w:r>
        <w:fldChar w:fldCharType="begin"/>
      </w:r>
      <w:r>
        <w:instrText xml:space="preserve"> HYPERLINK "https://vov.vn/xa-hoi/kho-van-lan-dan-lieu-cung-xong-trong-xay-dung-nong-thon-moi-post950110.vov" </w:instrText>
      </w:r>
      <w:r>
        <w:fldChar w:fldCharType="separate"/>
      </w:r>
      <w:r>
        <w:rPr>
          <w:rStyle w:val="25"/>
          <w:rFonts w:ascii="Times New Roman" w:hAnsi="Times New Roman" w:cs="Times New Roman"/>
          <w:sz w:val="28"/>
          <w:szCs w:val="28"/>
        </w:rPr>
        <w:t>https://vov.vn/xa-hoi/kho-van-lan-dan-lieu-cung-xong-trong-xay-dung-nong-thon-moi-post950110.vov</w:t>
      </w:r>
      <w:r>
        <w:rPr>
          <w:rStyle w:val="25"/>
          <w:rFonts w:ascii="Times New Roman" w:hAnsi="Times New Roman" w:cs="Times New Roman"/>
          <w:sz w:val="28"/>
          <w:szCs w:val="28"/>
        </w:rPr>
        <w:fldChar w:fldCharType="end"/>
      </w:r>
    </w:p>
    <w:p>
      <w:pPr>
        <w:numPr>
          <w:ilvl w:val="0"/>
          <w:numId w:val="3"/>
        </w:numPr>
        <w:shd w:val="clear" w:color="auto" w:fill="FFFFFF"/>
        <w:ind w:left="425" w:leftChars="0" w:hanging="425" w:firstLineChars="0"/>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https://123docz.net/trich-doan/100419-phan-tich-quan-niem-cua-ho-chi-minh-de-tram-lan-khong-dan-cung-chiu-kho-van-lan-dan-lieu-cung-xon.htm</w:t>
      </w:r>
    </w:p>
    <w:p>
      <w:pPr>
        <w:numPr>
          <w:numId w:val="0"/>
        </w:numPr>
        <w:ind w:leftChars="0"/>
        <w:rPr>
          <w:rFonts w:ascii="Times New Roman" w:hAnsi="Times New Roman" w:cs="Times New Roman"/>
          <w:sz w:val="28"/>
          <w:szCs w:val="28"/>
        </w:rPr>
      </w:pPr>
    </w:p>
    <w:p>
      <w:pPr>
        <w:pStyle w:val="4"/>
        <w:numPr>
          <w:ilvl w:val="0"/>
          <w:numId w:val="0"/>
        </w:numPr>
        <w:ind w:leftChars="0"/>
        <w:rPr>
          <w:rFonts w:hint="default" w:ascii="Times New Roman" w:hAnsi="Times New Roman" w:cs="Times New Roman"/>
          <w:i w:val="0"/>
          <w:iCs w:val="0"/>
          <w:color w:val="444444"/>
          <w:sz w:val="28"/>
          <w:szCs w:val="28"/>
          <w:u w:val="single"/>
          <w:lang w:val="vi-VN"/>
        </w:rPr>
      </w:pPr>
    </w:p>
    <w:p>
      <w:pPr>
        <w:pStyle w:val="4"/>
        <w:ind w:left="0" w:leftChars="0" w:firstLine="0" w:firstLineChars="0"/>
        <w:rPr>
          <w:color w:val="444444"/>
          <w:sz w:val="28"/>
          <w:szCs w:val="28"/>
          <w:lang w:val="vi-VN"/>
        </w:rPr>
      </w:pPr>
    </w:p>
    <w:p>
      <w:pPr>
        <w:pStyle w:val="4"/>
        <w:ind w:left="0" w:leftChars="0" w:firstLine="0" w:firstLineChars="0"/>
        <w:rPr>
          <w:rFonts w:hint="default"/>
          <w:color w:val="444444"/>
          <w:sz w:val="28"/>
          <w:szCs w:val="28"/>
          <w:lang w:val="vi-VN"/>
        </w:rPr>
      </w:pPr>
      <w:r>
        <w:rPr>
          <w:rFonts w:hint="default"/>
          <w:color w:val="444444"/>
          <w:sz w:val="28"/>
          <w:szCs w:val="28"/>
          <w:lang w:val="vi-VN"/>
        </w:rPr>
        <w:tab/>
      </w:r>
    </w:p>
    <w:sectPr>
      <w:headerReference r:id="rId9" w:type="default"/>
      <w:pgSz w:w="11906" w:h="16838"/>
      <w:pgMar w:top="1985" w:right="1134" w:bottom="1701" w:left="1985"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TimesNewRomanPSMT">
    <w:altName w:val="Times New Roman"/>
    <w:panose1 w:val="020B0604020202020204"/>
    <w:charset w:val="00"/>
    <w:family w:val="roman"/>
    <w:pitch w:val="default"/>
    <w:sig w:usb0="00000000" w:usb1="00000000" w:usb2="00000000" w:usb3="00000000" w:csb0="00000000" w:csb1="00000000"/>
  </w:font>
  <w:font w:name="TimesNewRomanPS">
    <w:altName w:val="Times New Roman"/>
    <w:panose1 w:val="020B0604020202020204"/>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sdt>
      <w:sdtPr>
        <w:id w:val="-1487547156"/>
        <w:docPartObj>
          <w:docPartGallery w:val="autotext"/>
        </w:docPartObj>
      </w:sdtPr>
      <w:sdtContent/>
    </w:sdt>
  </w:p>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lang w:val="vi-VN"/>
                            </w:rPr>
                          </w:pPr>
                          <w:r>
                            <w:fldChar w:fldCharType="begin"/>
                          </w:r>
                          <w:r>
                            <w:instrText xml:space="preserve"> PAGE  \* MERGEFORMAT </w:instrText>
                          </w:r>
                          <w:r>
                            <w:fldChar w:fldCharType="separate"/>
                          </w:r>
                          <w:r>
                            <w:t>1</w:t>
                          </w:r>
                          <w:r>
                            <w:fldChar w:fldCharType="end"/>
                          </w:r>
                          <w:r>
                            <w:rPr>
                              <w:rFonts w:hint="default"/>
                              <w:lang w:val="vi-VN"/>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24"/>
                      <w:rPr>
                        <w:rFonts w:hint="default"/>
                        <w:lang w:val="vi-VN"/>
                      </w:rPr>
                    </w:pPr>
                    <w:r>
                      <w:fldChar w:fldCharType="begin"/>
                    </w:r>
                    <w:r>
                      <w:instrText xml:space="preserve"> PAGE  \* MERGEFORMAT </w:instrText>
                    </w:r>
                    <w:r>
                      <w:fldChar w:fldCharType="separate"/>
                    </w:r>
                    <w:r>
                      <w:t>1</w:t>
                    </w:r>
                    <w:r>
                      <w:fldChar w:fldCharType="end"/>
                    </w:r>
                    <w:r>
                      <w:rPr>
                        <w:rFonts w:hint="default"/>
                        <w:lang w:val="vi-VN"/>
                      </w:rPr>
                      <w:t>I</w:t>
                    </w:r>
                  </w:p>
                </w:txbxContent>
              </v:textbox>
            </v:shape>
          </w:pict>
        </mc:Fallback>
      </mc:AlternateContent>
    </w:r>
    <w:sdt>
      <w:sdtPr>
        <w:id w:val="-1487547156"/>
        <w:docPartObj>
          <w:docPartGallery w:val="autotext"/>
        </w:docPartObj>
      </w:sdtPr>
      <w:sdtContent/>
    </w:sdt>
  </w:p>
  <w:p>
    <w:pPr>
      <w:pStyle w:val="4"/>
      <w:ind w:left="0" w:leftChars="0" w:firstLine="0" w:firstLineChars="0"/>
      <w:rPr>
        <w:rFonts w:hint="default"/>
        <w:lang w:val="vi-V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sdt>
      <w:sdtPr>
        <w:id w:val="-1487547156"/>
        <w:docPartObj>
          <w:docPartGallery w:val="autotext"/>
        </w:docPartObj>
      </w:sdtPr>
      <w:sdtContent/>
    </w:sdt>
  </w:p>
  <w:p>
    <w:pPr>
      <w:pStyle w:val="4"/>
      <w:ind w:left="0" w:leftChars="0" w:firstLine="0" w:firstLineChars="0"/>
      <w:rPr>
        <w:rFonts w:hint="default"/>
        <w:lang w:val="vi-V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r>
      <w:rPr>
        <w:sz w:val="2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2026468923"/>
                            <w:docPartObj>
                              <w:docPartGallery w:val="autotext"/>
                            </w:docPartObj>
                          </w:sdtPr>
                          <w:sdtEndPr>
                            <w:rPr>
                              <w:rStyle w:val="45"/>
                              <w:sz w:val="26"/>
                              <w:szCs w:val="26"/>
                            </w:rPr>
                          </w:sdtEndPr>
                          <w:sdtContent>
                            <w:p>
                              <w:pPr>
                                <w:pStyle w:val="24"/>
                                <w:jc w:val="center"/>
                                <w:rPr>
                                  <w:rStyle w:val="45"/>
                                  <w:sz w:val="26"/>
                                  <w:szCs w:val="26"/>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rPr>
                              <w:rStyle w:val="45"/>
                              <w:sz w:val="26"/>
                              <w:szCs w:val="26"/>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sdt>
                    <w:sdtPr>
                      <w:id w:val="-2026468923"/>
                      <w:docPartObj>
                        <w:docPartGallery w:val="autotext"/>
                      </w:docPartObj>
                    </w:sdtPr>
                    <w:sdtEndPr>
                      <w:rPr>
                        <w:rStyle w:val="45"/>
                        <w:sz w:val="26"/>
                        <w:szCs w:val="26"/>
                      </w:rPr>
                    </w:sdtEndPr>
                    <w:sdtContent>
                      <w:p>
                        <w:pPr>
                          <w:pStyle w:val="24"/>
                          <w:jc w:val="center"/>
                          <w:rPr>
                            <w:rStyle w:val="45"/>
                            <w:sz w:val="26"/>
                            <w:szCs w:val="26"/>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rPr>
                        <w:rStyle w:val="45"/>
                        <w:sz w:val="26"/>
                        <w:szCs w:val="26"/>
                      </w:rPr>
                    </w:pPr>
                  </w:p>
                </w:txbxContent>
              </v:textbox>
            </v:shape>
          </w:pict>
        </mc:Fallback>
      </mc:AlternateConten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A4CD3"/>
    <w:multiLevelType w:val="singleLevel"/>
    <w:tmpl w:val="B00A4CD3"/>
    <w:lvl w:ilvl="0" w:tentative="0">
      <w:start w:val="1"/>
      <w:numFmt w:val="lowerLetter"/>
      <w:suff w:val="space"/>
      <w:lvlText w:val="%1)"/>
      <w:lvlJc w:val="left"/>
    </w:lvl>
  </w:abstractNum>
  <w:abstractNum w:abstractNumId="1">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2">
    <w:nsid w:val="2435884F"/>
    <w:multiLevelType w:val="singleLevel"/>
    <w:tmpl w:val="2435884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3A32D9"/>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2E82"/>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3F2F"/>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5A02"/>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7D1D"/>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1FFA7A84"/>
    <w:rsid w:val="26600703"/>
    <w:rsid w:val="3BE321CE"/>
    <w:rsid w:val="42DF66B2"/>
    <w:rsid w:val="478F3674"/>
    <w:rsid w:val="50BF062C"/>
    <w:rsid w:val="5F615C89"/>
    <w:rsid w:val="62E00D7A"/>
    <w:rsid w:val="66293129"/>
    <w:rsid w:val="783A32D9"/>
    <w:rsid w:val="7D4A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36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ind w:left="0" w:firstLine="0"/>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uiPriority w:val="1"/>
    <w:pPr>
      <w:widowControl w:val="0"/>
      <w:autoSpaceDE w:val="0"/>
      <w:autoSpaceDN w:val="0"/>
    </w:pPr>
    <w:rPr>
      <w:lang w:val="vi"/>
    </w:rPr>
  </w:style>
  <w:style w:type="paragraph" w:styleId="16">
    <w:name w:val="caption"/>
    <w:basedOn w:val="1"/>
    <w:next w:val="4"/>
    <w:unhideWhenUsed/>
    <w:qFormat/>
    <w:uiPriority w:val="3"/>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before="120" w:after="120" w:line="36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uiPriority w:val="1"/>
    <w:rPr>
      <w:rFonts w:eastAsia="Times New Roman" w:cs="Times New Roman"/>
      <w:szCs w:val="24"/>
      <w:lang w:val="vi"/>
    </w:rPr>
  </w:style>
  <w:style w:type="character" w:customStyle="1" w:styleId="68">
    <w:name w:val="Heading 5 Char"/>
    <w:basedOn w:val="12"/>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 w:type="character" w:customStyle="1" w:styleId="76">
    <w:name w:val="fontstyle31"/>
    <w:basedOn w:val="12"/>
    <w:qFormat/>
    <w:uiPriority w:val="0"/>
    <w:rPr>
      <w:rFonts w:hint="default" w:ascii="Times New Roman" w:hAnsi="Times New Roman" w:cs="Times New Roman"/>
      <w:b/>
      <w:bCs/>
      <w:i/>
      <w:iCs/>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LE_WORD\TieuLuanTriet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TieuLuanTrietHoc.dotx</Template>
  <Pages>16</Pages>
  <Words>1478</Words>
  <Characters>5521</Characters>
  <Lines>92</Lines>
  <Paragraphs>26</Paragraphs>
  <TotalTime>1</TotalTime>
  <ScaleCrop>false</ScaleCrop>
  <LinksUpToDate>false</LinksUpToDate>
  <CharactersWithSpaces>6781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2024-03-03T06:28:00Z</dcterms:created>
  <dc:creator>phang</dc:creator>
  <cp:lastModifiedBy>39. Phan Gia Thịnh</cp:lastModifiedBy>
  <dcterms:modified xsi:type="dcterms:W3CDTF">2024-03-04T14:15:46Z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A01DFBE3E2144E759E0EB2472BBE2331_11</vt:lpwstr>
  </property>
  <property fmtid="{D5CDD505-2E9C-101B-9397-08002B2CF9AE}" pid="5" name="KSOProductBuildVer">
    <vt:lpwstr>1033-12.2.0.13489</vt:lpwstr>
  </property>
</Properties>
</file>