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Answer Key — Contraception_Comprehensive_2026-07-13</w:t>
      </w:r>
    </w:p>
    <w:p>
      <w:r>
        <w:t>Bai hoc y khoa - Contraception_Comprehensive_2026-07-13_knowledge_check_answer_key</w:t>
      </w:r>
    </w:p>
    <w:p>
      <w:pPr>
        <w:pStyle w:val="Title"/>
      </w:pPr>
      <w:r>
        <w:t>Answer Key — Contraception_Comprehensive_2026-07-13</w:t>
      </w:r>
    </w:p>
    <w:p>
      <w:pPr>
        <w:pStyle w:val="Heading1"/>
      </w:pPr>
      <w:r>
        <w:t>Cách chấm điểm</w:t>
      </w:r>
    </w:p>
    <w:p>
      <w:pPr>
        <w:pStyle w:val="ListBullet"/>
      </w:pPr>
      <w:r>
        <w:t>0 = không nhớ / sai nguy hiểm</w:t>
      </w:r>
    </w:p>
    <w:p>
      <w:pPr>
        <w:pStyle w:val="ListBullet"/>
      </w:pPr>
      <w:r>
        <w:t>1 = nhớ ý chính nhưng thiếu số liệu hoặc điều kiện</w:t>
      </w:r>
    </w:p>
    <w:p>
      <w:pPr>
        <w:pStyle w:val="ListBullet"/>
      </w:pPr>
      <w:r>
        <w:t>2 = đúng đầy đủ, có ngưỡng/số liệu/ngoại lệ quan trọng</w:t>
      </w:r>
    </w:p>
    <w:p>
      <w:r>
        <w:t>Ngưỡng đạt:</w:t>
      </w:r>
    </w:p>
    <w:p>
      <w:pPr>
        <w:pStyle w:val="ListBullet"/>
      </w:pPr>
      <w:r>
        <w:t>≥80%: đạt</w:t>
      </w:r>
    </w:p>
    <w:p>
      <w:pPr>
        <w:pStyle w:val="ListBullet"/>
      </w:pPr>
      <w:r>
        <w:t>60-79%: cần ôn lại</w:t>
      </w:r>
    </w:p>
    <w:p>
      <w:pPr>
        <w:pStyle w:val="ListBullet"/>
      </w:pPr>
      <w:r>
        <w:t>&lt;60%: chưa đạt, không nên coi là nắm bài</w:t>
      </w:r>
    </w:p>
    <w:p>
      <w:r>
        <w:t>Critical miss:</w:t>
      </w:r>
    </w:p>
    <w:p>
      <w:pPr>
        <w:pStyle w:val="ListBullet"/>
      </w:pPr>
      <w:r>
        <w:t>Sai dose/timing/protocol/cutoff quan trọng = phải ôn lại dù tổng điểm cao</w:t>
      </w:r>
    </w:p>
    <w:p>
      <w:pPr>
        <w:pStyle w:val="Heading1"/>
      </w:pPr>
      <w:r>
        <w:t>Đáp án theo thẻ gốc</w:t>
      </w:r>
    </w:p>
    <w:p>
      <w:pPr>
        <w:pStyle w:val="ListNumber"/>
      </w:pPr>
      <w:r>
        <w:t>Câu hỏi: Khung guideline: WHO MEC vs WHO SPR khác nhau ở điểm nào?</w:t>
      </w:r>
    </w:p>
    <w:p>
      <w:r>
        <w:t>Đáp án:</w:t>
      </w:r>
    </w:p>
    <w:p>
      <w:r>
        <w:t>MEC (6e, 2025): trả lời "biện pháp này có AN TOÀN với tình trạng bệnh này không?" — phân loại 4 mức (1–4). KHÔNG xếp hạng hiệu quả.</w:t>
      </w:r>
    </w:p>
    <w:p>
      <w:r>
        <w:t>SPR (4e, 2025): trả lời "dùng như thế nào?" — cách bắt đầu, quên thuốc, thuật toán EC, backup.</w:t>
      </w:r>
    </w:p>
    <w:p>
      <w:r>
        <w:t>Handbook: tổng hợp typical/perfect-use effectiveness cho tư vấn tuyến cơ sở.</w:t>
      </w:r>
    </w:p>
    <w:p>
      <w:pPr>
        <w:pStyle w:val="ListNumber"/>
      </w:pPr>
      <w:r>
        <w:t>Câu hỏi: 4 mức MEC (WHO) — ý nghĩa và hành động lâm sàng?</w:t>
      </w:r>
    </w:p>
    <w:p>
      <w:r>
        <w:t>Đáp án:</w:t>
      </w:r>
    </w:p>
    <w:p>
      <w:r>
        <w:t>Cat 1: Không giới hạn — dùng thoải mái.</w:t>
      </w:r>
    </w:p>
    <w:p>
      <w:r>
        <w:t>Cat 2: Lợi ích &gt; nguy cơ — dùng được, theo dõi.</w:t>
      </w:r>
    </w:p>
    <w:p>
      <w:r>
        <w:t>Cat 3: Nguy cơ &gt; lợi ích — thường KHÔNG dùng trừ khi không có lựa chọn.</w:t>
      </w:r>
    </w:p>
    <w:p>
      <w:r>
        <w:t>Cat 4: Chống chỉ định tuyệt đối — KHÔNG dùng.</w:t>
      </w:r>
    </w:p>
    <w:p>
      <w:pPr>
        <w:pStyle w:val="ListNumber"/>
      </w:pPr>
      <w:r>
        <w:t>Câu hỏi: Bốn lựa chọn Emergency Contraception — so sánh nhanh?</w:t>
      </w:r>
    </w:p>
    <w:p>
      <w:r>
        <w:t>Đáp án:</w:t>
      </w:r>
    </w:p>
    <w:p>
      <w:r>
        <w:t>Cu-IUD: ≤120h, hiệu quả nhất (thất bại 0,1–0,3%), để lại bảo vệ 10–12 năm, không giảm hiệu quả theo BMI.</w:t>
      </w:r>
    </w:p>
    <w:p>
      <w:r>
        <w:t>UPA 30 mg: ≤120h, hiệu quả cao, kê đơn. Sau UPA phải TRÌ HOÃN HC nội tiết 5 ngày.</w:t>
      </w:r>
    </w:p>
    <w:p>
      <w:r>
        <w:t>LNG 1,5 mg: ≤72h, hiệu quả tốt, không kê đơn ở nhiều nước, BMI ≥26 giảm hiệu quả.</w:t>
      </w:r>
    </w:p>
    <w:p>
      <w:r>
        <w:t>Yuzpe: COC liều cao × 2 lần, kém nhất, nhiều ADR — ít dùng.</w:t>
      </w:r>
    </w:p>
    <w:p>
      <w:pPr>
        <w:pStyle w:val="ListNumber"/>
      </w:pPr>
      <w:r>
        <w:t>Câu hỏi: Sau UPA — tại sao phải trì hoãi HC nội tiết 5 ngày?</w:t>
      </w:r>
    </w:p>
    <w:p>
      <w:r>
        <w:t>Đáp án:</w:t>
      </w:r>
    </w:p>
    <w:p>
      <w:r>
        <w:t>UPA là progesterone receptor modulator. Nếu bắt đầu progestin (COC, POP, implant, DMPA) ngay → progestin đối kháng cạnh tranh với UPA tại progesterone receptor → giảm tác dụng ức chế/trì hoãn rụng trứng của UPA. Trì hoãi 5 ngày cho UPA thải hết; dùng bao cao su hoặc kiêng trong thời gian này (FSRH CEU 2017/2023; Devon PGD UPA 2023–2026).</w:t>
      </w:r>
    </w:p>
    <w:p>
      <w:pPr>
        <w:pStyle w:val="ListNumber"/>
      </w:pPr>
      <w:r>
        <w:t>Câu hỏi: Sau LNG-EC — khi nào bắt đầu HC nội tiết?</w:t>
      </w:r>
    </w:p>
    <w:p>
      <w:r>
        <w:t>Đáp án:</w:t>
      </w:r>
    </w:p>
    <w:p>
      <w:r>
        <w:t>Bắt đầu NGAY được vì LNG đã qua rồi (không còn đối kháng receptor). Tuy nhiên dùng bao cao su 7 ngày (SPR 4e 2025; FSRH CEU 2017/2023). Sau UPA thì ngược lại — TRÌ HOÃI 5 ngày.</w:t>
      </w:r>
    </w:p>
    <w:p>
      <w:pPr>
        <w:pStyle w:val="ListNumber"/>
      </w:pPr>
      <w:r>
        <w:t>Câu hỏi: Copper IUD — cơ chế thật sự là gì? (điểm hay sai)</w:t>
      </w:r>
    </w:p>
    <w:p>
      <w:r>
        <w:t>Đáp án:</w:t>
      </w:r>
    </w:p>
    <w:p>
      <w:r>
        <w:t>Cơ chế CHÍNH là TRƯỚC thụ tinh: Cu²⁺ độc với tinh trùng (giảm di động + capacitation) + ảnh hưởng chất nhầy CTC. Phản ứng viêm vô trùng tại nội mạc chỉ là phụ. Cu-IUD KHÔNG ức chế rụng trứng → chu kỳ và kinh nguyệt vẫn bình thường (FSRH IUC 2023; ESCRH 2018; Ortiz &amp; Croxatto 2007). Hiệu quả 10–12 năm.</w:t>
      </w:r>
    </w:p>
    <w:p>
      <w:pPr>
        <w:pStyle w:val="ListNumber"/>
      </w:pPr>
      <w:r>
        <w:t>Câu hỏi: LNG-IUS (Mirena) — cơ chế và chỉ định đặc biệt?</w:t>
      </w:r>
    </w:p>
    <w:p>
      <w:r>
        <w:t>Đáp án:</w:t>
      </w:r>
    </w:p>
    <w:p>
      <w:r>
        <w:t>Cơ chế: LNG tại chỗ → làm đặc chất nhầy CTC + teo nội mạc + ức chế rụng trứng không thường xuyên (~50% chu kỳ).</w:t>
      </w:r>
    </w:p>
    <w:p>
      <w:r>
        <w:t>Hiệu quả: &gt;99%, 8 năm (FDA Mirena).</w:t>
      </w:r>
    </w:p>
    <w:p>
      <w:r>
        <w:t>Chỉ định đặc biệt: HMB (lựa chọn đầu tay, Cochrane PMC4181308), giảm đau bụng kinh, endometriosis, bảo vệ nội mạc khi dùng tamoxifen.</w:t>
      </w:r>
    </w:p>
    <w:p>
      <w:pPr>
        <w:pStyle w:val="ListNumber"/>
      </w:pPr>
      <w:r>
        <w:t>Đáp án: khác nhau; 3 giờ; 12 giờ; 24 giờ; 48 giờ</w:t>
      </w:r>
    </w:p>
    <w:p>
      <w:r>
        <w:t>Nguồn/ghi chú: SOGC Position Statement 22/7/2025: bằng chứng hiện tại không còn hỗ trợ cứng 3 giờ cho mọi POP — đọc nhãn theo từng hoạt chất.</w:t>
      </w:r>
    </w:p>
    <w:p>
      <w:pPr>
        <w:pStyle w:val="ListNumber"/>
      </w:pPr>
      <w:r>
        <w:t>Câu hỏi: Quên COC — xử trí đúng theo SPR 4e (2025)?</w:t>
      </w:r>
    </w:p>
    <w:p>
      <w:r>
        <w:t>Đáp án:</w:t>
      </w:r>
    </w:p>
    <w:p>
      <w:r>
        <w:t>Quên 1 viên (&lt;48h): uống ngay viên quên; không cần backup.</w:t>
      </w:r>
    </w:p>
    <w:p>
      <w:r>
        <w:t>Quên ≥2 viên liên tiếp HOẶC quên trong HFI: uống ngay viên CUỐI bị quên (KHÔNG uống các viên trước); bao cao su 7 ngày; bỏ HFI nếu đến; EC nếu có UPSI trong 5 ngày trước (U.S. SPR 2024; WHO SPR 4e 2025).</w:t>
      </w:r>
    </w:p>
    <w:p>
      <w:pPr>
        <w:pStyle w:val="ListNumber"/>
      </w:pPr>
      <w:r>
        <w:t>Câu hỏi: DMPA — đặc điểm quan trọng cần tư vấn trước?</w:t>
      </w:r>
    </w:p>
    <w:p>
      <w:r>
        <w:t>Đáp án:</w:t>
      </w:r>
    </w:p>
    <w:p>
      <w:r>
        <w:t>Hiệu quả: ~94% typical, ~99,8% perfect; mỗi 12 tuần (grace ±2 tuần).</w:t>
      </w:r>
    </w:p>
    <w:p>
      <w:r>
        <w:t>ADR đáng tư vấn: (1) vô kinh 50% năm đầu — AN TOÀN; (2) ra máu thất thường 30–50% năm đầu; (3) tăng cân 2–6 kg/2 năm; (4) trì hoãn hồi phục sinh sản ~9–10 tháng sau tiêm cuối; (5) giảm BMD tạm thời (hồi phục khi ngưng).</w:t>
      </w:r>
    </w:p>
    <w:p>
      <w:pPr>
        <w:pStyle w:val="ListNumber"/>
      </w:pPr>
      <w:r>
        <w:t>Câu hỏi: Implanon (ENG implant) — cơ chế, hiệu quả, tương tác?</w:t>
      </w:r>
    </w:p>
    <w:p>
      <w:r>
        <w:t>Đáp án:</w:t>
      </w:r>
    </w:p>
    <w:p>
      <w:r>
        <w:t>Cơ chế: Ức chế rụng trứng + làm đặc CTC.</w:t>
      </w:r>
    </w:p>
    <w:p>
      <w:r>
        <w:t>Hiệu quả: &gt;99%, 3 năm.</w:t>
      </w:r>
    </w:p>
    <w:p>
      <w:r>
        <w:t>ADR chính: ra máu thất thường 30–50% (không dự đoán pattern); vô kinh ~20%.</w:t>
      </w:r>
    </w:p>
    <w:p>
      <w:r>
        <w:t>Tương tác: Rifampin/rifabutin làm ENG huyết thanh giảm dưới ngưỡng ức chế rụng trứng ở 100% bệnh nhân (ScienceDirect 2023) → TRÁNH implant, dùng DMPA hoặc IUD.</w:t>
      </w:r>
    </w:p>
    <w:p>
      <w:pPr>
        <w:pStyle w:val="ListNumber"/>
      </w:pPr>
      <w:r>
        <w:t>Câu hỏi: Thủng tử cung khi đặt IUD — yếu tố nguy cơ và xử trí?</w:t>
      </w:r>
    </w:p>
    <w:p>
      <w:r>
        <w:t>Đáp án:</w:t>
      </w:r>
    </w:p>
    <w:p>
      <w:r>
        <w:t>Tỷ lệ: 1–2/1000 chung (FSRH 2023; Heinemann EURAS-IUD 2015).</w:t>
      </w:r>
    </w:p>
    <w:p>
      <w:r>
        <w:t>Yếu tố nguy cơ: (1) đang cho con bú OR ~6,7; (2) đặt trong 48 giờ–36 tuần sau sinh; (3) người đặt ít kinh nghiệm.</w:t>
      </w:r>
    </w:p>
    <w:p>
      <w:r>
        <w:t>Dấu hiệu: đau bụng dữ dội sau đặt + mất dây.</w:t>
      </w:r>
    </w:p>
    <w:p>
      <w:r>
        <w:t>Xử trí: siêu âm → nếu không thấy IUD → X-quang bụng → nội soi ổ bụng lấy IUD nếu trong ổ bụng.</w:t>
      </w:r>
    </w:p>
    <w:p>
      <w:pPr>
        <w:pStyle w:val="ListNumber"/>
      </w:pPr>
      <w:r>
        <w:t>Câu hỏi: PID với IUD — khi nào tháo?</w:t>
      </w:r>
    </w:p>
    <w:p>
      <w:r>
        <w:t>Đáp án:</w:t>
      </w:r>
    </w:p>
    <w:p>
      <w:r>
        <w:t>PID trong vòng 20 ngày sau đặt IUD là nguy cơ cao nhất. Khởi động kháng sinh TRƯỚC; KHÔNG vội tháo IUD vì IUD không cản dòng kháng sinh vào vùng chậu. Chỉ tháo IUD nếu không đáp ứng sau 48–72h kháng sinh hoặc bệnh nhân muốn. Tháo không cải thiện tiên lượng trong đa số trường hợp.</w:t>
      </w:r>
    </w:p>
    <w:p>
      <w:pPr>
        <w:pStyle w:val="ListNumber"/>
      </w:pPr>
      <w:r>
        <w:t>Câu hỏi: Chửa ngoài tử cung với IUD — xử trí?</w:t>
      </w:r>
    </w:p>
    <w:p>
      <w:r>
        <w:t>Đáp án:</w:t>
      </w:r>
    </w:p>
    <w:p>
      <w:r>
        <w:t>Triệu chứng: trễ kinh + đau bụng + beta-hCG (+) + IUD trong TC.</w:t>
      </w:r>
    </w:p>
    <w:p>
      <w:r>
        <w:t>Siêu âm tìm vị trí thai.</w:t>
      </w:r>
    </w:p>
    <w:p>
      <w:r>
        <w:t>Nếu thai trong TC + IUD trong TC: thảo luận bệnh nhân — nếu muốn giữ thai, tháo IUD có thể giảm nguy cơ sẩy (nhưng không chắc chắn); theo dõi sát.</w:t>
      </w:r>
    </w:p>
    <w:p>
      <w:r>
        <w:t>Nếu thai ngoài TC: xử trí ectopic theo protocol (methotrexate hoặc phẫu thuật).</w:t>
      </w:r>
    </w:p>
    <w:p>
      <w:pPr>
        <w:pStyle w:val="ListNumber"/>
      </w:pPr>
      <w:r>
        <w:t>Câu hỏi: Dây IUD mất (missing strings) — xử trí từng bước?</w:t>
      </w:r>
    </w:p>
    <w:p>
      <w:r>
        <w:t>Đáp án:</w:t>
      </w:r>
    </w:p>
    <w:p>
      <w:pPr>
        <w:pStyle w:val="ListNumber"/>
      </w:pPr>
      <w:r>
        <w:t>Test beta-hCG (loại trừ thai).</w:t>
      </w:r>
    </w:p>
    <w:p>
      <w:pPr>
        <w:pStyle w:val="ListNumber"/>
      </w:pPr>
      <w:r>
        <w:t>Khám mỏ vịt tìm dây trong CTC (dùng cytobrush nhẹ).</w:t>
      </w:r>
    </w:p>
    <w:p>
      <w:pPr>
        <w:pStyle w:val="ListNumber"/>
      </w:pPr>
      <w:r>
        <w:t>Siêu âm: IUD còn trong buồng TC không?</w:t>
      </w:r>
    </w:p>
    <w:p>
      <w:pPr>
        <w:pStyle w:val="ListNumber"/>
      </w:pPr>
      <w:r>
        <w:t>Nếu trong TC + không thai → dây cuộn vào trong → có thể để yên, không cần tháo.</w:t>
      </w:r>
    </w:p>
    <w:p>
      <w:pPr>
        <w:pStyle w:val="ListNumber"/>
      </w:pPr>
      <w:r>
        <w:t>Nếu không thấy trong TC → X-quang bụng tìm trong ổ bụng.</w:t>
      </w:r>
    </w:p>
    <w:p>
      <w:pPr>
        <w:pStyle w:val="ListNumber"/>
      </w:pPr>
      <w:r>
        <w:t>KHÔNG thăm dò mù trong lòng TC! (nguy cơ thủng).</w:t>
      </w:r>
    </w:p>
    <w:p>
      <w:pPr>
        <w:pStyle w:val="ListNumber"/>
      </w:pPr>
      <w:r>
        <w:t>Đáp án: vô kinh; cho bú gần như hoàn toàn; &lt;6 tháng sau sinh</w:t>
      </w:r>
    </w:p>
    <w:p>
      <w:r>
        <w:t>Nguồn/ghi chú: CDC U.S. MEC LAM page (2025-09-26).</w:t>
      </w:r>
    </w:p>
    <w:p>
      <w:pPr>
        <w:pStyle w:val="ListNumber"/>
      </w:pPr>
      <w:r>
        <w:t>Câu hỏi: Migraine có aura — tại sao CHC chống chỉ định tuyệt đối?</w:t>
      </w:r>
    </w:p>
    <w:p>
      <w:r>
        <w:t>Đáp án:</w:t>
      </w:r>
    </w:p>
    <w:p>
      <w:r>
        <w:t>Aura (rối loạn thị giác thoáng qua, tê, khó nói trước đau đầu) là dấu hiệu nguy cơ đột quỵ thiếu máu cục bộ. Estrogen trong CHC tăng đông và tương tác với cơ chế aura → nguy cơ đột quỵ tăng rõ. MEC = 4 với mọi tuổi (WHO MEC 6e 2025). Lựa chọn: POP, DMPA, IUD (progestin-only hoặc không hormone).</w:t>
      </w:r>
    </w:p>
    <w:p>
      <w:pPr>
        <w:pStyle w:val="ListNumber"/>
      </w:pPr>
      <w:r>
        <w:t>Câu hỏi: Hút thuốc + CHC — ngưỡng nào nguy hiểm?</w:t>
      </w:r>
    </w:p>
    <w:p>
      <w:r>
        <w:t>Đáp án:</w:t>
      </w:r>
    </w:p>
    <w:p>
      <w:r>
        <w:t>≥35 tuổi + hút ≥15 điếu/ngày → CHC = MEC 4 (chống chỉ định tuyệt đối) do nguy cơ nhồi máu cơ tim cộng dồn. ≥35 tuổi + hút &lt;15 điếu/ngày = MEC 3 (cân nhắc). &lt;35 tuổi + bất kỳ = MEC 2 (dùng được). Thay thế: POP, DMPA, IUD.</w:t>
      </w:r>
    </w:p>
    <w:p>
      <w:pPr>
        <w:pStyle w:val="ListNumber"/>
      </w:pPr>
      <w:r>
        <w:t>Câu hỏi: VTE / thrombophilia — lựa chọn tránh thai?</w:t>
      </w:r>
    </w:p>
    <w:p>
      <w:r>
        <w:t>Đáp án:</w:t>
      </w:r>
    </w:p>
    <w:p>
      <w:r>
        <w:t>VTE hiện tại hoặc tiền sử / thrombophilia (Factor V Leiden, APS, SLE + antiphospholipid antibody): CHC = MEC 4. POP/progestin-only = MEC 2 (có thể dùng). DMPA = MEC 2.</w:t>
      </w:r>
    </w:p>
    <w:p>
      <w:r>
        <w:t>Lựa chọn an toàn: Cu-IUD hoặc LNG-IUS (MEC 1). Estrogen tránh tuyệt đối.</w:t>
      </w:r>
    </w:p>
    <w:p>
      <w:pPr>
        <w:pStyle w:val="ListNumber"/>
      </w:pPr>
      <w:r>
        <w:t>Câu hỏi: Lamotrigine + CHC — tương tác và xử trí?</w:t>
      </w:r>
    </w:p>
    <w:p>
      <w:r>
        <w:t>Đáp án:</w:t>
      </w:r>
    </w:p>
    <w:p>
      <w:r>
        <w:t>EE cảm ứng UGT1A4 → lamotrigine giảm &gt;50% trong ngày dùng CHC; trong 7 ngày HFI nồng độ tăng 80–100% → nguy cơ cơn co giật (PMC12853207 2025).</w:t>
      </w:r>
    </w:p>
    <w:p>
      <w:r>
        <w:t>Xử trí: ưu tiên POP/progestin-only hoặc IUD; nếu buộc dùng CHC → điều chỉnh liều lamotrigine theo neurologist.</w:t>
      </w:r>
    </w:p>
    <w:p>
      <w:pPr>
        <w:pStyle w:val="ListNumber"/>
      </w:pPr>
      <w:r>
        <w:t>Câu hỏi: Dùng rifampin — biện pháp tránh thai nào an toàn?</w:t>
      </w:r>
    </w:p>
    <w:p>
      <w:r>
        <w:t>Đáp án:</w:t>
      </w:r>
    </w:p>
    <w:p>
      <w:r>
        <w:t>Rifampin/rifabutin cảm ứng CYP3A4 mạnh → giảm hiệu quả CHC, POP, implant (ENG), thuốc EC đường uống.</w:t>
      </w:r>
    </w:p>
    <w:p>
      <w:r>
        <w:t>AN TOÀN: DMPA (không bị ảnh hưởng), Cu-IUD, LNG-IUS.</w:t>
      </w:r>
    </w:p>
    <w:p>
      <w:r>
        <w:t>Xử trí: nếu dùng rifampin ngắn hạn (&lt;2 tuần) → bao cao su + EC (Cu-IUD); dài hạn → DMPA hoặc IUD.</w:t>
      </w:r>
    </w:p>
    <w:p>
      <w:pPr>
        <w:pStyle w:val="ListNumber"/>
      </w:pPr>
      <w:r>
        <w:t>Câu hỏi: Bệnh hồng cầu liềm (SCD) — CHC có dùng được không? (U.S. MEC 2024)</w:t>
      </w:r>
    </w:p>
    <w:p>
      <w:r>
        <w:t>Đáp án:</w:t>
      </w:r>
    </w:p>
    <w:p>
      <w:r>
        <w:t>U.S. MEC 2024 nâng CHC cho SCD từ Cat 2 lên Cat 4 (chống chỉ định) do bằng chứng mới về tăng nguy cơ VTE và biến cố huyết khối. DMPA cũng nâng từ Cat 1 lên Cat 2.</w:t>
      </w:r>
    </w:p>
    <w:p>
      <w:r>
        <w:t>Lựa chọn ưu tiên: Cu-IUD, LNG-IUS (MEC 1).</w:t>
      </w:r>
    </w:p>
    <w:p>
      <w:pPr>
        <w:pStyle w:val="ListNumber"/>
      </w:pPr>
      <w:r>
        <w:t>Câu hỏi: Vị thành niên — LARC có phù hợp không?</w:t>
      </w:r>
    </w:p>
    <w:p>
      <w:r>
        <w:t>Đáp án:</w:t>
      </w:r>
    </w:p>
    <w:p>
      <w:r>
        <w:t>LARC (IUD, implant) là lựa chọn HÀNG ĐẦU cho vị thành niên vì hiệu quả &gt;99%, tỷ lệ tiếp tục cao, mức độ hài lòng cao; an toàn ở mọi lứa tuổi (ACOG Committee Opinion 2017). Tất cả 50 bang Mỹ + DC cho phép vị thành niên đồng thuận xét nghiệm/điều trị STI mà không cần cha mẹ (ACOG Committee Statement, Green Journal 2020). Tư vấn kỹ về STI và quyền riêng tư.</w:t>
      </w:r>
    </w:p>
    <w:p>
      <w:pPr>
        <w:pStyle w:val="ListNumber"/>
      </w:pPr>
      <w:r>
        <w:t>Câu hỏi: Cho con bú &lt;6 tuần sau sinh — biện pháp nào AN TOÀN?</w:t>
      </w:r>
    </w:p>
    <w:p>
      <w:r>
        <w:t>Đáp án:</w:t>
      </w:r>
    </w:p>
    <w:p>
      <w:r>
        <w:t>CHC (COC/patch/ring): MEC 4 — TRÁNH (estrogen ảnh hưởng tiết sữa + tăng VTE trong postpartum).</w:t>
      </w:r>
    </w:p>
    <w:p>
      <w:r>
        <w:t>AN TOÀN (MEC 1–2): POP, DMPA, Implanon, LNG-IUS, Cu-IUD (mọi loại này đều dùng được).</w:t>
      </w:r>
    </w:p>
    <w:p>
      <w:r>
        <w:t>LAM: hiệu quả ~98% nếu đủ 3 tiêu chí (vô kinh + cho bú gần như hoàn toàn + &lt;6 tháng).</w:t>
      </w:r>
    </w:p>
    <w:p>
      <w:r>
        <w:t>Bắt đầu ngay sau sinh; CHC chờ ≥6 tuần.</w:t>
      </w:r>
    </w:p>
    <w:p>
      <w:pPr>
        <w:pStyle w:val="ListNumber"/>
      </w:pPr>
      <w:r>
        <w:t>Câu hỏi: 5 sai lầm cần tránh trong tránh thai tại phòng khám?</w:t>
      </w:r>
    </w:p>
    <w:p>
      <w:r>
        <w:t>Đáp án:</w:t>
      </w:r>
    </w:p>
    <w:p>
      <w:pPr>
        <w:pStyle w:val="ListNumber"/>
      </w:pPr>
      <w:r>
        <w:t>Dây IUD mất → thăm dò mù trong TC → thủng.</w:t>
      </w:r>
    </w:p>
    <w:p>
      <w:pPr>
        <w:pStyle w:val="ListNumber"/>
      </w:pPr>
      <w:r>
        <w:t>IUD rơi 1 phần → để theo dõi → tụt hẳn + có thai.</w:t>
      </w:r>
    </w:p>
    <w:p>
      <w:pPr>
        <w:pStyle w:val="ListNumber"/>
      </w:pPr>
      <w:r>
        <w:t>Quên POP &gt;cửa sổ → không xét EC → có thai.</w:t>
      </w:r>
    </w:p>
    <w:p>
      <w:pPr>
        <w:pStyle w:val="ListNumber"/>
      </w:pPr>
      <w:r>
        <w:t>Bao rách → chủ quan → có thai.</w:t>
      </w:r>
    </w:p>
    <w:p>
      <w:pPr>
        <w:pStyle w:val="ListNumber"/>
      </w:pPr>
      <w:r>
        <w:t>Sau UPA → bắt đầu HC nội tiết ngay → giảm hiệu quả UPA → có thai.</w:t>
      </w:r>
    </w:p>
    <w:p>
      <w:pPr>
        <w:pStyle w:val="ListNumber"/>
      </w:pPr>
      <w:r>
        <w:t>Nghi chửa ngoài + IUD → chỉ siêu âm bụng → bỏ sót.</w:t>
      </w:r>
    </w:p>
    <w:p>
      <w:pPr>
        <w:pStyle w:val="ListNumber"/>
      </w:pPr>
      <w:r>
        <w:t>Câu hỏi: Ra máu với Implanon/DMPA/LNG-IUS — nguyên tắc xử trí?</w:t>
      </w:r>
    </w:p>
    <w:p>
      <w:r>
        <w:t>Đáp án:</w:t>
      </w:r>
    </w:p>
    <w:p>
      <w:r>
        <w:t>Tư vấn trước: pattern ra máu KHÔNG dự đoán được; vô kinh là AN TOÀN (không phải mang thai).</w:t>
      </w:r>
    </w:p>
    <w:p>
      <w:r>
        <w:t>Xử trí bước 1: NSAID (ibuprofen, mefenamic acid) hoặc estrogen ngắn ngày (COC 5–7 ngày nếu không chống chỉ định).</w:t>
      </w:r>
    </w:p>
    <w:p>
      <w:r>
        <w:t>Bước 2: nếu không cải thiện sau 3 tháng → đổi phương pháp. Cam kết giữ 6 tháng trước khi đánh giá (vì phần lớn tự ổn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