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Song thai D2 — MCMA: Song thai 1 buồng ối — Quản lý &amp; Theo dõi (Rebuild)</w:t>
      </w:r>
    </w:p>
    <w:p>
      <w:r>
        <w:t>Bai hoc y khoa - MCMA_2026-07-05</w:t>
      </w:r>
    </w:p>
    <w:p>
      <w:pPr>
        <w:pStyle w:val="Title"/>
      </w:pPr>
      <w:r>
        <w:t>Song thai D2 — MCMA: Song thai 1 buồng ối — Quản lý &amp; Theo dõi (Rebuild)</w:t>
      </w:r>
    </w:p>
    <w:p>
      <w:r>
        <w:rPr>
          <w:b/>
        </w:rPr>
        <w:t>Ngày:</w:t>
      </w:r>
      <w:r>
        <w:t xml:space="preserve"> 2026-07-05 | </w:t>
      </w:r>
      <w:r>
        <w:rPr>
          <w:b/>
        </w:rPr>
        <w:t>Chuyên khoa:</w:t>
      </w:r>
      <w:r>
        <w:t xml:space="preserve"> Siêu âm sản khoa | </w:t>
      </w:r>
      <w:r>
        <w:rPr>
          <w:b/>
        </w:rPr>
        <w:t>Đối tượng:</w:t>
      </w:r>
      <w:r>
        <w:t xml:space="preserve"> Bác sĩ sản phụ khoa, bác sĩ siêu âm thai</w:t>
      </w:r>
    </w:p>
    <w:p>
      <w:pPr>
        <w:ind w:left="567"/>
      </w:pPr>
      <w:r>
        <w:rPr>
          <w:b/>
          <w:i/>
        </w:rPr>
        <w:t>Tier 0:</w:t>
      </w:r>
    </w:p>
    <w:p>
      <w:pPr>
        <w:ind w:left="567"/>
      </w:pPr>
      <w:r>
        <w:rPr>
          <w:i/>
        </w:rPr>
        <w:t>- ISUOG Practice Guidelines: role of ultrasound in twin pregnancy. PMID: 26577371. [GUIDELINE VERIFIED]</w:t>
      </w:r>
    </w:p>
    <w:p>
      <w:pPr>
        <w:ind w:left="567"/>
      </w:pPr>
      <w:r>
        <w:rPr>
          <w:i/>
        </w:rPr>
        <w:t>- Melamed N, et al. Management of twin pregnancies: Remaining challenges and unanswered questions. Int J Gynaecol Obstet. 2025. PMID: 40084925. [FETCHED]</w:t>
      </w:r>
    </w:p>
    <w:p/>
    <w:p>
      <w:pPr>
        <w:pStyle w:val="Heading1"/>
      </w:pPr>
      <w:r>
        <w:t>0. TỔNG QUAN — MCMA LÀ GÌ VÀ TẠI SAO ĐÁNG SỢ?</w:t>
      </w:r>
    </w:p>
    <w:p>
      <w:pPr>
        <w:pStyle w:val="Heading2"/>
      </w:pPr>
      <w:r>
        <w:t>0.1. Định nghĩa</w:t>
      </w:r>
    </w:p>
    <w:p>
      <w:r>
        <w:rPr>
          <w:b/>
        </w:rPr>
        <w:t>MCMA (Monochorionic Monoamniotic)</w:t>
      </w:r>
      <w:r>
        <w:t xml:space="preserve"> = 1 bánh nhau + 1 túi ối + 2 thai.</w:t>
      </w:r>
    </w:p>
    <w:p>
      <w:r>
        <w:t xml:space="preserve">Phôi phân chia ngày 8-13 sau thụ tinh. Chiếm </w:t>
      </w:r>
      <w:r>
        <w:rPr>
          <w:b/>
        </w:rPr>
        <w:t>~1% song thai monozygotic</w:t>
      </w:r>
      <w:r>
        <w:t xml:space="preserve">, tỷ lệ trong tổng số song thai khoảng </w:t>
      </w:r>
      <w:r>
        <w:rPr>
          <w:b/>
        </w:rPr>
        <w:t>1/10,000 – 1/25,000</w:t>
      </w:r>
      <w:r>
        <w:t>.</w:t>
      </w:r>
    </w:p>
    <w:p>
      <w:pPr>
        <w:pStyle w:val="Heading2"/>
      </w:pPr>
      <w:r>
        <w:t>0.2. Ba nguy cơ chết người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Cord entanglement</w:t>
            </w:r>
          </w:p>
        </w:tc>
        <w:tc>
          <w:tcPr>
            <w:tcW w:type="dxa" w:w="2160"/>
            <w:tcBorders>
              <w:top w:val="single" w:sz="4" w:color="000000"/>
              <w:left w:val="single" w:sz="4" w:color="000000"/>
              <w:bottom w:val="single" w:sz="4" w:color="000000"/>
              <w:right w:val="single" w:sz="4" w:color="000000"/>
            </w:tcBorders>
          </w:tcPr>
          <w:p>
            <w:r/>
            <w:r>
              <w:t>2 dây rốn trong cùng 1 túi ối → quấn vào nhau</w:t>
            </w:r>
          </w:p>
        </w:tc>
        <w:tc>
          <w:tcPr>
            <w:tcW w:type="dxa" w:w="2160"/>
            <w:tcBorders>
              <w:top w:val="single" w:sz="4" w:color="000000"/>
              <w:left w:val="single" w:sz="4" w:color="000000"/>
              <w:bottom w:val="single" w:sz="4" w:color="000000"/>
              <w:right w:val="single" w:sz="4" w:color="000000"/>
            </w:tcBorders>
          </w:tcPr>
          <w:p>
            <w:r/>
            <w:r>
              <w:rPr>
                <w:b/>
              </w:rPr>
              <w:t>100%</w:t>
            </w:r>
            <w:r>
              <w:t xml:space="preserve"> (mọi MCMA đều có)</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TTTS / TAPS</w:t>
            </w:r>
          </w:p>
        </w:tc>
        <w:tc>
          <w:tcPr>
            <w:tcW w:type="dxa" w:w="2160"/>
            <w:tcBorders>
              <w:top w:val="single" w:sz="4" w:color="000000"/>
              <w:left w:val="single" w:sz="4" w:color="000000"/>
              <w:bottom w:val="single" w:sz="4" w:color="000000"/>
              <w:right w:val="single" w:sz="4" w:color="000000"/>
            </w:tcBorders>
          </w:tcPr>
          <w:p>
            <w:r/>
            <w:r>
              <w:t>Anastomoses mạch máu (như MCDA)</w:t>
            </w:r>
          </w:p>
        </w:tc>
        <w:tc>
          <w:tcPr>
            <w:tcW w:type="dxa" w:w="2160"/>
            <w:tcBorders>
              <w:top w:val="single" w:sz="4" w:color="000000"/>
              <w:left w:val="single" w:sz="4" w:color="000000"/>
              <w:bottom w:val="single" w:sz="4" w:color="000000"/>
              <w:right w:val="single" w:sz="4" w:color="000000"/>
            </w:tcBorders>
          </w:tcPr>
          <w:p>
            <w:r/>
            <w:r>
              <w:t>10-15%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Dị tật bẩm sinh</w:t>
            </w:r>
          </w:p>
        </w:tc>
        <w:tc>
          <w:tcPr>
            <w:tcW w:type="dxa" w:w="2160"/>
            <w:tcBorders>
              <w:top w:val="single" w:sz="4" w:color="000000"/>
              <w:left w:val="single" w:sz="4" w:color="000000"/>
              <w:bottom w:val="single" w:sz="4" w:color="000000"/>
              <w:right w:val="single" w:sz="4" w:color="000000"/>
            </w:tcBorders>
          </w:tcPr>
          <w:p>
            <w:r/>
            <w:r>
              <w:t>Tỷ lệ cao hơn song thai nói chung</w:t>
            </w:r>
          </w:p>
        </w:tc>
        <w:tc>
          <w:tcPr>
            <w:tcW w:type="dxa" w:w="2160"/>
            <w:tcBorders>
              <w:top w:val="single" w:sz="4" w:color="000000"/>
              <w:left w:val="single" w:sz="4" w:color="000000"/>
              <w:bottom w:val="single" w:sz="4" w:color="000000"/>
              <w:right w:val="single" w:sz="4" w:color="000000"/>
            </w:tcBorders>
          </w:tcPr>
          <w:p>
            <w:r/>
            <w:r>
              <w:t>15-25%</w:t>
            </w:r>
          </w:p>
        </w:tc>
      </w:tr>
    </w:tbl>
    <w:p>
      <w:r>
        <w:rPr>
          <w:b/>
        </w:rPr>
        <w:t>Mấu chốt:</w:t>
      </w:r>
      <w:r>
        <w:t xml:space="preserve"> Cord entanglement có ở </w:t>
      </w:r>
      <w:r>
        <w:rPr>
          <w:b/>
        </w:rPr>
        <w:t>100% MCMA</w:t>
      </w:r>
      <w:r>
        <w:t xml:space="preserve">, nhưng không phải lúc nào cũng gây thai lưu. Tỷ lệ thai lưu đột ngột (sudden IUFD) do cord accident khoảng </w:t>
      </w:r>
      <w:r>
        <w:rPr>
          <w:b/>
        </w:rPr>
        <w:t>10-20%</w:t>
      </w:r>
      <w:r>
        <w:t xml:space="preserve">. Nhiệm vụ của bác sĩ là </w:t>
      </w:r>
      <w:r>
        <w:rPr>
          <w:b/>
        </w:rPr>
        <w:t>phân biệt entanglement an toàn với entanglement nguy hiểm</w:t>
      </w:r>
      <w:r>
        <w:t>.</w:t>
      </w:r>
    </w:p>
    <w:p>
      <w:pPr>
        <w:pStyle w:val="Heading2"/>
      </w:pPr>
      <w:r>
        <w:t>0.3. Tại sao dễ bỏ sót MCMA?</w:t>
      </w:r>
    </w:p>
    <w:p>
      <w:pPr>
        <w:pStyle w:val="ListBullet"/>
      </w:pPr>
      <w:r>
        <w:t>Hiếm gặp → không nghĩ đến.</w:t>
      </w:r>
    </w:p>
    <w:p>
      <w:pPr>
        <w:pStyle w:val="ListBullet"/>
      </w:pPr>
      <w:r>
        <w:t>Màng MCDA quá mỏng → tưởng là không màng → gọi nhầm MCMA.</w:t>
      </w:r>
    </w:p>
    <w:p>
      <w:pPr>
        <w:pStyle w:val="ListBullet"/>
      </w:pPr>
      <w:r>
        <w:rPr>
          <w:b/>
        </w:rPr>
        <w:t>Ngược lại nguy hiểm hơn:</w:t>
      </w:r>
      <w:r>
        <w:t xml:space="preserve"> MCMA có thể bị gọi nhầm là MCDA (màng mỏng nhưng vẫn có) → không theo dõi sát → cord accident.</w:t>
      </w:r>
    </w:p>
    <w:p>
      <w:pPr>
        <w:pStyle w:val="Heading2"/>
      </w:pPr>
      <w:r>
        <w:t>0.4. Mục tiêu bài này</w:t>
      </w:r>
    </w:p>
    <w:p>
      <w:pPr>
        <w:pStyle w:val="ListBullet"/>
      </w:pPr>
      <w:r>
        <w:t>Biết chẩn đoán xác định MCMA (không nhầm với MCDA màng mỏng).</w:t>
      </w:r>
    </w:p>
    <w:p>
      <w:pPr>
        <w:pStyle w:val="ListBullet"/>
      </w:pPr>
      <w:r>
        <w:t>Hiểu cord entanglement: cơ chế, theo dõi, dấu hiệu nguy hiểm.</w:t>
      </w:r>
    </w:p>
    <w:p>
      <w:pPr>
        <w:pStyle w:val="ListBullet"/>
      </w:pPr>
      <w:r>
        <w:t>Nắm vững lịch theo dõi nội trú: làm gì mỗi ngày, dấu hiệu báo động.</w:t>
      </w:r>
    </w:p>
    <w:p>
      <w:pPr>
        <w:pStyle w:val="ListBullet"/>
      </w:pPr>
      <w:r>
        <w:t>Xử trí thai lưu 1 thai trong MCMA.</w:t>
      </w:r>
    </w:p>
    <w:p>
      <w:pPr>
        <w:pStyle w:val="ListBullet"/>
      </w:pPr>
      <w:r>
        <w:t>Tư vấn bệnh nhân đúng — không gây hoảng loạn vô ích.</w:t>
      </w:r>
    </w:p>
    <w:p/>
    <w:p>
      <w:pPr>
        <w:pStyle w:val="Heading1"/>
      </w:pPr>
      <w:r>
        <w:t>1. NHẮC NHANH PHÔI THAI HỌC</w:t>
      </w:r>
    </w:p>
    <w:p>
      <w:r>
        <w:t xml:space="preserve">Phân chia ngày 8-13 → </w:t>
      </w:r>
      <w:r>
        <w:rPr>
          <w:b/>
        </w:rPr>
        <w:t>sau khi màng ối đã hình thành</w:t>
      </w:r>
      <w:r>
        <w:t xml:space="preserve"> → phôi phân chia trong cùng 1 túi ối.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So với</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Khác biệt chính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DCDA</w:t>
            </w:r>
            <w:r>
              <w:rPr>
                <w:b/>
              </w:rPr>
              <w:t xml:space="preserve"> (ngày 1-3)</w:t>
            </w:r>
          </w:p>
        </w:tc>
        <w:tc>
          <w:tcPr>
            <w:tcW w:type="dxa" w:w="4320"/>
            <w:tcBorders>
              <w:top w:val="single" w:sz="4" w:color="000000"/>
              <w:left w:val="single" w:sz="4" w:color="000000"/>
              <w:bottom w:val="single" w:sz="4" w:color="000000"/>
              <w:right w:val="single" w:sz="4" w:color="000000"/>
            </w:tcBorders>
          </w:tcPr>
          <w:p>
            <w:r/>
            <w:r>
              <w:t>Có màng đệm + màng ối riêng → 2 bánh nhau, 2 túi 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MCDA</w:t>
            </w:r>
            <w:r>
              <w:rPr>
                <w:b/>
              </w:rPr>
              <w:t xml:space="preserve"> (ngày 4-7)</w:t>
            </w:r>
          </w:p>
        </w:tc>
        <w:tc>
          <w:tcPr>
            <w:tcW w:type="dxa" w:w="4320"/>
            <w:tcBorders>
              <w:top w:val="single" w:sz="4" w:color="000000"/>
              <w:left w:val="single" w:sz="4" w:color="000000"/>
              <w:bottom w:val="single" w:sz="4" w:color="000000"/>
              <w:right w:val="single" w:sz="4" w:color="000000"/>
            </w:tcBorders>
          </w:tcPr>
          <w:p>
            <w:r/>
            <w:r>
              <w:t>Có 2 màng ối, không màng đệm → 1 bánh nhau, 2 túi 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MCMA</w:t>
            </w:r>
            <w:r>
              <w:rPr>
                <w:b/>
              </w:rPr>
              <w:t xml:space="preserve"> (ngày 8-13)</w:t>
            </w:r>
          </w:p>
        </w:tc>
        <w:tc>
          <w:tcPr>
            <w:tcW w:type="dxa" w:w="4320"/>
            <w:tcBorders>
              <w:top w:val="single" w:sz="4" w:color="000000"/>
              <w:left w:val="single" w:sz="4" w:color="000000"/>
              <w:bottom w:val="single" w:sz="4" w:color="000000"/>
              <w:right w:val="single" w:sz="4" w:color="000000"/>
            </w:tcBorders>
          </w:tcPr>
          <w:p>
            <w:r/>
            <w:r>
              <w:rPr>
                <w:b/>
              </w:rPr>
              <w:t>Không màng</w:t>
            </w:r>
            <w:r>
              <w:t>, 1 túi ối → 1 bánh nhau, 1 túi 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Dính nhau</w:t>
            </w:r>
            <w:r>
              <w:rPr>
                <w:b/>
              </w:rPr>
              <w:t xml:space="preserve"> (ngày 13-15)</w:t>
            </w:r>
          </w:p>
        </w:tc>
        <w:tc>
          <w:tcPr>
            <w:tcW w:type="dxa" w:w="4320"/>
            <w:tcBorders>
              <w:top w:val="single" w:sz="4" w:color="000000"/>
              <w:left w:val="single" w:sz="4" w:color="000000"/>
              <w:bottom w:val="single" w:sz="4" w:color="000000"/>
              <w:right w:val="single" w:sz="4" w:color="000000"/>
            </w:tcBorders>
          </w:tcPr>
          <w:p>
            <w:r/>
            <w:r>
              <w:t>Phân chia không hoàn toàn → 2 cơ thể dính nhau</w:t>
            </w:r>
          </w:p>
        </w:tc>
      </w:tr>
    </w:tbl>
    <w:p/>
    <w:p>
      <w:pPr>
        <w:pStyle w:val="Heading1"/>
      </w:pPr>
      <w:r>
        <w:t>2. FLOW CHẨN ĐOÁN MCMA — KHÔNG NHẦM VỚI MCDA MÀNG MỎNG</w:t>
      </w:r>
    </w:p>
    <w:p>
      <w:pPr>
        <w:pStyle w:val="Heading2"/>
      </w:pPr>
      <w:r>
        <w:t>2.1. Checklist 5 bước (từ bài D1, áp dụng riêng cho MCMA)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Bước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Cần làm gì?</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Kết quả nếu MCMA thật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Zoom</w:t>
            </w:r>
            <w:r>
              <w:t xml:space="preserve"> tối đa vùng giữa 2 thai</w:t>
            </w:r>
          </w:p>
        </w:tc>
        <w:tc>
          <w:tcPr>
            <w:tcW w:type="dxa" w:w="2160"/>
            <w:tcBorders>
              <w:top w:val="single" w:sz="4" w:color="000000"/>
              <w:left w:val="single" w:sz="4" w:color="000000"/>
              <w:bottom w:val="single" w:sz="4" w:color="000000"/>
              <w:right w:val="single" w:sz="4" w:color="000000"/>
            </w:tcBorders>
          </w:tcPr>
          <w:p>
            <w:r/>
            <w:r>
              <w:t>Phóng to hết cỡ, đặt focus</w:t>
            </w:r>
          </w:p>
        </w:tc>
        <w:tc>
          <w:tcPr>
            <w:tcW w:type="dxa" w:w="2160"/>
            <w:tcBorders>
              <w:top w:val="single" w:sz="4" w:color="000000"/>
              <w:left w:val="single" w:sz="4" w:color="000000"/>
              <w:bottom w:val="single" w:sz="4" w:color="000000"/>
              <w:right w:val="single" w:sz="4" w:color="000000"/>
            </w:tcBorders>
          </w:tcPr>
          <w:p>
            <w:r/>
            <w:r>
              <w:t>Không thấy màng dù zoom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Tăng gain</w:t>
            </w:r>
            <w:r>
              <w:t xml:space="preserve"> + giảm dynamic range</w:t>
            </w:r>
          </w:p>
        </w:tc>
        <w:tc>
          <w:tcPr>
            <w:tcW w:type="dxa" w:w="2160"/>
            <w:tcBorders>
              <w:top w:val="single" w:sz="4" w:color="000000"/>
              <w:left w:val="single" w:sz="4" w:color="000000"/>
              <w:bottom w:val="single" w:sz="4" w:color="000000"/>
              <w:right w:val="single" w:sz="4" w:color="000000"/>
            </w:tcBorders>
          </w:tcPr>
          <w:p>
            <w:r/>
            <w:r>
              <w:t>Làm nổi cấu trúc mỏng</w:t>
            </w:r>
          </w:p>
        </w:tc>
        <w:tc>
          <w:tcPr>
            <w:tcW w:type="dxa" w:w="2160"/>
            <w:tcBorders>
              <w:top w:val="single" w:sz="4" w:color="000000"/>
              <w:left w:val="single" w:sz="4" w:color="000000"/>
              <w:bottom w:val="single" w:sz="4" w:color="000000"/>
              <w:right w:val="single" w:sz="4" w:color="000000"/>
            </w:tcBorders>
          </w:tcPr>
          <w:p>
            <w:r/>
            <w:r>
              <w:t>Vẫn không thấy màng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Đợi thai cử động</w:t>
            </w:r>
          </w:p>
        </w:tc>
        <w:tc>
          <w:tcPr>
            <w:tcW w:type="dxa" w:w="2160"/>
            <w:tcBorders>
              <w:top w:val="single" w:sz="4" w:color="000000"/>
              <w:left w:val="single" w:sz="4" w:color="000000"/>
              <w:bottom w:val="single" w:sz="4" w:color="000000"/>
              <w:right w:val="single" w:sz="4" w:color="000000"/>
            </w:tcBorders>
          </w:tcPr>
          <w:p>
            <w:r/>
            <w:r>
              <w:t>Thai tách xa → màng căng ra</w:t>
            </w:r>
          </w:p>
        </w:tc>
        <w:tc>
          <w:tcPr>
            <w:tcW w:type="dxa" w:w="2160"/>
            <w:tcBorders>
              <w:top w:val="single" w:sz="4" w:color="000000"/>
              <w:left w:val="single" w:sz="4" w:color="000000"/>
              <w:bottom w:val="single" w:sz="4" w:color="000000"/>
              <w:right w:val="single" w:sz="4" w:color="000000"/>
            </w:tcBorders>
          </w:tcPr>
          <w:p>
            <w:r/>
            <w:r>
              <w:t>2 thai chạm vào nhau, không màng ngăn cách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Doppler màu tìm cord entanglement</w:t>
            </w:r>
          </w:p>
        </w:tc>
        <w:tc>
          <w:tcPr>
            <w:tcW w:type="dxa" w:w="2160"/>
            <w:tcBorders>
              <w:top w:val="single" w:sz="4" w:color="000000"/>
              <w:left w:val="single" w:sz="4" w:color="000000"/>
              <w:bottom w:val="single" w:sz="4" w:color="000000"/>
              <w:right w:val="single" w:sz="4" w:color="000000"/>
            </w:tcBorders>
          </w:tcPr>
          <w:p>
            <w:r/>
            <w:r>
              <w:t>Quét Doppler vùng giữa 2 thai</w:t>
            </w:r>
          </w:p>
        </w:tc>
        <w:tc>
          <w:tcPr>
            <w:tcW w:type="dxa" w:w="2160"/>
            <w:tcBorders>
              <w:top w:val="single" w:sz="4" w:color="000000"/>
              <w:left w:val="single" w:sz="4" w:color="000000"/>
              <w:bottom w:val="single" w:sz="4" w:color="000000"/>
              <w:right w:val="single" w:sz="4" w:color="000000"/>
            </w:tcBorders>
          </w:tcPr>
          <w:p>
            <w:r/>
            <w:r>
              <w:rPr>
                <w:b/>
              </w:rPr>
              <w:t>Braided pattern = MCMA xác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Siêu âm lại sau 1 tuần</w:t>
            </w:r>
          </w:p>
        </w:tc>
        <w:tc>
          <w:tcPr>
            <w:tcW w:type="dxa" w:w="2160"/>
            <w:tcBorders>
              <w:top w:val="single" w:sz="4" w:color="000000"/>
              <w:left w:val="single" w:sz="4" w:color="000000"/>
              <w:bottom w:val="single" w:sz="4" w:color="000000"/>
              <w:right w:val="single" w:sz="4" w:color="000000"/>
            </w:tcBorders>
          </w:tcPr>
          <w:p>
            <w:r/>
            <w:r>
              <w:t>Màng mỏng dày lên theo tuổi thai</w:t>
            </w:r>
          </w:p>
        </w:tc>
        <w:tc>
          <w:tcPr>
            <w:tcW w:type="dxa" w:w="2160"/>
            <w:tcBorders>
              <w:top w:val="single" w:sz="4" w:color="000000"/>
              <w:left w:val="single" w:sz="4" w:color="000000"/>
              <w:bottom w:val="single" w:sz="4" w:color="000000"/>
              <w:right w:val="single" w:sz="4" w:color="000000"/>
            </w:tcBorders>
          </w:tcPr>
          <w:p>
            <w:r/>
            <w:r>
              <w:t>Vẫn không thấy màng + cord entanglement → MCMA</w:t>
            </w:r>
          </w:p>
        </w:tc>
      </w:tr>
    </w:tbl>
    <w:p>
      <w:pPr>
        <w:pStyle w:val="Heading2"/>
      </w:pPr>
      <w:r>
        <w:t>2.2. Cord entanglement — dấu hiệu vàng chẩn đoán MCMA</w:t>
      </w:r>
    </w:p>
    <w:p>
      <w:r>
        <w:rPr>
          <w:b/>
        </w:rPr>
        <w:t>Cách phát hiện:</w:t>
      </w:r>
    </w:p>
    <w:p>
      <w:pPr>
        <w:pStyle w:val="ListBullet"/>
      </w:pPr>
      <w:r>
        <w:t>Doppler màu: quét vùng giữa 2 thai, tìm 2 dây rốn.</w:t>
      </w:r>
    </w:p>
    <w:p>
      <w:pPr>
        <w:pStyle w:val="ListBullet"/>
      </w:pPr>
      <w:r>
        <w:rPr>
          <w:b/>
        </w:rPr>
        <w:t>Braided pattern:</w:t>
      </w:r>
      <w:r>
        <w:t xml:space="preserve"> 2 dây rốn xoắn vào nhau như bím tóc (braid).</w:t>
      </w:r>
    </w:p>
    <w:p>
      <w:pPr>
        <w:pStyle w:val="ListBullet"/>
      </w:pPr>
      <w:r>
        <w:t>Trên B-mode: có thể thấy "khối" dây rốn hỗn độn giữa 2 thai.</w:t>
      </w:r>
    </w:p>
    <w:p>
      <w:pPr>
        <w:pStyle w:val="ListBullet"/>
      </w:pPr>
      <w:r>
        <w:t>Không có màng ngăn cách giữa 2 dây rốn.</w:t>
      </w:r>
    </w:p>
    <w:p>
      <w:r>
        <w:rPr>
          <w:b/>
        </w:rPr>
        <w:t>Mẹo:</w:t>
      </w:r>
      <w:r>
        <w:t xml:space="preserve"> Nếu thấy braided pattern → MCMA xác định 100%. Không cần tìm thêm dấu hiệu nào.</w:t>
      </w:r>
    </w:p>
    <w:p>
      <w:pPr>
        <w:pStyle w:val="Heading2"/>
      </w:pPr>
      <w:r>
        <w:t>2.3. Bẫy: MCDA màng cực mỏng giả MCMA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thấy màng, nhưng cũng không thấy cord entanglement</w:t>
            </w:r>
          </w:p>
        </w:tc>
        <w:tc>
          <w:tcPr>
            <w:tcW w:type="dxa" w:w="4320"/>
            <w:tcBorders>
              <w:top w:val="single" w:sz="4" w:color="000000"/>
              <w:left w:val="single" w:sz="4" w:color="000000"/>
              <w:bottom w:val="single" w:sz="4" w:color="000000"/>
              <w:right w:val="single" w:sz="4" w:color="000000"/>
            </w:tcBorders>
          </w:tcPr>
          <w:p>
            <w:r/>
            <w:r>
              <w:rPr>
                <w:b/>
              </w:rPr>
              <w:t>Không kết luận vội.</w:t>
            </w:r>
            <w:r>
              <w:t xml:space="preserve"> Hẹn siêu âm lại 1-2 tuần sau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Siêu âm lại vẫn không thấy màng, vẫn không có cord entanglement</w:t>
            </w:r>
          </w:p>
        </w:tc>
        <w:tc>
          <w:tcPr>
            <w:tcW w:type="dxa" w:w="4320"/>
            <w:tcBorders>
              <w:top w:val="single" w:sz="4" w:color="000000"/>
              <w:left w:val="single" w:sz="4" w:color="000000"/>
              <w:bottom w:val="single" w:sz="4" w:color="000000"/>
              <w:right w:val="single" w:sz="4" w:color="000000"/>
            </w:tcBorders>
          </w:tcPr>
          <w:p>
            <w:r/>
            <w:r>
              <w:t>Có thể là MCDA màng cực mỏng. Tiếp tục theo dõi như MCDA nhưng cảnh giác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Lúc nào cũng nghi ngờ</w:t>
            </w:r>
          </w:p>
        </w:tc>
        <w:tc>
          <w:tcPr>
            <w:tcW w:type="dxa" w:w="4320"/>
            <w:tcBorders>
              <w:top w:val="single" w:sz="4" w:color="000000"/>
              <w:left w:val="single" w:sz="4" w:color="000000"/>
              <w:bottom w:val="single" w:sz="4" w:color="000000"/>
              <w:right w:val="single" w:sz="4" w:color="000000"/>
            </w:tcBorders>
          </w:tcPr>
          <w:p>
            <w:r/>
            <w:r>
              <w:rPr>
                <w:b/>
              </w:rPr>
              <w:t>Siêu âm 3D</w:t>
            </w:r>
            <w:r>
              <w:t xml:space="preserve"> có thể giúp thấy màng mỏng mà 2D bỏ sót</w:t>
            </w:r>
          </w:p>
        </w:tc>
      </w:tr>
    </w:tbl>
    <w:p>
      <w:r>
        <w:rPr>
          <w:b/>
        </w:rPr>
        <w:t>Quy tắc:</w:t>
      </w:r>
      <w:r>
        <w:t xml:space="preserve"> Khi nghi ngờ MCMA vs MCDA → quản lý như </w:t>
      </w:r>
      <w:r>
        <w:rPr>
          <w:b/>
        </w:rPr>
        <w:t>MCMA cho an toàn</w:t>
      </w:r>
      <w:r>
        <w:t xml:space="preserve"> (theo dõi sát hơn). Đến khi có bằng chứng rõ.</w:t>
      </w:r>
    </w:p>
    <w:p/>
    <w:p>
      <w:pPr>
        <w:pStyle w:val="Heading1"/>
      </w:pPr>
      <w:r>
        <w:t>3. CORD ENTANGLEMENT — HIỂU ĐÚNG ĐỂ KHÔNG HOẢNG</w:t>
      </w:r>
    </w:p>
    <w:p>
      <w:pPr>
        <w:pStyle w:val="Heading2"/>
      </w:pPr>
      <w:r>
        <w:t>3.1. Cơ chế</w:t>
      </w:r>
    </w:p>
    <w:p>
      <w:r>
        <w:t>2 dây rốn trong cùng 1 túi ối → thai cử động → dây rốn quấn vào nhau. Hậu quả:</w:t>
      </w:r>
    </w:p>
    <w:p>
      <w:pPr>
        <w:pStyle w:val="ListBullet"/>
      </w:pPr>
      <w:r>
        <w:rPr>
          <w:b/>
        </w:rPr>
        <w:t>Quấn lỏng:</w:t>
      </w:r>
      <w:r>
        <w:t xml:space="preserve"> không ảnh hưởng dòng chảy → thai sống bình thường.</w:t>
      </w:r>
    </w:p>
    <w:p>
      <w:pPr>
        <w:pStyle w:val="ListBullet"/>
      </w:pPr>
      <w:r>
        <w:rPr>
          <w:b/>
        </w:rPr>
        <w:t>Quấn chặt:</w:t>
      </w:r>
      <w:r>
        <w:t xml:space="preserve"> chèn ép mạch máu dây rốn → giảm tưới máu → thai lưu đột ngột.</w:t>
      </w:r>
    </w:p>
    <w:p>
      <w:pPr>
        <w:pStyle w:val="ListBullet"/>
      </w:pPr>
      <w:r>
        <w:rPr>
          <w:b/>
        </w:rPr>
        <w:t>Nút thắt thật (true knot):</w:t>
      </w:r>
      <w:r>
        <w:t xml:space="preserve"> 2 dây rốn thắt nút vào nhau → tắc mạch cấp.</w:t>
      </w:r>
    </w:p>
    <w:p>
      <w:pPr>
        <w:pStyle w:val="Heading2"/>
      </w:pPr>
      <w:r>
        <w:t>3.2. Không phải entanglement nào cũng gây chết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Doppler dây rốn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Quấn lỏng, không chèn ép</w:t>
            </w:r>
          </w:p>
        </w:tc>
        <w:tc>
          <w:tcPr>
            <w:tcW w:type="dxa" w:w="2880"/>
            <w:tcBorders>
              <w:top w:val="single" w:sz="4" w:color="000000"/>
              <w:left w:val="single" w:sz="4" w:color="000000"/>
              <w:bottom w:val="single" w:sz="4" w:color="000000"/>
              <w:right w:val="single" w:sz="4" w:color="000000"/>
            </w:tcBorders>
          </w:tcPr>
          <w:p>
            <w:r/>
            <w:r>
              <w:t>UA, MCA bình thường</w:t>
            </w:r>
          </w:p>
        </w:tc>
        <w:tc>
          <w:tcPr>
            <w:tcW w:type="dxa" w:w="2880"/>
            <w:tcBorders>
              <w:top w:val="single" w:sz="4" w:color="000000"/>
              <w:left w:val="single" w:sz="4" w:color="000000"/>
              <w:bottom w:val="single" w:sz="4" w:color="000000"/>
              <w:right w:val="single" w:sz="4" w:color="000000"/>
            </w:tcBorders>
          </w:tcPr>
          <w:p>
            <w:r/>
            <w:r>
              <w:t>Thấp — theo dõi tiếp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Quấn chặt vừa</w:t>
            </w:r>
          </w:p>
        </w:tc>
        <w:tc>
          <w:tcPr>
            <w:tcW w:type="dxa" w:w="2880"/>
            <w:tcBorders>
              <w:top w:val="single" w:sz="4" w:color="000000"/>
              <w:left w:val="single" w:sz="4" w:color="000000"/>
              <w:bottom w:val="single" w:sz="4" w:color="000000"/>
              <w:right w:val="single" w:sz="4" w:color="000000"/>
            </w:tcBorders>
          </w:tcPr>
          <w:p>
            <w:r/>
            <w:r>
              <w:t>UA-PI tăng nhẹ</w:t>
            </w:r>
          </w:p>
        </w:tc>
        <w:tc>
          <w:tcPr>
            <w:tcW w:type="dxa" w:w="2880"/>
            <w:tcBorders>
              <w:top w:val="single" w:sz="4" w:color="000000"/>
              <w:left w:val="single" w:sz="4" w:color="000000"/>
              <w:bottom w:val="single" w:sz="4" w:color="000000"/>
              <w:right w:val="single" w:sz="4" w:color="000000"/>
            </w:tcBorders>
          </w:tcPr>
          <w:p>
            <w:r/>
            <w:r>
              <w:t>Trung bình — tăng cường 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Quấn chặt + nút thắt</w:t>
            </w:r>
          </w:p>
        </w:tc>
        <w:tc>
          <w:tcPr>
            <w:tcW w:type="dxa" w:w="2880"/>
            <w:tcBorders>
              <w:top w:val="single" w:sz="4" w:color="000000"/>
              <w:left w:val="single" w:sz="4" w:color="000000"/>
              <w:bottom w:val="single" w:sz="4" w:color="000000"/>
              <w:right w:val="single" w:sz="4" w:color="000000"/>
            </w:tcBorders>
          </w:tcPr>
          <w:p>
            <w:r/>
            <w:r>
              <w:t>UA-PI tăng rõ, UA-EDF giảm hoặc mất</w:t>
            </w:r>
          </w:p>
        </w:tc>
        <w:tc>
          <w:tcPr>
            <w:tcW w:type="dxa" w:w="2880"/>
            <w:tcBorders>
              <w:top w:val="single" w:sz="4" w:color="000000"/>
              <w:left w:val="single" w:sz="4" w:color="000000"/>
              <w:bottom w:val="single" w:sz="4" w:color="000000"/>
              <w:right w:val="single" w:sz="4" w:color="000000"/>
            </w:tcBorders>
          </w:tcPr>
          <w:p>
            <w:r/>
            <w:r>
              <w:t>Cao — cân nhắc sinh sớm</w:t>
            </w:r>
          </w:p>
        </w:tc>
      </w:tr>
    </w:tbl>
    <w:p>
      <w:pPr>
        <w:pStyle w:val="Heading2"/>
      </w:pPr>
      <w:r>
        <w:t>3.3. Theo dõi cord entanglement bằng gì?</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Công cụ</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Làm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màu</w:t>
            </w:r>
          </w:p>
        </w:tc>
        <w:tc>
          <w:tcPr>
            <w:tcW w:type="dxa" w:w="2880"/>
            <w:tcBorders>
              <w:top w:val="single" w:sz="4" w:color="000000"/>
              <w:left w:val="single" w:sz="4" w:color="000000"/>
              <w:bottom w:val="single" w:sz="4" w:color="000000"/>
              <w:right w:val="single" w:sz="4" w:color="000000"/>
            </w:tcBorders>
          </w:tcPr>
          <w:p>
            <w:r/>
            <w:r>
              <w:t>Xác nhận entanglement, đánh giá mức độ quấn</w:t>
            </w:r>
          </w:p>
        </w:tc>
        <w:tc>
          <w:tcPr>
            <w:tcW w:type="dxa" w:w="2880"/>
            <w:tcBorders>
              <w:top w:val="single" w:sz="4" w:color="000000"/>
              <w:left w:val="single" w:sz="4" w:color="000000"/>
              <w:bottom w:val="single" w:sz="4" w:color="000000"/>
              <w:right w:val="single" w:sz="4" w:color="000000"/>
            </w:tcBorders>
          </w:tcPr>
          <w:p>
            <w:r/>
            <w:r>
              <w:t>Mỗi lần 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xung UA</w:t>
            </w:r>
          </w:p>
        </w:tc>
        <w:tc>
          <w:tcPr>
            <w:tcW w:type="dxa" w:w="2880"/>
            <w:tcBorders>
              <w:top w:val="single" w:sz="4" w:color="000000"/>
              <w:left w:val="single" w:sz="4" w:color="000000"/>
              <w:bottom w:val="single" w:sz="4" w:color="000000"/>
              <w:right w:val="single" w:sz="4" w:color="000000"/>
            </w:tcBorders>
          </w:tcPr>
          <w:p>
            <w:r/>
            <w:r>
              <w:t>UA-PI, EDF — phát hiện chèn ép</w:t>
            </w:r>
          </w:p>
        </w:tc>
        <w:tc>
          <w:tcPr>
            <w:tcW w:type="dxa" w:w="2880"/>
            <w:tcBorders>
              <w:top w:val="single" w:sz="4" w:color="000000"/>
              <w:left w:val="single" w:sz="4" w:color="000000"/>
              <w:bottom w:val="single" w:sz="4" w:color="000000"/>
              <w:right w:val="single" w:sz="4" w:color="000000"/>
            </w:tcBorders>
          </w:tcPr>
          <w:p>
            <w:r/>
            <w:r>
              <w:t>Mỗi 1-2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MCA</w:t>
            </w:r>
          </w:p>
        </w:tc>
        <w:tc>
          <w:tcPr>
            <w:tcW w:type="dxa" w:w="2880"/>
            <w:tcBorders>
              <w:top w:val="single" w:sz="4" w:color="000000"/>
              <w:left w:val="single" w:sz="4" w:color="000000"/>
              <w:bottom w:val="single" w:sz="4" w:color="000000"/>
              <w:right w:val="single" w:sz="4" w:color="000000"/>
            </w:tcBorders>
          </w:tcPr>
          <w:p>
            <w:r/>
            <w:r>
              <w:t>MCA-PSV, PI — phát hiện thiếu máu thai</w:t>
            </w:r>
          </w:p>
        </w:tc>
        <w:tc>
          <w:tcPr>
            <w:tcW w:type="dxa" w:w="2880"/>
            <w:tcBorders>
              <w:top w:val="single" w:sz="4" w:color="000000"/>
              <w:left w:val="single" w:sz="4" w:color="000000"/>
              <w:bottom w:val="single" w:sz="4" w:color="000000"/>
              <w:right w:val="single" w:sz="4" w:color="000000"/>
            </w:tcBorders>
          </w:tcPr>
          <w:p>
            <w:r/>
            <w:r>
              <w:t>Mỗi 1-2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CTG/NST</w:t>
            </w:r>
            <w:r>
              <w:rPr>
                <w:b/>
              </w:rPr>
              <w:t xml:space="preserve"> (sau nhập viện)</w:t>
            </w:r>
          </w:p>
        </w:tc>
        <w:tc>
          <w:tcPr>
            <w:tcW w:type="dxa" w:w="2880"/>
            <w:tcBorders>
              <w:top w:val="single" w:sz="4" w:color="000000"/>
              <w:left w:val="single" w:sz="4" w:color="000000"/>
              <w:bottom w:val="single" w:sz="4" w:color="000000"/>
              <w:right w:val="single" w:sz="4" w:color="000000"/>
            </w:tcBorders>
          </w:tcPr>
          <w:p>
            <w:r/>
            <w:r>
              <w:t>Nhịp tim thai, biến thiên, accelerations</w:t>
            </w:r>
          </w:p>
        </w:tc>
        <w:tc>
          <w:tcPr>
            <w:tcW w:type="dxa" w:w="2880"/>
            <w:tcBorders>
              <w:top w:val="single" w:sz="4" w:color="000000"/>
              <w:left w:val="single" w:sz="4" w:color="000000"/>
              <w:bottom w:val="single" w:sz="4" w:color="000000"/>
              <w:right w:val="single" w:sz="4" w:color="000000"/>
            </w:tcBorders>
          </w:tcPr>
          <w:p>
            <w:r/>
            <w:r>
              <w:t>Mỗi 4-8 giờ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BPP (trắc đồ sinh lý)</w:t>
            </w:r>
          </w:p>
        </w:tc>
        <w:tc>
          <w:tcPr>
            <w:tcW w:type="dxa" w:w="2880"/>
            <w:tcBorders>
              <w:top w:val="single" w:sz="4" w:color="000000"/>
              <w:left w:val="single" w:sz="4" w:color="000000"/>
              <w:bottom w:val="single" w:sz="4" w:color="000000"/>
              <w:right w:val="single" w:sz="4" w:color="000000"/>
            </w:tcBorders>
          </w:tcPr>
          <w:p>
            <w:r/>
            <w:r>
              <w:t>Cử động thai, trương lực, cử động thở, ối</w:t>
            </w:r>
          </w:p>
        </w:tc>
        <w:tc>
          <w:tcPr>
            <w:tcW w:type="dxa" w:w="2880"/>
            <w:tcBorders>
              <w:top w:val="single" w:sz="4" w:color="000000"/>
              <w:left w:val="single" w:sz="4" w:color="000000"/>
              <w:bottom w:val="single" w:sz="4" w:color="000000"/>
              <w:right w:val="single" w:sz="4" w:color="000000"/>
            </w:tcBorders>
          </w:tcPr>
          <w:p>
            <w:r/>
            <w:r>
              <w:t>Mỗi 1-2 tuần</w:t>
            </w:r>
          </w:p>
        </w:tc>
      </w:tr>
    </w:tbl>
    <w:p>
      <w:pPr>
        <w:pStyle w:val="Heading2"/>
      </w:pPr>
      <w:r>
        <w:t>3.4. Mẹo đọc Doppler trong cord entanglement</w:t>
      </w:r>
    </w:p>
    <w:p>
      <w:pPr>
        <w:pStyle w:val="ListBullet"/>
      </w:pPr>
      <w:r>
        <w:rPr>
          <w:b/>
        </w:rPr>
        <w:t>UA-PI bình thường cả 2 thai</w:t>
      </w:r>
      <w:r>
        <w:t xml:space="preserve"> → entanglement chưa gây chèn ép → tiếp tục theo dõi.</w:t>
      </w:r>
    </w:p>
    <w:p>
      <w:pPr>
        <w:pStyle w:val="ListBullet"/>
      </w:pPr>
      <w:r>
        <w:rPr>
          <w:b/>
        </w:rPr>
        <w:t>UA-PI tăng 1 bên hoặc 2 bên</w:t>
      </w:r>
      <w:r>
        <w:t xml:space="preserve"> → bắt đầu chèn ép → tăng tần suất CTG.</w:t>
      </w:r>
    </w:p>
    <w:p>
      <w:pPr>
        <w:pStyle w:val="ListBullet"/>
      </w:pPr>
      <w:r>
        <w:rPr>
          <w:b/>
        </w:rPr>
        <w:t>UA-EDF đảo ngược (REDF)</w:t>
      </w:r>
      <w:r>
        <w:t xml:space="preserve"> → chèn ép nặng, nguy cơ thai lưu cao → cân nhắc sinh ngay nếu thai có thể sống.</w:t>
      </w:r>
    </w:p>
    <w:p>
      <w:pPr>
        <w:pStyle w:val="ListBullet"/>
      </w:pPr>
      <w:r>
        <w:rPr>
          <w:b/>
        </w:rPr>
        <w:t>MCA-PSV tăng &gt;1.5 MoM</w:t>
      </w:r>
      <w:r>
        <w:t xml:space="preserve"> → thiếu máu thai → nghĩ thêm TAPS hoặc chèn ép dây rốn nặng.</w:t>
      </w:r>
    </w:p>
    <w:p/>
    <w:p>
      <w:pPr>
        <w:pStyle w:val="Heading1"/>
      </w:pPr>
      <w:r>
        <w:t>4. LỊCH THEO DỜI — FLOW THỰC HÀNH TỪNG GIAI ĐOẠN</w:t>
      </w:r>
    </w:p>
    <w:p>
      <w:pPr>
        <w:pStyle w:val="Heading2"/>
      </w:pPr>
      <w:r>
        <w:t>4.1. Sơ đồ thời gian</w:t>
      </w:r>
    </w:p>
    <w:p>
      <w:r>
        <w:rPr>
          <w:rFonts w:ascii="Consolas" w:hAnsi="Consolas"/>
          <w:sz w:val="18"/>
        </w:rPr>
        <w:t>PHÁT HIỆN MCMA (thường 11-14 tuần)</w:t>
        <w:br/>
        <w:t>│</w:t>
        <w:br/>
        <w:t>├─ 11-16 tuần: Siêu âm mỗi 2 tuần</w:t>
        <w:br/>
        <w:t>│   ├── Xác nhận MCMA (cord entanglement)</w:t>
        <w:br/>
        <w:t>│   ├── Tầm soát dị tật (NT, anatomy sớm)</w:t>
        <w:br/>
        <w:t>│   └── Tư vấn nguy cơ + kế hoạch theo dõi</w:t>
        <w:br/>
        <w:t>│</w:t>
        <w:br/>
        <w:t>├─ 16-24 tuần: Siêu âm mỗi 2 tuần</w:t>
        <w:br/>
        <w:t>│   ├── Tăng trưởng + Doppler UA, MCA</w:t>
        <w:br/>
        <w:t>│   ├── Tầm soát TTTS, TAPS</w:t>
        <w:br/>
        <w:t>│   └── Anatomy scan chi tiết 18-22 tuần</w:t>
        <w:br/>
        <w:t>│</w:t>
        <w:br/>
        <w:t>├─ 24-28 tuần: NHẬP VIỆN</w:t>
        <w:br/>
        <w:t>│   ├── CTG mỗi 4-8 giờ</w:t>
        <w:br/>
        <w:t>│   ├── Siêu âm Doppler mỗi 1-2 tuần</w:t>
        <w:br/>
        <w:t>│   └── Corticosteroids trước sinh (24-34 tuần)</w:t>
        <w:br/>
        <w:t>│</w:t>
        <w:br/>
        <w:t>└─ 32-34 tuần: MỔ LẤY THAI CHỦ ĐỘNG</w:t>
        <w:br/>
        <w:t xml:space="preserve">    └── Sau corticosteroids đủ liều</w:t>
      </w:r>
    </w:p>
    <w:p>
      <w:pPr>
        <w:pStyle w:val="Heading2"/>
      </w:pPr>
      <w:r>
        <w:t>4.2. Tại sao nhập viện ở 24-28 tuần?</w:t>
      </w:r>
    </w:p>
    <w:p>
      <w:pPr>
        <w:pStyle w:val="ListBullet"/>
      </w:pPr>
      <w:r>
        <w:rPr>
          <w:b/>
        </w:rPr>
        <w:t>Sau 24 tuần:</w:t>
      </w:r>
      <w:r>
        <w:t xml:space="preserve"> thai có thể sống nếu sinh non (có hồi sức sơ sinh). Trước 24 tuần, nếu thai lưu do cord accident → không cứu được.</w:t>
      </w:r>
    </w:p>
    <w:p>
      <w:pPr>
        <w:pStyle w:val="ListBullet"/>
      </w:pPr>
      <w:r>
        <w:t xml:space="preserve">Mục đích nhập viện: </w:t>
      </w:r>
      <w:r>
        <w:rPr>
          <w:b/>
        </w:rPr>
        <w:t>phát hiện sớm suy thai do cord entanglement</w:t>
      </w:r>
      <w:r>
        <w:t xml:space="preserve"> qua CTG liên tục → mổ cấp cứu kịp thời.</w:t>
      </w:r>
    </w:p>
    <w:p>
      <w:pPr>
        <w:pStyle w:val="ListBullet"/>
      </w:pPr>
      <w:r>
        <w:t>CTG có thể phát hiện nhịp tim thai bất thường (giảm biến thiên, decelerations) → dấu hiệu chèn ép dây rốn → can thiệp trước khi thai lưu.</w:t>
      </w:r>
    </w:p>
    <w:p>
      <w:pPr>
        <w:pStyle w:val="Heading2"/>
      </w:pPr>
      <w:r>
        <w:t>4.3. Theo dõi nội trú — checklist mỗi ngày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Buổi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Làm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Sáng</w:t>
            </w:r>
          </w:p>
        </w:tc>
        <w:tc>
          <w:tcPr>
            <w:tcW w:type="dxa" w:w="2880"/>
            <w:tcBorders>
              <w:top w:val="single" w:sz="4" w:color="000000"/>
              <w:left w:val="single" w:sz="4" w:color="000000"/>
              <w:bottom w:val="single" w:sz="4" w:color="000000"/>
              <w:right w:val="single" w:sz="4" w:color="000000"/>
            </w:tcBorders>
          </w:tcPr>
          <w:p>
            <w:r/>
            <w:r>
              <w:t>CTG 30-60 phút × 2 thai</w:t>
            </w:r>
          </w:p>
        </w:tc>
        <w:tc>
          <w:tcPr>
            <w:tcW w:type="dxa" w:w="2880"/>
            <w:tcBorders>
              <w:top w:val="single" w:sz="4" w:color="000000"/>
              <w:left w:val="single" w:sz="4" w:color="000000"/>
              <w:bottom w:val="single" w:sz="4" w:color="000000"/>
              <w:right w:val="single" w:sz="4" w:color="000000"/>
            </w:tcBorders>
          </w:tcPr>
          <w:p>
            <w:r/>
            <w:r>
              <w:t>Đánh giá nhịp tim, biến thiên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Trưa</w:t>
            </w:r>
          </w:p>
        </w:tc>
        <w:tc>
          <w:tcPr>
            <w:tcW w:type="dxa" w:w="2880"/>
            <w:tcBorders>
              <w:top w:val="single" w:sz="4" w:color="000000"/>
              <w:left w:val="single" w:sz="4" w:color="000000"/>
              <w:bottom w:val="single" w:sz="4" w:color="000000"/>
              <w:right w:val="single" w:sz="4" w:color="000000"/>
            </w:tcBorders>
          </w:tcPr>
          <w:p>
            <w:r/>
            <w:r>
              <w:t>Hỏi bệnh nhân: cử động thai?</w:t>
            </w:r>
          </w:p>
        </w:tc>
        <w:tc>
          <w:tcPr>
            <w:tcW w:type="dxa" w:w="2880"/>
            <w:tcBorders>
              <w:top w:val="single" w:sz="4" w:color="000000"/>
              <w:left w:val="single" w:sz="4" w:color="000000"/>
              <w:bottom w:val="single" w:sz="4" w:color="000000"/>
              <w:right w:val="single" w:sz="4" w:color="000000"/>
            </w:tcBorders>
          </w:tcPr>
          <w:p>
            <w:r/>
            <w:r>
              <w:t>Giảm cử động = dấu hiệu báo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Chiều</w:t>
            </w:r>
          </w:p>
        </w:tc>
        <w:tc>
          <w:tcPr>
            <w:tcW w:type="dxa" w:w="2880"/>
            <w:tcBorders>
              <w:top w:val="single" w:sz="4" w:color="000000"/>
              <w:left w:val="single" w:sz="4" w:color="000000"/>
              <w:bottom w:val="single" w:sz="4" w:color="000000"/>
              <w:right w:val="single" w:sz="4" w:color="000000"/>
            </w:tcBorders>
          </w:tcPr>
          <w:p>
            <w:r/>
            <w:r>
              <w:t>CTG 30-60 phút × 2 thai</w:t>
            </w:r>
          </w:p>
        </w:tc>
        <w:tc>
          <w:tcPr>
            <w:tcW w:type="dxa" w:w="2880"/>
            <w:tcBorders>
              <w:top w:val="single" w:sz="4" w:color="000000"/>
              <w:left w:val="single" w:sz="4" w:color="000000"/>
              <w:bottom w:val="single" w:sz="4" w:color="000000"/>
              <w:right w:val="single" w:sz="4" w:color="000000"/>
            </w:tcBorders>
          </w:tcPr>
          <w:p>
            <w:r/>
            <w:r>
              <w:t>Theo dõi lần 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Hàng tuần</w:t>
            </w:r>
          </w:p>
        </w:tc>
        <w:tc>
          <w:tcPr>
            <w:tcW w:type="dxa" w:w="2880"/>
            <w:tcBorders>
              <w:top w:val="single" w:sz="4" w:color="000000"/>
              <w:left w:val="single" w:sz="4" w:color="000000"/>
              <w:bottom w:val="single" w:sz="4" w:color="000000"/>
              <w:right w:val="single" w:sz="4" w:color="000000"/>
            </w:tcBorders>
          </w:tcPr>
          <w:p>
            <w:r/>
            <w:r>
              <w:t>Siêu âm Doppler (UA, MCA) + BPP</w:t>
            </w:r>
          </w:p>
        </w:tc>
        <w:tc>
          <w:tcPr>
            <w:tcW w:type="dxa" w:w="2880"/>
            <w:tcBorders>
              <w:top w:val="single" w:sz="4" w:color="000000"/>
              <w:left w:val="single" w:sz="4" w:color="000000"/>
              <w:bottom w:val="single" w:sz="4" w:color="000000"/>
              <w:right w:val="single" w:sz="4" w:color="000000"/>
            </w:tcBorders>
          </w:tcPr>
          <w:p>
            <w:r/>
            <w:r>
              <w:t>Đánh giá tưới máu, ối, cử động</w:t>
            </w:r>
          </w:p>
        </w:tc>
      </w:tr>
    </w:tbl>
    <w:p>
      <w:r>
        <w:rPr>
          <w:b/>
        </w:rPr>
        <w:t>Dấu hiệu báo động cần can thiệp ngay:</w:t>
      </w:r>
    </w:p>
    <w:p>
      <w:pPr>
        <w:pStyle w:val="ListBullet"/>
      </w:pPr>
      <w:r>
        <w:t>CTG: giảm biến thiên (reduced variability), decelerations muộn hoặc kéo dài.</w:t>
      </w:r>
    </w:p>
    <w:p>
      <w:pPr>
        <w:pStyle w:val="ListBullet"/>
      </w:pPr>
      <w:r>
        <w:t>Bệnh nhân: giảm hoặc mất cử động thai đột ngột.</w:t>
      </w:r>
    </w:p>
    <w:p>
      <w:pPr>
        <w:pStyle w:val="ListBullet"/>
      </w:pPr>
      <w:r>
        <w:t>Doppler: UA-REDF, MCA-PSV tăng &gt;1.5 MoM.</w:t>
      </w:r>
    </w:p>
    <w:p/>
    <w:p>
      <w:pPr>
        <w:pStyle w:val="Heading1"/>
      </w:pPr>
      <w:r>
        <w:t>5. THAI LƯU 1 THAI TRONG MCMA — XỬ TRÍ KHÁC HOÀN TOÀN</w:t>
      </w:r>
    </w:p>
    <w:p>
      <w:pPr>
        <w:pStyle w:val="Heading2"/>
      </w:pPr>
      <w:r>
        <w:t>5.1. Tại sao MCMA khác DCDA và MCDA?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DCDA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MCDA</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**MCMA**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lưu 1 thai → nguy cơ thai còn</w:t>
            </w:r>
          </w:p>
        </w:tc>
        <w:tc>
          <w:tcPr>
            <w:tcW w:type="dxa" w:w="2160"/>
            <w:tcBorders>
              <w:top w:val="single" w:sz="4" w:color="000000"/>
              <w:left w:val="single" w:sz="4" w:color="000000"/>
              <w:bottom w:val="single" w:sz="4" w:color="000000"/>
              <w:right w:val="single" w:sz="4" w:color="000000"/>
            </w:tcBorders>
          </w:tcPr>
          <w:p>
            <w:r/>
            <w:r>
              <w:t>Thấp (không anastomoses)</w:t>
            </w:r>
          </w:p>
        </w:tc>
        <w:tc>
          <w:tcPr>
            <w:tcW w:type="dxa" w:w="2160"/>
            <w:tcBorders>
              <w:top w:val="single" w:sz="4" w:color="000000"/>
              <w:left w:val="single" w:sz="4" w:color="000000"/>
              <w:bottom w:val="single" w:sz="4" w:color="000000"/>
              <w:right w:val="single" w:sz="4" w:color="000000"/>
            </w:tcBorders>
          </w:tcPr>
          <w:p>
            <w:r/>
            <w:r>
              <w:t>Cao (anastomoses → tụt HA, thiếu máu)</w:t>
            </w:r>
          </w:p>
        </w:tc>
        <w:tc>
          <w:tcPr>
            <w:tcW w:type="dxa" w:w="2160"/>
            <w:tcBorders>
              <w:top w:val="single" w:sz="4" w:color="000000"/>
              <w:left w:val="single" w:sz="4" w:color="000000"/>
              <w:bottom w:val="single" w:sz="4" w:color="000000"/>
              <w:right w:val="single" w:sz="4" w:color="000000"/>
            </w:tcBorders>
          </w:tcPr>
          <w:p>
            <w:r/>
            <w:r>
              <w:rPr>
                <w:b/>
              </w:rPr>
              <w:t>Rất cao + cord entanglement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 thai còn chết</w:t>
            </w:r>
          </w:p>
        </w:tc>
        <w:tc>
          <w:tcPr>
            <w:tcW w:type="dxa" w:w="2160"/>
            <w:tcBorders>
              <w:top w:val="single" w:sz="4" w:color="000000"/>
              <w:left w:val="single" w:sz="4" w:color="000000"/>
              <w:bottom w:val="single" w:sz="4" w:color="000000"/>
              <w:right w:val="single" w:sz="4" w:color="000000"/>
            </w:tcBorders>
          </w:tcPr>
          <w:p>
            <w:r/>
            <w:r>
              <w:t>Không liên quan</w:t>
            </w:r>
          </w:p>
        </w:tc>
        <w:tc>
          <w:tcPr>
            <w:tcW w:type="dxa" w:w="2160"/>
            <w:tcBorders>
              <w:top w:val="single" w:sz="4" w:color="000000"/>
              <w:left w:val="single" w:sz="4" w:color="000000"/>
              <w:bottom w:val="single" w:sz="4" w:color="000000"/>
              <w:right w:val="single" w:sz="4" w:color="000000"/>
            </w:tcBorders>
          </w:tcPr>
          <w:p>
            <w:r/>
            <w:r>
              <w:t>Tụt HA cấp vào thai chết → thiếu máu não thai sống</w:t>
            </w:r>
          </w:p>
        </w:tc>
        <w:tc>
          <w:tcPr>
            <w:tcW w:type="dxa" w:w="2160"/>
            <w:tcBorders>
              <w:top w:val="single" w:sz="4" w:color="000000"/>
              <w:left w:val="single" w:sz="4" w:color="000000"/>
              <w:bottom w:val="single" w:sz="4" w:color="000000"/>
              <w:right w:val="single" w:sz="4" w:color="000000"/>
            </w:tcBorders>
          </w:tcPr>
          <w:p>
            <w:r/>
            <w:r>
              <w:t xml:space="preserve">Anastomoses + </w:t>
            </w:r>
            <w:r>
              <w:rPr>
                <w:b/>
              </w:rPr>
              <w:t>dây rốn thai chết quấn vào thai sống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còn sống sau 24 giờ?</w:t>
            </w:r>
          </w:p>
        </w:tc>
        <w:tc>
          <w:tcPr>
            <w:tcW w:type="dxa" w:w="2160"/>
            <w:tcBorders>
              <w:top w:val="single" w:sz="4" w:color="000000"/>
              <w:left w:val="single" w:sz="4" w:color="000000"/>
              <w:bottom w:val="single" w:sz="4" w:color="000000"/>
              <w:right w:val="single" w:sz="4" w:color="000000"/>
            </w:tcBorders>
          </w:tcPr>
          <w:p>
            <w:r/>
            <w:r>
              <w:t>Gần như chắc chắn sống</w:t>
            </w:r>
          </w:p>
        </w:tc>
        <w:tc>
          <w:tcPr>
            <w:tcW w:type="dxa" w:w="2160"/>
            <w:tcBorders>
              <w:top w:val="single" w:sz="4" w:color="000000"/>
              <w:left w:val="single" w:sz="4" w:color="000000"/>
              <w:bottom w:val="single" w:sz="4" w:color="000000"/>
              <w:right w:val="single" w:sz="4" w:color="000000"/>
            </w:tcBorders>
          </w:tcPr>
          <w:p>
            <w:r/>
            <w:r>
              <w:t>50-70%</w:t>
            </w:r>
          </w:p>
        </w:tc>
        <w:tc>
          <w:tcPr>
            <w:tcW w:type="dxa" w:w="2160"/>
            <w:tcBorders>
              <w:top w:val="single" w:sz="4" w:color="000000"/>
              <w:left w:val="single" w:sz="4" w:color="000000"/>
              <w:bottom w:val="single" w:sz="4" w:color="000000"/>
              <w:right w:val="single" w:sz="4" w:color="000000"/>
            </w:tcBorders>
          </w:tcPr>
          <w:p>
            <w:r/>
            <w:r>
              <w:rPr>
                <w:b/>
              </w:rPr>
              <w:t>Không chắc — nguy cơ chết 24-48h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Xử trí</w:t>
            </w:r>
          </w:p>
        </w:tc>
        <w:tc>
          <w:tcPr>
            <w:tcW w:type="dxa" w:w="2160"/>
            <w:tcBorders>
              <w:top w:val="single" w:sz="4" w:color="000000"/>
              <w:left w:val="single" w:sz="4" w:color="000000"/>
              <w:bottom w:val="single" w:sz="4" w:color="000000"/>
              <w:right w:val="single" w:sz="4" w:color="000000"/>
            </w:tcBorders>
          </w:tcPr>
          <w:p>
            <w:r/>
            <w:r>
              <w:t>Theo dõi thai sống</w:t>
            </w:r>
          </w:p>
        </w:tc>
        <w:tc>
          <w:tcPr>
            <w:tcW w:type="dxa" w:w="2160"/>
            <w:tcBorders>
              <w:top w:val="single" w:sz="4" w:color="000000"/>
              <w:left w:val="single" w:sz="4" w:color="000000"/>
              <w:bottom w:val="single" w:sz="4" w:color="000000"/>
              <w:right w:val="single" w:sz="4" w:color="000000"/>
            </w:tcBorders>
          </w:tcPr>
          <w:p>
            <w:r/>
            <w:r>
              <w:t>Theo dõi sát, cân nhắc sinh sớm</w:t>
            </w:r>
          </w:p>
        </w:tc>
        <w:tc>
          <w:tcPr>
            <w:tcW w:type="dxa" w:w="2160"/>
            <w:tcBorders>
              <w:top w:val="single" w:sz="4" w:color="000000"/>
              <w:left w:val="single" w:sz="4" w:color="000000"/>
              <w:bottom w:val="single" w:sz="4" w:color="000000"/>
              <w:right w:val="single" w:sz="4" w:color="000000"/>
            </w:tcBorders>
          </w:tcPr>
          <w:p>
            <w:r/>
            <w:r>
              <w:rPr>
                <w:b/>
              </w:rPr>
              <w:t>Mổ cấp cứu nếu thai có thể sống (&gt;24 tuần)</w:t>
            </w:r>
          </w:p>
        </w:tc>
      </w:tr>
    </w:tbl>
    <w:p>
      <w:pPr>
        <w:pStyle w:val="Heading2"/>
      </w:pPr>
      <w:r>
        <w:t>5.2. Nguyên tắc xử trí</w:t>
      </w:r>
    </w:p>
    <w:p>
      <w:pPr>
        <w:ind w:left="567"/>
      </w:pPr>
      <w:r>
        <w:rPr>
          <w:b/>
          <w:i/>
        </w:rPr>
        <w:t>Nếu 1 thai lưu ở MCMA ở tuổi thai có thể sống (&gt;24 tuần) → mổ cấp cứu cứu thai còn lại. KHÔNG CHỜ.</w:t>
      </w:r>
    </w:p>
    <w:p>
      <w:r>
        <w:rPr>
          <w:b/>
        </w:rPr>
        <w:t>Lý do:</w:t>
      </w:r>
      <w:r>
        <w:t xml:space="preserve"> Thai chết → dây rốn thai chết vẫn quấn vào thai sống → có thể thắt chặt hơn → thai sống chết theo trong 24-48 giờ.</w:t>
      </w:r>
    </w:p>
    <w:p>
      <w:r>
        <w:rPr>
          <w:b/>
        </w:rPr>
        <w:t>Trước 24 tuần:</w:t>
      </w:r>
      <w:r>
        <w:t xml:space="preserve"> Thai chưa thể sống ngoài tử cung. Tư vấn tiên lượng xấu cho cả 2 thai. Theo dõi sát, chuẩn bị cho khả năng thai còn cũng lưu.</w:t>
      </w:r>
    </w:p>
    <w:p/>
    <w:p>
      <w:pPr>
        <w:pStyle w:val="Heading1"/>
      </w:pPr>
      <w:r>
        <w:t>6. TTTS &amp; TAPS TRONG MCMA</w:t>
      </w:r>
    </w:p>
    <w:p>
      <w:pPr>
        <w:pStyle w:val="Heading2"/>
      </w:pPr>
      <w:r>
        <w:t>6.1. Chẩn đoán khó hơn MCDA</w:t>
      </w:r>
    </w:p>
    <w:p>
      <w:r>
        <w:t>Trong MCDA, chẩn đoán TTTS dựa vào: 1 thai đa ối (SDP &gt;8 cm) + 1 thai thiểu ối (SDP &lt;2 cm).</w:t>
      </w:r>
    </w:p>
    <w:p>
      <w:r>
        <w:t xml:space="preserve">Trong MCMA, </w:t>
      </w:r>
      <w:r>
        <w:rPr>
          <w:b/>
        </w:rPr>
        <w:t>chỉ có 1 túi ối</w:t>
      </w:r>
      <w:r>
        <w:t xml:space="preserve"> → không thể so sánh ối giữa 2 thai. Phải dựa vào:</w:t>
      </w:r>
    </w:p>
    <w:p>
      <w:pPr>
        <w:pStyle w:val="ListBullet"/>
      </w:pPr>
      <w:r>
        <w:rPr>
          <w:b/>
        </w:rPr>
        <w:t>Bàng quang thai cho:</w:t>
      </w:r>
      <w:r>
        <w:t xml:space="preserve"> nhỏ hoặc không thấy.</w:t>
      </w:r>
    </w:p>
    <w:p>
      <w:pPr>
        <w:pStyle w:val="ListBullet"/>
      </w:pPr>
      <w:r>
        <w:rPr>
          <w:b/>
        </w:rPr>
        <w:t>Bàng quang thai nhận:</w:t>
      </w:r>
      <w:r>
        <w:t xml:space="preserve"> to, căng.</w:t>
      </w:r>
    </w:p>
    <w:p>
      <w:pPr>
        <w:pStyle w:val="ListBullet"/>
      </w:pPr>
      <w:r>
        <w:rPr>
          <w:b/>
        </w:rPr>
        <w:t>Doppler:</w:t>
      </w:r>
      <w:r>
        <w:t xml:space="preserve"> UA, MCA, DV bất thường ở 1 hoặc cả 2 thai.</w:t>
      </w:r>
    </w:p>
    <w:p>
      <w:pPr>
        <w:pStyle w:val="ListBullet"/>
      </w:pPr>
      <w:r>
        <w:rPr>
          <w:b/>
        </w:rPr>
        <w:t>Tăng trưởng discordance.</w:t>
      </w:r>
    </w:p>
    <w:p>
      <w:pPr>
        <w:pStyle w:val="Heading2"/>
      </w:pPr>
      <w:r>
        <w:t>6.2. Điều trị TTTS trong MCMA</w:t>
      </w:r>
    </w:p>
    <w:p>
      <w:pPr>
        <w:pStyle w:val="ListBullet"/>
      </w:pPr>
      <w:r>
        <w:rPr>
          <w:b/>
        </w:rPr>
        <w:t>Laser ablation khó hơn</w:t>
      </w:r>
      <w:r>
        <w:t xml:space="preserve"> vì không có màng ngăn → khó xác định ranh giới bánh nhau giữa 2 thai.</w:t>
      </w:r>
    </w:p>
    <w:p>
      <w:pPr>
        <w:pStyle w:val="ListBullet"/>
      </w:pPr>
      <w:r>
        <w:rPr>
          <w:b/>
        </w:rPr>
        <w:t>Septostomy không áp dụng</w:t>
      </w:r>
      <w:r>
        <w:t xml:space="preserve"> được (vì không có màng để đục).</w:t>
      </w:r>
    </w:p>
    <w:p>
      <w:pPr>
        <w:pStyle w:val="ListBullet"/>
      </w:pPr>
      <w:r>
        <w:t xml:space="preserve">Theo dõi sát, cân nhắc </w:t>
      </w:r>
      <w:r>
        <w:rPr>
          <w:b/>
        </w:rPr>
        <w:t>sinh sớm</w:t>
      </w:r>
      <w:r>
        <w:t xml:space="preserve"> nếu tiến triển nặng và thai có thể sống.</w:t>
      </w:r>
    </w:p>
    <w:p/>
    <w:p>
      <w:pPr>
        <w:pStyle w:val="Heading1"/>
      </w:pPr>
      <w:r>
        <w:t>7. CASE ATLAS — 4 CA</w:t>
      </w:r>
    </w:p>
    <w:p>
      <w:pPr>
        <w:pStyle w:val="Heading2"/>
      </w:pPr>
      <w:r>
        <w:t>Case 1: MCMA điển hình — phát hiện sớm, theo dõi nội trú, kết quả tốt</w:t>
      </w:r>
    </w:p>
    <w:p>
      <w:r>
        <w:t>Thai 12 tuần. 1 bánh nhau, không màng ngăn, Doppler thấy braided pattern. Theo dõi 2 tuần/lần đến 26 tuần → nhập viện. CTG 3 lần/ngày, Doppler UA bình thường đến 33 tuần. Mổ chủ động 33 tuần → 2 bé 1800g &amp; 1750g, khỏe.</w:t>
      </w:r>
    </w:p>
    <w:p>
      <w:r>
        <w:t xml:space="preserve">→ </w:t>
      </w:r>
      <w:r>
        <w:rPr>
          <w:b/>
        </w:rPr>
        <w:t>Bài học:</w:t>
      </w:r>
      <w:r>
        <w:t xml:space="preserve"> Phát hiện sớm + theo dõi sát nội trú → kết quả tốt.</w:t>
      </w:r>
    </w:p>
    <w:p>
      <w:pPr>
        <w:pStyle w:val="Heading2"/>
      </w:pPr>
      <w:r>
        <w:t>Case 2: Tưởng MCDA → 22 tuần phát hiện MCMA</w:t>
      </w:r>
    </w:p>
    <w:p>
      <w:r>
        <w:t>Thai 12 tuần được chẩn đoán MCDA (thấy màng mỏng + T-sign). Siêu âm 22 tuần: không thấy màng, Doppler thấy cord entanglement → hóa ra MCMA từ đầu. Bệnh nhân hoảng vì "tự nhiên thành MCMA".</w:t>
      </w:r>
    </w:p>
    <w:p>
      <w:r>
        <w:t xml:space="preserve">→ </w:t>
      </w:r>
      <w:r>
        <w:rPr>
          <w:b/>
        </w:rPr>
        <w:t>Bài học:</w:t>
      </w:r>
      <w:r>
        <w:t xml:space="preserve"> Màng mỏng MCDA có thể bị nhầm. Nhập viện 26 tuần, mổ 33 tuần, 2 bé ổn.</w:t>
      </w:r>
    </w:p>
    <w:p>
      <w:pPr>
        <w:pStyle w:val="Heading2"/>
      </w:pPr>
      <w:r>
        <w:t>Case 3: MCMA + 1 thai lưu 26 tuần → mổ cấp cứu</w:t>
      </w:r>
    </w:p>
    <w:p>
      <w:r>
        <w:t>Theo dõi nội trú từ 24 tuần. 26 tuần: sáng CTG bình thường, chiều bệnh nhân báo giảm cử động thai. CTG: thai A mất tim thai. Quyết định mổ cấp cứu trong 2 giờ. Thai B sống, 800g, hồi sức sơ sinh.</w:t>
      </w:r>
    </w:p>
    <w:p>
      <w:r>
        <w:t xml:space="preserve">→ </w:t>
      </w:r>
      <w:r>
        <w:rPr>
          <w:b/>
        </w:rPr>
        <w:t>Bài học:</w:t>
      </w:r>
      <w:r>
        <w:t xml:space="preserve"> Thai lưu 1 thai trong MCMA là cấp cứu. Mổ ngay, không chờ.</w:t>
      </w:r>
    </w:p>
    <w:p>
      <w:pPr>
        <w:pStyle w:val="Heading2"/>
      </w:pPr>
      <w:r>
        <w:t>Case 4: MCMA + nghi TTTS → laser không khả thi → sinh non chủ động</w:t>
      </w:r>
    </w:p>
    <w:p>
      <w:r>
        <w:t>MCMA 22 tuần. Thai A: bàng quang không thấy, UA-REDF. Thai B: bàng quang căng, đa ối tương đối. Nghi TTTS nhưng laser quá khó (không màng). Theo dõi đến 27 tuần, thai A vẫn sống, nhưng Doppler xấu dần → mổ 28 tuần sau corticosteroids.</w:t>
      </w:r>
    </w:p>
    <w:p>
      <w:r>
        <w:t xml:space="preserve">→ </w:t>
      </w:r>
      <w:r>
        <w:rPr>
          <w:b/>
        </w:rPr>
        <w:t>Bài học:</w:t>
      </w:r>
      <w:r>
        <w:t xml:space="preserve"> TTTS trong MCMA khó điều trị laser. Cân bằng giữa sinh non và thai lưu trong bụng.</w:t>
      </w:r>
    </w:p>
    <w:p/>
    <w:p>
      <w:pPr>
        <w:pStyle w:val="Heading1"/>
      </w:pPr>
      <w:r>
        <w:t>8. TƯ VẤN BỆNH NHÂN</w:t>
      </w:r>
    </w:p>
    <w:p>
      <w:pPr>
        <w:pStyle w:val="Heading2"/>
      </w:pPr>
      <w:r>
        <w:t>8.1. Nói gì khi phát hiện MCMA?</w:t>
      </w:r>
    </w:p>
    <w:p>
      <w:pPr>
        <w:ind w:left="567"/>
      </w:pPr>
      <w:r>
        <w:rPr>
          <w:i/>
        </w:rPr>
        <w:t>"Thai của chị thuộc loại song thai hiếm gặp: 2 em bé nằm chung 1 túi ối. Điều này có nghĩa là 2 dây rốn có thể quấn vào nhau. Chúng tôi sẽ theo dõi rất sát, và đến khoảng 24-28 tuần chị sẽ nhập viện để được theo dõi tim thai liên tục. Mục tiêu là phát hiện sớm bất kỳ dấu hiệu nguy hiểm nào và sinh sớm nếu cần. Đa số trường hợp MCMA có kết quả tốt nếu được theo dõi đúng cách."</w:t>
      </w:r>
    </w:p>
    <w:p>
      <w:pPr>
        <w:pStyle w:val="Heading2"/>
      </w:pPr>
      <w:r>
        <w:t>8.2. Những điều cần nhấn mạnh</w:t>
      </w:r>
    </w:p>
    <w:p>
      <w:pPr>
        <w:pStyle w:val="ListBullet"/>
      </w:pPr>
      <w:r>
        <w:t xml:space="preserve">Cord entanglement có ở </w:t>
      </w:r>
      <w:r>
        <w:rPr>
          <w:b/>
        </w:rPr>
        <w:t>mọi MCMA</w:t>
      </w:r>
      <w:r>
        <w:t xml:space="preserve"> — đó là đặc điểm, không phải biến chứng.</w:t>
      </w:r>
    </w:p>
    <w:p>
      <w:pPr>
        <w:pStyle w:val="ListBullet"/>
      </w:pPr>
      <w:r>
        <w:t xml:space="preserve">Nhập viện không phải vì "có vấn đề", mà là </w:t>
      </w:r>
      <w:r>
        <w:rPr>
          <w:b/>
        </w:rPr>
        <w:t>theo dõi dự phòng</w:t>
      </w:r>
      <w:r>
        <w:t>.</w:t>
      </w:r>
    </w:p>
    <w:p>
      <w:pPr>
        <w:pStyle w:val="ListBullet"/>
      </w:pPr>
      <w:r>
        <w:t>Thai lưu đột ngột CÓ THỂ xảy ra, nhưng với theo dõi sát, nguy cơ giảm đáng kể.</w:t>
      </w:r>
    </w:p>
    <w:p>
      <w:pPr>
        <w:pStyle w:val="ListBullet"/>
      </w:pPr>
      <w:r>
        <w:t>Mổ lấy thai chủ động 32-34 tuần là tiêu chuẩn — không chờ chuyển dạ tự nhiên.</w:t>
      </w:r>
    </w:p>
    <w:p>
      <w:pPr>
        <w:pStyle w:val="Heading2"/>
      </w:pPr>
      <w:r>
        <w:t>8.3. Những điều KHÔNG NÊN nói</w:t>
      </w:r>
    </w:p>
    <w:p>
      <w:pPr>
        <w:pStyle w:val="ListBullet"/>
      </w:pPr>
      <w:r>
        <w:t>"Thai của chị rất nguy hiểm, có thể chết bất cứ lúc nào" → gây hoảng loạn vô ích.</w:t>
      </w:r>
    </w:p>
    <w:p>
      <w:pPr>
        <w:pStyle w:val="ListBullet"/>
      </w:pPr>
      <w:r>
        <w:t>"Không có màng ngăn thì không sao đâu" → chủ quan nguy hiểm.</w:t>
      </w:r>
    </w:p>
    <w:p>
      <w:pPr>
        <w:pStyle w:val="ListBullet"/>
      </w:pPr>
      <w:r>
        <w:t>"Chắc phải mổ ngay bây giờ" → MCMA không phải chỉ định mổ cấp cứu khi chưa có biến chứng.</w:t>
      </w:r>
    </w:p>
    <w:p/>
    <w:p>
      <w:pPr>
        <w:pStyle w:val="Heading1"/>
      </w:pPr>
      <w:r>
        <w:t>9. PEARLS &amp; PITFALLS</w:t>
      </w:r>
    </w:p>
    <w:p>
      <w:pPr>
        <w:pStyle w:val="Heading2"/>
      </w:pPr>
      <w:r>
        <w:t>9.1. 10 mẹo vàng MCMA</w:t>
      </w:r>
    </w:p>
    <w:p>
      <w:pPr>
        <w:pStyle w:val="ListNumber"/>
      </w:pPr>
      <w:r>
        <w:rPr>
          <w:b/>
        </w:rPr>
        <w:t>Braided pattern trên Doppler = MCMA xác định</w:t>
      </w:r>
      <w:r>
        <w:t xml:space="preserve"> — không cần tìm gì thêm.</w:t>
      </w:r>
    </w:p>
    <w:p>
      <w:pPr>
        <w:pStyle w:val="ListNumber"/>
      </w:pPr>
      <w:r>
        <w:rPr>
          <w:b/>
        </w:rPr>
        <w:t>Mọi MCMA đều có cord entanglement</w:t>
      </w:r>
      <w:r>
        <w:t xml:space="preserve"> — đừng hoảng, đó là đặc điểm, không phải biến chứng.</w:t>
      </w:r>
    </w:p>
    <w:p>
      <w:pPr>
        <w:pStyle w:val="ListNumber"/>
      </w:pPr>
      <w:r>
        <w:rPr>
          <w:b/>
        </w:rPr>
        <w:t>UA-PI bình thường = entanglement an toàn</w:t>
      </w:r>
      <w:r>
        <w:t xml:space="preserve"> — tiếp tục theo dõi.</w:t>
      </w:r>
    </w:p>
    <w:p>
      <w:pPr>
        <w:pStyle w:val="ListNumber"/>
      </w:pPr>
      <w:r>
        <w:rPr>
          <w:b/>
        </w:rPr>
        <w:t>UA-REDF = chèn ép nặng</w:t>
      </w:r>
      <w:r>
        <w:t xml:space="preserve"> — cân nhắc sinh nếu thai có thể sống.</w:t>
      </w:r>
    </w:p>
    <w:p>
      <w:pPr>
        <w:pStyle w:val="ListNumber"/>
      </w:pPr>
      <w:r>
        <w:rPr>
          <w:b/>
        </w:rPr>
        <w:t>Nhập viện 24-28 tuần</w:t>
      </w:r>
      <w:r>
        <w:t xml:space="preserve"> — không phải vì có vấn đề, mà để phát hiện sớm.</w:t>
      </w:r>
    </w:p>
    <w:p>
      <w:pPr>
        <w:pStyle w:val="ListNumber"/>
      </w:pPr>
      <w:r>
        <w:rPr>
          <w:b/>
        </w:rPr>
        <w:t>CTG mỗi 4-8 giờ</w:t>
      </w:r>
      <w:r>
        <w:t xml:space="preserve"> — đây là công cụ chính phát hiện suy thai do cord accident.</w:t>
      </w:r>
    </w:p>
    <w:p>
      <w:pPr>
        <w:pStyle w:val="ListNumber"/>
      </w:pPr>
      <w:r>
        <w:rPr>
          <w:b/>
        </w:rPr>
        <w:t>Giảm cử động thai = dấu hiệu báo động</w:t>
      </w:r>
      <w:r>
        <w:t xml:space="preserve"> — dạy bệnh nhân tự theo dõi.</w:t>
      </w:r>
    </w:p>
    <w:p>
      <w:pPr>
        <w:pStyle w:val="ListNumber"/>
      </w:pPr>
      <w:r>
        <w:rPr>
          <w:b/>
        </w:rPr>
        <w:t>Thai lưu 1 thai trong MCMA &gt;24 tuần → mổ cấp cứu</w:t>
      </w:r>
      <w:r>
        <w:t xml:space="preserve"> — không chờ.</w:t>
      </w:r>
    </w:p>
    <w:p>
      <w:pPr>
        <w:pStyle w:val="ListNumber"/>
      </w:pPr>
      <w:r>
        <w:rPr>
          <w:b/>
        </w:rPr>
        <w:t>TTTS trong MCMA khó chẩn đoán hơn MCDA</w:t>
      </w:r>
      <w:r>
        <w:t xml:space="preserve"> — không so được ối, phải dựa vào bàng quang + Doppler.</w:t>
      </w:r>
    </w:p>
    <w:p>
      <w:pPr>
        <w:pStyle w:val="ListNumber"/>
      </w:pPr>
      <w:r>
        <w:rPr>
          <w:b/>
        </w:rPr>
        <w:t>Mổ chủ động 32-34 tuần</w:t>
      </w:r>
      <w:r>
        <w:t xml:space="preserve"> — không chờ chuyển dạ tự nhiên.</w:t>
      </w:r>
    </w:p>
    <w:p>
      <w:pPr>
        <w:pStyle w:val="Heading2"/>
      </w:pPr>
      <w:r>
        <w:t>9.2. 5 sai lầm cần tránh</w:t>
      </w:r>
    </w:p>
    <w:p>
      <w:pPr>
        <w:pStyle w:val="ListNumber"/>
      </w:pPr>
      <w:r>
        <w:t>Gọi MCDA màng mỏng là MCMA → nhập viện không cần thiết.</w:t>
      </w:r>
    </w:p>
    <w:p>
      <w:pPr>
        <w:pStyle w:val="ListNumber"/>
      </w:pPr>
      <w:r>
        <w:rPr>
          <w:b/>
        </w:rPr>
        <w:t>Gọi MCMA là MCDA</w:t>
      </w:r>
      <w:r>
        <w:t xml:space="preserve"> → không nhập viện → cord accident → thai lưu.</w:t>
      </w:r>
    </w:p>
    <w:p>
      <w:pPr>
        <w:pStyle w:val="ListNumber"/>
      </w:pPr>
      <w:r>
        <w:t>Thấy cord entanglement → hoảng → tư vấn đình chỉ thai nghén (SAI — đa số MCMA có kết quả tốt).</w:t>
      </w:r>
    </w:p>
    <w:p>
      <w:pPr>
        <w:pStyle w:val="ListNumber"/>
      </w:pPr>
      <w:r>
        <w:t>Thai lưu 1 thai trong MCMA → "theo dõi tiếp" → thai còn chết theo.</w:t>
      </w:r>
    </w:p>
    <w:p>
      <w:pPr>
        <w:pStyle w:val="ListNumber"/>
      </w:pPr>
      <w:r>
        <w:t>Để bệnh nhân MCMA không nhập viện sau 28 tuần vì "xa nhà", "bận việc".</w:t>
      </w:r>
    </w:p>
    <w:p/>
    <w:p>
      <w:pPr>
        <w:pStyle w:val="Heading1"/>
      </w:pPr>
      <w:r>
        <w:t>10. REFERENCES</w:t>
      </w:r>
    </w:p>
    <w:p>
      <w:pPr>
        <w:pStyle w:val="ListNumber"/>
      </w:pPr>
      <w:r>
        <w:t>Khalil A, et al. ISUOG Practice Guidelines: role of ultrasound in twin pregnancy. Ultrasound Obstet Gynecol. 2016;47(2):247-263. PMID: 26577371.</w:t>
      </w:r>
    </w:p>
    <w:p>
      <w:pPr>
        <w:pStyle w:val="ListNumber"/>
      </w:pPr>
      <w:r>
        <w:t>Melamed N, et al. Management of twin pregnancies: Remaining challenges and unanswered questions. Int J Gynaecol Obstet. 2025. PMID: 40084925.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