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IM-04 PART 1 — NGUYÊN LÝ ĐỌC XÉT NGHIỆM MÁU</w:t>
      </w:r>
    </w:p>
    <w:p>
      <w:r>
        <w:t>Bai hoc y khoa - IM-04_Part1_Nguyen_ly_doc_xet_nghiem_2026-07-29_RELEASE_v1</w:t>
      </w:r>
    </w:p>
    <w:p>
      <w:pPr>
        <w:pStyle w:val="Title"/>
      </w:pPr>
      <w:r>
        <w:t>IM-04 PART 1 — NGUYÊN LÝ ĐỌC XÉT NGHIỆM MÁU</w:t>
      </w:r>
    </w:p>
    <w:p>
      <w:r>
        <w:rPr>
          <w:b/>
        </w:rPr>
        <w:t>Ngày phát hành:</w:t>
      </w:r>
      <w:r>
        <w:t xml:space="preserve"> 2026-07-29</w:t>
      </w:r>
    </w:p>
    <w:p>
      <w:r>
        <w:rPr>
          <w:b/>
        </w:rPr>
        <w:t>Chuyên khoa:</w:t>
      </w:r>
      <w:r>
        <w:t xml:space="preserve"> Nội khoa người lớn</w:t>
      </w:r>
    </w:p>
    <w:p>
      <w:r>
        <w:rPr>
          <w:b/>
        </w:rPr>
        <w:t>Đối tượng:</w:t>
      </w:r>
      <w:r>
        <w:t xml:space="preserve"> Bác sĩ, học viên sau đại học và người học cần xây lại nền tảng</w:t>
      </w:r>
    </w:p>
    <w:p>
      <w:r>
        <w:rPr>
          <w:b/>
        </w:rPr>
        <w:t>Chế độ:</w:t>
      </w:r>
      <w:r>
        <w:t xml:space="preserve"> L3 — Cầm tay chỉ việc cho người mất gốc</w:t>
      </w:r>
    </w:p>
    <w:p/>
    <w:p>
      <w:pPr>
        <w:pStyle w:val="Heading1"/>
      </w:pPr>
      <w:r>
        <w:t>0. TỔNG QUAN — ĐỪNG ĐỌC CON SỐ TRƯỚC KHI HIỂU MẪU</w:t>
      </w:r>
    </w:p>
    <w:p>
      <w:r>
        <w:t>Một kết quả xét nghiệm không phải là sự thật đứng riêng lẻ.</w:t>
      </w:r>
    </w:p>
    <w:p>
      <w:r>
        <w:t>Nó là sản phẩm cuối của một chuỗi gồm người bệnh, chỉ định, lấy mẫu, vận chuyển, máy đo, kiểm tra chất lượng và trả kết quả.</w:t>
      </w:r>
    </w:p>
    <w:p>
      <w:r>
        <w:t>Một mắt xích sai có thể tạo ra con số rất chính xác nhưng không phản ánh đúng người bệnh.</w:t>
      </w:r>
    </w:p>
    <w:p>
      <w:r>
        <w:t>Vì vậy, kỹ năng đầu tiên không phải nhớ nhiều khoảng “bình thường”.</w:t>
      </w:r>
    </w:p>
    <w:p>
      <w:r>
        <w:t>Kỹ năng đầu tiên là hỏi liệu con số có đáng tin và có phù hợp với câu hỏi lâm sàng hay không.</w:t>
      </w:r>
    </w:p>
    <w:p>
      <w:r>
        <w:t>Bài này xây một khung tư duy dùng được với hầu hết bảng xét nghiệm máu.</w:t>
      </w:r>
    </w:p>
    <w:p>
      <w:r>
        <w:t>Bài không thay thế quy trình của phòng xét nghiệm sở tại.</w:t>
      </w:r>
    </w:p>
    <w:p>
      <w:r>
        <w:t>Bài cũng không thay thế đánh giá lâm sàng, hồi sức hay hội chẩn cấp cứu.</w:t>
      </w:r>
    </w:p>
    <w:p>
      <w:r>
        <w:t>Mục tiêu là giúp người học biết dừng đúng lúc, kiểm tra đúng chỗ và hành động an toàn.</w:t>
      </w:r>
    </w:p>
    <w:p>
      <w:pPr>
        <w:pStyle w:val="Heading2"/>
      </w:pPr>
      <w:r>
        <w:t>0.1 Nền tảng tối thiểu cần dùng ngay</w:t>
      </w:r>
    </w:p>
    <w:p>
      <w:r>
        <w:rPr>
          <w:b/>
        </w:rPr>
        <w:t>Người bệnh</w:t>
      </w:r>
      <w:r>
        <w:t xml:space="preserve"> là cá thể đang được đánh giá, không phải một tập hợp chỉ số.</w:t>
      </w:r>
    </w:p>
    <w:p>
      <w:r>
        <w:rPr>
          <w:b/>
        </w:rPr>
        <w:t>Mẫu bệnh phẩm (specimen)</w:t>
      </w:r>
      <w:r>
        <w:t xml:space="preserve"> là phần vật chất được lấy từ người bệnh để phân tích.</w:t>
      </w:r>
    </w:p>
    <w:p>
      <w:r>
        <w:rPr>
          <w:b/>
        </w:rPr>
        <w:t>Mẫu phân tích (sample)</w:t>
      </w:r>
      <w:r>
        <w:t xml:space="preserve"> là phần của bệnh phẩm thực sự đi vào quy trình đo.</w:t>
      </w:r>
    </w:p>
    <w:p>
      <w:r>
        <w:rPr>
          <w:b/>
        </w:rPr>
        <w:t>Đại lượng đo (measurand)</w:t>
      </w:r>
      <w:r>
        <w:t xml:space="preserve"> là thứ mà phương pháp xét nghiệm định lượng hoặc phát hiện.</w:t>
      </w:r>
    </w:p>
    <w:p>
      <w:r>
        <w:rPr>
          <w:b/>
        </w:rPr>
        <w:t>Kết quả xét nghiệm</w:t>
      </w:r>
      <w:r>
        <w:t xml:space="preserve"> là giá trị máy và labo báo cho một đại lượng trong một mẫu cụ thể.</w:t>
      </w:r>
    </w:p>
    <w:p>
      <w:r>
        <w:rPr>
          <w:b/>
        </w:rPr>
        <w:t>Khoảng tham chiếu (reference interval)</w:t>
      </w:r>
      <w:r>
        <w:t xml:space="preserve"> mô tả phân bố dự kiến ở quần thể tham chiếu phù hợp.</w:t>
      </w:r>
    </w:p>
    <w:p>
      <w:r>
        <w:rPr>
          <w:b/>
        </w:rPr>
        <w:t>Ngưỡng quyết định lâm sàng (clinical decision threshold)</w:t>
      </w:r>
      <w:r>
        <w:t xml:space="preserve"> là mốc dùng để thay đổi xác suất chẩn đoán hoặc hành động.</w:t>
      </w:r>
    </w:p>
    <w:p>
      <w:r>
        <w:rPr>
          <w:b/>
        </w:rPr>
        <w:t>Giá trị báo động (critical result)</w:t>
      </w:r>
      <w:r>
        <w:t xml:space="preserve"> là kết quả kích hoạt quy trình thông báo khẩn của labo sở tại.</w:t>
      </w:r>
    </w:p>
    <w:p>
      <w:r>
        <w:rPr>
          <w:b/>
        </w:rPr>
        <w:t>Mức nền cá thể (baseline)</w:t>
      </w:r>
      <w:r>
        <w:t xml:space="preserve"> là kết quả trước đây đáng tin của chính người bệnh.</w:t>
      </w:r>
    </w:p>
    <w:p>
      <w:r>
        <w:rPr>
          <w:b/>
        </w:rPr>
        <w:t>Động học (dynamics)</w:t>
      </w:r>
      <w:r>
        <w:t xml:space="preserve"> là hướng và tốc độ thay đổi của kết quả theo diễn biến bệnh.</w:t>
      </w:r>
    </w:p>
    <w:p>
      <w:r>
        <w:rPr>
          <w:b/>
        </w:rPr>
        <w:t>Kiểm tra biến thiên (delta check)</w:t>
      </w:r>
      <w:r>
        <w:t xml:space="preserve"> là so sánh kết quả mới với kết quả trước để phát hiện thay đổi đáng kể hoặc sai sót.</w:t>
      </w:r>
    </w:p>
    <w:p>
      <w:r>
        <w:rPr>
          <w:b/>
        </w:rPr>
        <w:t>Đơn vị đo</w:t>
      </w:r>
      <w:r>
        <w:t xml:space="preserve"> cho biết giá trị đang được biểu diễn theo hệ nào; thiếu đơn vị thì con số chưa đủ nghĩa.</w:t>
      </w:r>
    </w:p>
    <w:p>
      <w:r>
        <w:rPr>
          <w:b/>
        </w:rPr>
        <w:t>Cờ chất lượng mẫu</w:t>
      </w:r>
      <w:r>
        <w:t xml:space="preserve"> là cảnh báo về điều kiện có thể làm sai lệch phép đo và phải được đọc cùng kết quả.</w:t>
      </w:r>
    </w:p>
    <w:p>
      <w:r>
        <w:rPr>
          <w:b/>
        </w:rPr>
        <w:t>Bối cảnh lâm sàng</w:t>
      </w:r>
      <w:r>
        <w:t xml:space="preserve"> gồm triệu chứng, khám, điều trị và thời điểm; nó quyết định câu hỏi mà xét nghiệm cần trả lời.</w:t>
      </w:r>
    </w:p>
    <w:p>
      <w:r>
        <w:rPr>
          <w:b/>
        </w:rPr>
        <w:t>Hành động tiếp theo</w:t>
      </w:r>
      <w:r>
        <w:t xml:space="preserve"> là quyết định cụ thể sau diễn giải, kèm người chịu trách nhiệm theo dõi để đóng vòng an toàn.</w:t>
      </w:r>
    </w:p>
    <w:p>
      <w:pPr>
        <w:pStyle w:val="Heading2"/>
      </w:pPr>
      <w:r>
        <w:t>Mục tiêu học tập</w:t>
      </w:r>
    </w:p>
    <w:p>
      <w:r>
        <w:t>Sau bài này, người học có thể mô tả ba giai đoạn của tổng quy trình xét nghiệm.</w:t>
      </w:r>
    </w:p>
    <w:p>
      <w:r>
        <w:t>Người học có thể phân biệt sai số tiền phân tích, phân tích và hậu phân tích.</w:t>
      </w:r>
    </w:p>
    <w:p>
      <w:r>
        <w:t>Người học có thể nhận diện một kết quả cần kiểm tra chất lượng mẫu trước khi diễn giải.</w:t>
      </w:r>
    </w:p>
    <w:p>
      <w:r>
        <w:t>Người học có thể phân biệt khoảng tham chiếu với ngưỡng quyết định.</w:t>
      </w:r>
    </w:p>
    <w:p>
      <w:r>
        <w:t>Người học có thể dùng baseline và động học thay vì chỉ nhìn một lần đo.</w:t>
      </w:r>
    </w:p>
    <w:p>
      <w:r>
        <w:t>Người học có thể trao đổi với labo bằng câu hỏi cụ thể, có mục tiêu.</w:t>
      </w:r>
    </w:p>
    <w:p>
      <w:r>
        <w:t>Người học có thể áp dụng khung đọc năm bước tại giường bệnh.</w:t>
      </w:r>
    </w:p>
    <w:p>
      <w:r>
        <w:t>Người học có thể nhận ra lúc phải dừng đọc bảng và quay lại đánh giá người bệnh.</w:t>
      </w:r>
    </w:p>
    <w:p>
      <w:pPr>
        <w:pStyle w:val="Heading2"/>
      </w:pPr>
      <w:r>
        <w:t>Vì sao người mới thường đọc sai</w:t>
      </w:r>
    </w:p>
    <w:p>
      <w:r>
        <w:t>Người mới thường nhìn ngay vào ký hiệu cao hoặc thấp.</w:t>
      </w:r>
    </w:p>
    <w:p>
      <w:r>
        <w:t>Ký hiệu đó chỉ nói kết quả nằm ngoài khoảng mà labo đang dùng.</w:t>
      </w:r>
    </w:p>
    <w:p>
      <w:r>
        <w:t>Ký hiệu không tự nói nguyên nhân, mức nguy hiểm hay hành động cần làm.</w:t>
      </w:r>
    </w:p>
    <w:p>
      <w:r>
        <w:t>Người mới cũng dễ tin rằng máy hiện đại loại bỏ được mọi lỗi.</w:t>
      </w:r>
    </w:p>
    <w:p>
      <w:r>
        <w:t>Máy chỉ kiểm soát tốt phần việc mà nó được thiết kế để kiểm soát.</w:t>
      </w:r>
    </w:p>
    <w:p>
      <w:r>
        <w:t>Máy không biết chắc mẫu thuộc đúng người nếu quy trình nhận diện đã sai.</w:t>
      </w:r>
    </w:p>
    <w:p>
      <w:r>
        <w:t>Máy không biết chắc người bệnh vừa truyền dịch nếu thông tin đó không được chuyển đến labo.</w:t>
      </w:r>
    </w:p>
    <w:p>
      <w:r>
        <w:t>Máy không biết mục tiêu lâm sàng của bác sĩ nếu chỉ định không rõ ràng.</w:t>
      </w:r>
    </w:p>
    <w:p>
      <w:pPr>
        <w:ind w:left="567"/>
      </w:pPr>
      <w:r>
        <w:rPr>
          <w:b/>
          <w:i/>
        </w:rPr>
        <w:t>Bẫy 1:</w:t>
      </w:r>
      <w:r>
        <w:rPr>
          <w:i/>
        </w:rPr>
        <w:t xml:space="preserve"> “Máy báo đỏ” không đồng nghĩa “người bệnh đang cấp cứu”.</w:t>
      </w:r>
    </w:p>
    <w:p>
      <w:pPr>
        <w:ind w:left="567"/>
      </w:pPr>
      <w:r>
        <w:rPr>
          <w:b/>
          <w:i/>
        </w:rPr>
        <w:t>Bẫy 2:</w:t>
      </w:r>
      <w:r>
        <w:rPr>
          <w:i/>
        </w:rPr>
        <w:t xml:space="preserve"> “Nằm trong khoảng tham chiếu” không đồng nghĩa “không có bệnh”.</w:t>
      </w:r>
    </w:p>
    <w:p>
      <w:pPr>
        <w:pStyle w:val="Heading2"/>
      </w:pPr>
      <w:r>
        <w:t>CHECKPOINT — TỰ KIỂM TRA 1</w:t>
      </w:r>
    </w:p>
    <w:p>
      <w:r>
        <w:rPr>
          <w:b/>
        </w:rPr>
        <w:t>Câu hỏi:</w:t>
      </w:r>
      <w:r>
        <w:t xml:space="preserve"> Một kết quả có thể chính xác về mặt máy đo nhưng sai về mặt lâm sàng không?</w:t>
      </w:r>
    </w:p>
    <w:p>
      <w:r>
        <w:rPr>
          <w:b/>
        </w:rPr>
        <w:t>Đáp án:</w:t>
      </w:r>
      <w:r>
        <w:t xml:space="preserve"> Có. Máy có thể đo chính xác một mẫu bị lấy sai người, sai điều kiện hoặc bị biến đổi trước khi đến máy.</w:t>
      </w:r>
    </w:p>
    <w:p/>
    <w:p>
      <w:pPr>
        <w:pStyle w:val="Heading1"/>
      </w:pPr>
      <w:r>
        <w:t>1. ĐỊNH NGHĨA VÀ BẢN ĐỒ TỔNG QUY TRÌNH XÉT NGHIỆM</w:t>
      </w:r>
    </w:p>
    <w:p>
      <w:pPr>
        <w:pStyle w:val="Heading2"/>
      </w:pPr>
      <w:r>
        <w:t>1.1. Tiền phân tích là gì</w:t>
      </w:r>
    </w:p>
    <w:p>
      <w:r>
        <w:t>Giai đoạn tiền phân tích (pre-analytical phase) bắt đầu trước khi máy thực hiện phép đo.</w:t>
      </w:r>
    </w:p>
    <w:p>
      <w:r>
        <w:t>Nó bao gồm đặt câu hỏi lâm sàng, chọn xét nghiệm, chuẩn bị người bệnh, nhận diện, lấy mẫu, ghi nhãn, vận chuyển và bảo quản.</w:t>
      </w:r>
    </w:p>
    <w:p>
      <w:r>
        <w:t>Một số labo chia giai đoạn này thành phần trước khi mẫu đến labo và phần sau khi labo nhận mẫu.</w:t>
      </w:r>
    </w:p>
    <w:p>
      <w:r>
        <w:t>Cách chia có thể khác nhau, nhưng tư duy an toàn không thay đổi.</w:t>
      </w:r>
    </w:p>
    <w:p>
      <w:r>
        <w:t>Câu hỏi trọng tâm là mẫu có đại diện đúng cho trạng thái cần đánh giá hay không.</w:t>
      </w:r>
    </w:p>
    <w:p>
      <w:pPr>
        <w:pStyle w:val="Heading2"/>
      </w:pPr>
      <w:r>
        <w:t>1.2. Phân tích là gì</w:t>
      </w:r>
    </w:p>
    <w:p>
      <w:r>
        <w:t>Giai đoạn phân tích (analytical phase) là lúc phương pháp xét nghiệm tạo ra tín hiệu và chuyển tín hiệu thành kết quả.</w:t>
      </w:r>
    </w:p>
    <w:p>
      <w:r>
        <w:t>Nó liên quan đến thuốc thử, hiệu chuẩn, kiểm soát chất lượng, độ đặc hiệu, nhiễu và giới hạn của hệ thống đo.</w:t>
      </w:r>
    </w:p>
    <w:p>
      <w:r>
        <w:t>Không có phương pháp nào đo được mọi thứ trong mọi điều kiện mà không có giới hạn.</w:t>
      </w:r>
    </w:p>
    <w:p>
      <w:r>
        <w:t>Một kết quả phải được hiểu trong bối cảnh phương pháp đã tạo ra nó.</w:t>
      </w:r>
    </w:p>
    <w:p>
      <w:pPr>
        <w:pStyle w:val="Heading2"/>
      </w:pPr>
      <w:r>
        <w:t>1.3. Hậu phân tích là gì</w:t>
      </w:r>
    </w:p>
    <w:p>
      <w:r>
        <w:t>Giai đoạn hậu phân tích (post-analytical phase) bắt đầu khi kết quả được xem xét và phát hành.</w:t>
      </w:r>
    </w:p>
    <w:p>
      <w:r>
        <w:t>Nó gồm xác minh, nhập hoặc truyền dữ liệu, trình bày đơn vị, gắn cờ, thông báo khẩn và diễn giải.</w:t>
      </w:r>
    </w:p>
    <w:p>
      <w:r>
        <w:t>Sai sót có thể xảy ra khi kết quả đúng được gửi nhầm hồ sơ.</w:t>
      </w:r>
    </w:p>
    <w:p>
      <w:r>
        <w:t>Sai sót cũng có thể xảy ra khi người nhận hiểu nhầm đơn vị hoặc bỏ qua ghi chú của labo.</w:t>
      </w:r>
    </w:p>
    <w:p>
      <w:pPr>
        <w:pStyle w:val="Heading2"/>
      </w:pPr>
      <w:r>
        <w:t>1.4. Bảng định hướng nhanh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cốt lõi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Ví dụ lỗi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phân tích</w:t>
            </w:r>
          </w:p>
        </w:tc>
        <w:tc>
          <w:tcPr>
            <w:tcW w:type="dxa" w:w="2880"/>
            <w:tcBorders>
              <w:top w:val="single" w:sz="4" w:color="000000"/>
              <w:left w:val="single" w:sz="4" w:color="000000"/>
              <w:bottom w:val="single" w:sz="4" w:color="000000"/>
              <w:right w:val="single" w:sz="4" w:color="000000"/>
            </w:tcBorders>
          </w:tcPr>
          <w:p>
            <w:r/>
            <w:r>
              <w:t>Mẫu có đúng người và đúng điều kiện không?</w:t>
            </w:r>
          </w:p>
        </w:tc>
        <w:tc>
          <w:tcPr>
            <w:tcW w:type="dxa" w:w="2880"/>
            <w:tcBorders>
              <w:top w:val="single" w:sz="4" w:color="000000"/>
              <w:left w:val="single" w:sz="4" w:color="000000"/>
              <w:bottom w:val="single" w:sz="4" w:color="000000"/>
              <w:right w:val="single" w:sz="4" w:color="000000"/>
            </w:tcBorders>
          </w:tcPr>
          <w:p>
            <w:r/>
            <w:r>
              <w:t>Nhầm nhãn, mẫu biến đổi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tích</w:t>
            </w:r>
          </w:p>
        </w:tc>
        <w:tc>
          <w:tcPr>
            <w:tcW w:type="dxa" w:w="2880"/>
            <w:tcBorders>
              <w:top w:val="single" w:sz="4" w:color="000000"/>
              <w:left w:val="single" w:sz="4" w:color="000000"/>
              <w:bottom w:val="single" w:sz="4" w:color="000000"/>
              <w:right w:val="single" w:sz="4" w:color="000000"/>
            </w:tcBorders>
          </w:tcPr>
          <w:p>
            <w:r/>
            <w:r>
              <w:t>Phương pháp có đo đáng tin trong mẫu này không?</w:t>
            </w:r>
          </w:p>
        </w:tc>
        <w:tc>
          <w:tcPr>
            <w:tcW w:type="dxa" w:w="2880"/>
            <w:tcBorders>
              <w:top w:val="single" w:sz="4" w:color="000000"/>
              <w:left w:val="single" w:sz="4" w:color="000000"/>
              <w:bottom w:val="single" w:sz="4" w:color="000000"/>
              <w:right w:val="single" w:sz="4" w:color="000000"/>
            </w:tcBorders>
          </w:tcPr>
          <w:p>
            <w:r/>
            <w:r>
              <w:t>Nhiễu, cờ máy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Hậu phân tích</w:t>
            </w:r>
          </w:p>
        </w:tc>
        <w:tc>
          <w:tcPr>
            <w:tcW w:type="dxa" w:w="2880"/>
            <w:tcBorders>
              <w:top w:val="single" w:sz="4" w:color="000000"/>
              <w:left w:val="single" w:sz="4" w:color="000000"/>
              <w:bottom w:val="single" w:sz="4" w:color="000000"/>
              <w:right w:val="single" w:sz="4" w:color="000000"/>
            </w:tcBorders>
          </w:tcPr>
          <w:p>
            <w:r/>
            <w:r>
              <w:t>Kết quả có đến đúng người và được hiểu đúng không?</w:t>
            </w:r>
          </w:p>
        </w:tc>
        <w:tc>
          <w:tcPr>
            <w:tcW w:type="dxa" w:w="2880"/>
            <w:tcBorders>
              <w:top w:val="single" w:sz="4" w:color="000000"/>
              <w:left w:val="single" w:sz="4" w:color="000000"/>
              <w:bottom w:val="single" w:sz="4" w:color="000000"/>
              <w:right w:val="single" w:sz="4" w:color="000000"/>
            </w:tcBorders>
          </w:tcPr>
          <w:p>
            <w:r/>
            <w:r>
              <w:t>Nhầm đơn vị, chậm báo</w:t>
            </w:r>
          </w:p>
        </w:tc>
      </w:tr>
    </w:tbl>
    <w:p>
      <w:r>
        <w:t>Bảng này không nhằm liệt kê mọi lỗi.</w:t>
      </w:r>
    </w:p>
    <w:p>
      <w:r>
        <w:t>Nó giúp người đọc định vị nơi cần điều tra trước.</w:t>
      </w:r>
    </w:p>
    <w:p>
      <w:pPr>
        <w:pStyle w:val="Heading2"/>
      </w:pPr>
      <w:r>
        <w:t>1.5. Sai số khác với biến thiên sinh học</w:t>
      </w:r>
    </w:p>
    <w:p>
      <w:r>
        <w:t>Sai số là độ lệch do quy trình hoặc phép đo không phản ánh đúng giá trị cần biết.</w:t>
      </w:r>
    </w:p>
    <w:p>
      <w:r>
        <w:t>Biến thiên sinh học (biological variation) là dao động thật của cơ thể theo thời gian.</w:t>
      </w:r>
    </w:p>
    <w:p>
      <w:r>
        <w:t>Một người khỏe mạnh không có nồng độ hoàn toàn cố định suốt ngày.</w:t>
      </w:r>
    </w:p>
    <w:p>
      <w:r>
        <w:t>Tư thế, bữa ăn, hoạt động, nhịp sinh học và trạng thái dịch có thể tạo thay đổi thật.</w:t>
      </w:r>
    </w:p>
    <w:p>
      <w:r>
        <w:t>Nhiệm vụ của bác sĩ là phân biệt thay đổi thật với thay đổi giả tạo.</w:t>
      </w:r>
    </w:p>
    <w:p>
      <w:pPr>
        <w:pStyle w:val="Heading2"/>
      </w:pPr>
      <w:r>
        <w:t>1.6. Sai số khác với bất định đo</w:t>
      </w:r>
    </w:p>
    <w:p>
      <w:r>
        <w:t>Bất định đo (measurement uncertainty) diễn tả vùng không chắc chắn hợp lý quanh kết quả.</w:t>
      </w:r>
    </w:p>
    <w:p>
      <w:r>
        <w:t>Nó không có nghĩa labo làm việc cẩu thả.</w:t>
      </w:r>
    </w:p>
    <w:p>
      <w:r>
        <w:t>Mọi phép đo đều có mức không chắc chắn vì thuốc thử, thiết bị và điều kiện không hoàn toàn bất biến.</w:t>
      </w:r>
    </w:p>
    <w:p>
      <w:r>
        <w:t>Khi hai kết quả rất gần nhau, khác biệt nhỏ có thể chưa mang ý nghĩa sinh học hay lâm sàng.</w:t>
      </w:r>
    </w:p>
    <w:p>
      <w:r>
        <w:t>Khi quyết định quan trọng phụ thuộc vào chênh lệch nhỏ, nên hỏi labo về đặc tính phương pháp.</w:t>
      </w:r>
    </w:p>
    <w:p>
      <w:pPr>
        <w:pStyle w:val="Heading2"/>
      </w:pPr>
      <w:r>
        <w:t>Ví dụ 1 — Con số đúng của sai người</w:t>
      </w:r>
    </w:p>
    <w:p>
      <w:r>
        <w:t>Một bảng xét nghiệm xuất hiện trong hồ sơ nhưng kiểu bất thường hoàn toàn trái với diễn biến.</w:t>
      </w:r>
    </w:p>
    <w:p>
      <w:r>
        <w:t>Đừng lập tức sáng tạo một chẩn đoán hiếm để giải thích mọi thứ.</w:t>
      </w:r>
    </w:p>
    <w:p>
      <w:r>
        <w:t>Hãy xác minh danh tính, thời điểm lấy mẫu và đường đi của mẫu trước.</w:t>
      </w:r>
    </w:p>
    <w:p>
      <w:r>
        <w:t>Nếu kết quả thuộc người khác, mọi suy luận sinh lý bệnh phía sau đều vô nghĩa.</w:t>
      </w:r>
    </w:p>
    <w:p>
      <w:pPr>
        <w:pStyle w:val="Heading2"/>
      </w:pPr>
      <w:r>
        <w:t>Ví dụ 2 — Thay đổi thật nhưng không phải bệnh mới</w:t>
      </w:r>
    </w:p>
    <w:p>
      <w:r>
        <w:t>Kết quả khác lần trước sau một thay đổi rõ về tư thế, ăn uống hoặc trạng thái dịch.</w:t>
      </w:r>
    </w:p>
    <w:p>
      <w:r>
        <w:t>Thay đổi này có thể phản ánh sinh lý chứ không phải tổn thương cơ quan mới.</w:t>
      </w:r>
    </w:p>
    <w:p>
      <w:r>
        <w:t>Cần chuẩn hóa điều kiện lần đo kế tiếp nếu muốn so sánh động học.</w:t>
      </w:r>
    </w:p>
    <w:p>
      <w:pPr>
        <w:pStyle w:val="Heading2"/>
      </w:pPr>
      <w:r>
        <w:t>Ví dụ 3 — Kết quả ngoài khoảng nhưng phù hợp mục tiêu điều trị</w:t>
      </w:r>
    </w:p>
    <w:p>
      <w:r>
        <w:t>Một số ngưỡng theo dõi điều trị không trùng với khoảng tham chiếu của người khỏe mạnh.</w:t>
      </w:r>
    </w:p>
    <w:p>
      <w:r>
        <w:t>Bác sĩ phải dùng mục tiêu lâm sàng đúng cho tình huống.</w:t>
      </w:r>
    </w:p>
    <w:p>
      <w:r>
        <w:t>Không nên “chữa” một ký hiệu cao hoặc thấp mà bỏ qua mục tiêu thực sự.</w:t>
      </w:r>
    </w:p>
    <w:p/>
    <w:p>
      <w:pPr>
        <w:pStyle w:val="Heading1"/>
      </w:pPr>
      <w:r>
        <w:t>2. CƠ CHẾ SAI SỐ TIỀN PHÂN TÍCH</w:t>
      </w:r>
    </w:p>
    <w:p>
      <w:pPr>
        <w:pStyle w:val="Heading2"/>
      </w:pPr>
      <w:r>
        <w:t>2.1. Nhận diện người bệnh và mẫu</w:t>
      </w:r>
    </w:p>
    <w:p>
      <w:r>
        <w:t>Nhận diện là hàng rào đầu tiên của an toàn xét nghiệm.</w:t>
      </w:r>
    </w:p>
    <w:p>
      <w:r>
        <w:t>Tên giống nhau, hồ sơ mở cùng lúc hoặc nhãn chuẩn bị sai có thể nối mẫu với sai người.</w:t>
      </w:r>
    </w:p>
    <w:p>
      <w:r>
        <w:t>Cách phòng ngừa không phải nhớ khuôn mặt mà là tuân thủ quy trình định danh chủ động của cơ sở.</w:t>
      </w:r>
    </w:p>
    <w:p>
      <w:r>
        <w:t>Bác sĩ đọc kết quả cần nghi ngờ nhầm mẫu khi pattern hoàn toàn không phù hợp.</w:t>
      </w:r>
    </w:p>
    <w:p>
      <w:r>
        <w:t>Nghi ngờ này phải dẫn đến xác minh, không dẫn đến buộc tội.</w:t>
      </w:r>
    </w:p>
    <w:p>
      <w:pPr>
        <w:pStyle w:val="Heading2"/>
      </w:pPr>
      <w:r>
        <w:t>2.2. Chuẩn bị người bệnh</w:t>
      </w:r>
    </w:p>
    <w:p>
      <w:r>
        <w:t>Mục tiêu chuẩn bị là giảm biến thiên không liên quan đến câu hỏi lâm sàng.</w:t>
      </w:r>
    </w:p>
    <w:p>
      <w:r>
        <w:t>Điều kiện cần chuẩn hóa phụ thuộc vào xét nghiệm và chỉ định.</w:t>
      </w:r>
    </w:p>
    <w:p>
      <w:r>
        <w:t>Không phải mọi xét nghiệm đều yêu cầu cùng một chế độ chuẩn bị.</w:t>
      </w:r>
    </w:p>
    <w:p>
      <w:r>
        <w:t>Không nên áp dụng một quy tắc chung máy móc cho mọi người bệnh.</w:t>
      </w:r>
    </w:p>
    <w:p>
      <w:r>
        <w:t>Trong cấp cứu, việc lấy mẫu có thể phải tiến hành ngay dù điều kiện không lý tưởng.</w:t>
      </w:r>
    </w:p>
    <w:p>
      <w:r>
        <w:t>Khi đó cần ghi nhận điều kiện để diễn giải đúng hơn.</w:t>
      </w:r>
    </w:p>
    <w:p>
      <w:pPr>
        <w:pStyle w:val="Heading2"/>
      </w:pPr>
      <w:r>
        <w:t>2.3. Tư thế và phân bố dịch</w:t>
      </w:r>
    </w:p>
    <w:p>
      <w:r>
        <w:t>Chuyển tư thế làm thay đổi áp lực thủy tĩnh trong hệ tuần hoàn.</w:t>
      </w:r>
    </w:p>
    <w:p>
      <w:r>
        <w:t>Nước và các phân tử nhỏ có thể phân bố lại giữa lòng mạch và mô kẽ.</w:t>
      </w:r>
    </w:p>
    <w:p>
      <w:r>
        <w:t>Thành phần tế bào và đại phân tử có thể biểu hiện cô đặc hoặc pha loãng tương đối.</w:t>
      </w:r>
    </w:p>
    <w:p>
      <w:r>
        <w:t>Nếu so sánh hai lần đo với tư thế khác nhau, bác sĩ có thể tưởng là bệnh đang tiến triển.</w:t>
      </w:r>
    </w:p>
    <w:p>
      <w:r>
        <w:t>Điều cần làm là xem lại điều kiện lấy mẫu và xu hướng lâm sàng.</w:t>
      </w:r>
    </w:p>
    <w:p>
      <w:pPr>
        <w:pStyle w:val="Heading2"/>
      </w:pPr>
      <w:r>
        <w:t>2.4. Garôt và ứ trệ tĩnh mạch</w:t>
      </w:r>
    </w:p>
    <w:p>
      <w:r>
        <w:t>Garôt hỗ trợ bộc lộ tĩnh mạch nhưng cũng tạo ứ trệ tại chỗ.</w:t>
      </w:r>
    </w:p>
    <w:p>
      <w:r>
        <w:t>Ứ trệ kéo dài làm thay đổi trao đổi nước giữa lòng mạch và mô.</w:t>
      </w:r>
    </w:p>
    <w:p>
      <w:r>
        <w:t>Nắm hoặc bơm bàn tay còn có thể làm thay đổi môi trường chuyển hóa tại cơ.</w:t>
      </w:r>
    </w:p>
    <w:p>
      <w:r>
        <w:t>Vì vậy, kỹ thuật lấy mẫu có thể làm một số chất thay đổi mà người bệnh không thật sự xấu đi.</w:t>
      </w:r>
    </w:p>
    <w:p>
      <w:r>
        <w:t>Bài này không đưa ra thời gian chung; nhân viên phải theo quy trình lấy mẫu đã phê duyệt của cơ sở.</w:t>
      </w:r>
    </w:p>
    <w:p>
      <w:pPr>
        <w:pStyle w:val="Heading2"/>
      </w:pPr>
      <w:r>
        <w:t>Chuỗi cơ chế 1 — Ứ trệ tạo cô đặc tương đối</w:t>
      </w:r>
    </w:p>
    <w:p>
      <w:r>
        <w:rPr>
          <w:b/>
        </w:rPr>
        <w:t>Tầng 1 — Vi mô:</w:t>
      </w:r>
      <w:r>
        <w:t xml:space="preserve"> áp lực thủy tĩnh tại vùng tĩnh mạch tăng và nước dịch chuyển qua thành mạch.</w:t>
      </w:r>
    </w:p>
    <w:p>
      <w:r>
        <w:rPr>
          <w:b/>
        </w:rPr>
        <w:t>Tầng 2 — Mô và tuần hoàn:</w:t>
      </w:r>
      <w:r>
        <w:t xml:space="preserve"> thể tích huyết tương tại chỗ giảm tương đối trong khi thành phần lớn lưu lại.</w:t>
      </w:r>
    </w:p>
    <w:p>
      <w:r>
        <w:rPr>
          <w:b/>
        </w:rPr>
        <w:t>Tầng 3 — Xét nghiệm:</w:t>
      </w:r>
      <w:r>
        <w:t xml:space="preserve"> một số nồng độ biểu hiện tăng tương đối dù tổng lượng trong cơ thể không đổi.</w:t>
      </w:r>
    </w:p>
    <w:p>
      <w:r>
        <w:rPr>
          <w:b/>
        </w:rPr>
        <w:t>Tầng 4 — Quyết định:</w:t>
      </w:r>
      <w:r>
        <w:t xml:space="preserve"> kiểm điều kiện lấy mẫu và cân nhắc lấy lại mẫu chuẩn hóa trước khi can thiệp.</w:t>
      </w:r>
    </w:p>
    <w:p>
      <w:r>
        <w:rPr>
          <w:b/>
        </w:rPr>
        <w:t>Tầng 5 — Phản chứng:</w:t>
      </w:r>
      <w:r>
        <w:t xml:space="preserve"> nếu bỏ qua, bác sĩ có thể điều trị một bất thường do kỹ thuật và gây hại.</w:t>
      </w:r>
    </w:p>
    <w:p>
      <w:r>
        <w:t>Ứ trệ tại chỗ → dịch chuyển nước → cô đặc tương đối → kết quả lệch → quyết định sai nếu không kiểm mẫu</w:t>
      </w:r>
    </w:p>
    <w:p>
      <w:pPr>
        <w:pStyle w:val="Heading2"/>
      </w:pPr>
      <w:r>
        <w:t>2.5. Vỡ hồng cầu ngoài cơ thể</w:t>
      </w:r>
    </w:p>
    <w:p>
      <w:r>
        <w:t>Vỡ hồng cầu (hemolysis) là tình trạng màng tế bào bị phá vỡ và thành phần nội bào thoát ra.</w:t>
      </w:r>
    </w:p>
    <w:p>
      <w:r>
        <w:t>Vỡ hồng cầu có thể xảy ra trong cơ thể hoặc sau khi máu đã rời cơ thể.</w:t>
      </w:r>
    </w:p>
    <w:p>
      <w:r>
        <w:t>Hai tình huống này có ý nghĩa hoàn toàn khác nhau.</w:t>
      </w:r>
    </w:p>
    <w:p>
      <w:r>
        <w:t>Vỡ ngoài cơ thể có thể do kỹ thuật lấy, dụng cụ, trộn mạnh, vận chuyển hoặc xử lý.</w:t>
      </w:r>
    </w:p>
    <w:p>
      <w:r>
        <w:t>Màu mẫu và chỉ số nhiễu của máy chỉ là dấu hiệu cần diễn giải theo xét nghiệm cụ thể.</w:t>
      </w:r>
    </w:p>
    <w:p>
      <w:r>
        <w:t>Không nên dùng một kết quả bị ảnh hưởng rõ để khẳng định bệnh mà không trao đổi với labo.</w:t>
      </w:r>
    </w:p>
    <w:p>
      <w:pPr>
        <w:pStyle w:val="Heading2"/>
      </w:pPr>
      <w:r>
        <w:t>2.6. Mẫu đục và mẫu vàng đậm</w:t>
      </w:r>
    </w:p>
    <w:p>
      <w:r>
        <w:t>Đục do lipid (lipemia) có thể làm tán xạ ánh sáng hoặc thay đổi phân bố pha trong phép đo.</w:t>
      </w:r>
    </w:p>
    <w:p>
      <w:r>
        <w:t>Vàng đậm do bilirubin (icterus) có thể gây nhiễu quang phổ với một số phương pháp.</w:t>
      </w:r>
    </w:p>
    <w:p>
      <w:r>
        <w:t>Mức ảnh hưởng không giống nhau giữa các xét nghiệm và hệ thống.</w:t>
      </w:r>
    </w:p>
    <w:p>
      <w:r>
        <w:t>Không được suy ra rằng mọi kết quả trong mẫu đều sai như nhau.</w:t>
      </w:r>
    </w:p>
    <w:p>
      <w:r>
        <w:t>Cần xem cờ của hệ thống và hướng dẫn xử lý của labo.</w:t>
      </w:r>
    </w:p>
    <w:p>
      <w:pPr>
        <w:pStyle w:val="Heading2"/>
      </w:pPr>
      <w:r>
        <w:t>2.7. Mẫu đông hoặc trộn không phù hợp</w:t>
      </w:r>
    </w:p>
    <w:p>
      <w:r>
        <w:t>Ống có phụ gia cần tương tác đúng với lượng máu và quy trình trộn.</w:t>
      </w:r>
    </w:p>
    <w:p>
      <w:r>
        <w:t>Mẫu đông có thể làm mất hoặc giữ lại một số thành phần hữu hình.</w:t>
      </w:r>
    </w:p>
    <w:p>
      <w:r>
        <w:t>Trộn quá mạnh lại có thể gây tổn thương tế bào.</w:t>
      </w:r>
    </w:p>
    <w:p>
      <w:r>
        <w:t>Hành động đúng không phải lắc lại một mẫu đã hỏng mà là đánh giá khả năng sử dụng và lấy lại khi cần.</w:t>
      </w:r>
    </w:p>
    <w:p>
      <w:pPr>
        <w:pStyle w:val="Heading2"/>
      </w:pPr>
      <w:r>
        <w:t>2.8. Nhiễm phụ gia và dịch truyền</w:t>
      </w:r>
    </w:p>
    <w:p>
      <w:r>
        <w:t>Nhiễm phụ gia xảy ra khi chất trong một dụng cụ hoặc ống ảnh hưởng mẫu khác.</w:t>
      </w:r>
    </w:p>
    <w:p>
      <w:r>
        <w:t>Nhiễm dịch truyền xảy ra khi mẫu chứa một phần dịch đang được đưa vào người bệnh.</w:t>
      </w:r>
    </w:p>
    <w:p>
      <w:r>
        <w:t>Cả hai có thể tạo một pattern nhiều chỉ số thay đổi cùng hướng không phù hợp lâm sàng.</w:t>
      </w:r>
    </w:p>
    <w:p>
      <w:r>
        <w:t>Một kết quả bất thường đơn độc đôi khi ít gợi ý hơn một cụm bất thường có quan hệ hóa học.</w:t>
      </w:r>
    </w:p>
    <w:p>
      <w:r>
        <w:t>Bác sĩ cần biết vị trí lấy mẫu và tình trạng đường truyền.</w:t>
      </w:r>
    </w:p>
    <w:p>
      <w:pPr>
        <w:pStyle w:val="Heading2"/>
      </w:pPr>
      <w:r>
        <w:t>Ví dụ 4 — Kết quả bất ngờ từ mẫu có cờ chất lượng</w:t>
      </w:r>
    </w:p>
    <w:p>
      <w:r>
        <w:t>Người bệnh ổn định nhưng một kết quả thay đổi mạnh và labo ghi chú mẫu bị ảnh hưởng.</w:t>
      </w:r>
    </w:p>
    <w:p>
      <w:r>
        <w:t>Bác sĩ nên xem kết quả nào nhạy với dạng nhiễu đó.</w:t>
      </w:r>
    </w:p>
    <w:p>
      <w:r>
        <w:t>Sau đó trao đổi với labo về khả năng báo cáo và nhu cầu lấy lại mẫu.</w:t>
      </w:r>
    </w:p>
    <w:p>
      <w:r>
        <w:t>Không nên chỉ xóa ghi chú rồi dùng con số như bình thường.</w:t>
      </w:r>
    </w:p>
    <w:p>
      <w:pPr>
        <w:ind w:left="567"/>
      </w:pPr>
      <w:r>
        <w:rPr>
          <w:b/>
          <w:i/>
        </w:rPr>
        <w:t>Bẫy 3:</w:t>
      </w:r>
      <w:r>
        <w:rPr>
          <w:i/>
        </w:rPr>
        <w:t xml:space="preserve"> Cho rằng vỡ hồng cầu luôn chứng minh người bệnh đang tan máu trong cơ thể.</w:t>
      </w:r>
    </w:p>
    <w:p>
      <w:pPr>
        <w:ind w:left="567"/>
      </w:pPr>
      <w:r>
        <w:rPr>
          <w:b/>
          <w:i/>
        </w:rPr>
        <w:t>Bẫy 4:</w:t>
      </w:r>
      <w:r>
        <w:rPr>
          <w:i/>
        </w:rPr>
        <w:t xml:space="preserve"> Cho rằng lấy lại mẫu là lãng phí, dù mẫu ban đầu không còn trả lời được câu hỏi.</w:t>
      </w:r>
    </w:p>
    <w:p>
      <w:pPr>
        <w:pStyle w:val="Heading2"/>
      </w:pPr>
      <w:r>
        <w:t>CHECKPOINT — TỰ KIỂM TRA 2</w:t>
      </w:r>
    </w:p>
    <w:p>
      <w:r>
        <w:rPr>
          <w:b/>
        </w:rPr>
        <w:t>Câu hỏi:</w:t>
      </w:r>
      <w:r>
        <w:t xml:space="preserve"> Khi thấy mẫu có dấu hiệu vỡ hồng cầu, câu hỏi đầu tiên là chẩn đoán bệnh gì hay mẫu bị ảnh hưởng thế nào?</w:t>
      </w:r>
    </w:p>
    <w:p>
      <w:r>
        <w:rPr>
          <w:b/>
        </w:rPr>
        <w:t>Đáp án:</w:t>
      </w:r>
      <w:r>
        <w:t xml:space="preserve"> Trước hết phải xác định vỡ trong hay ngoài cơ thể và xét nghiệm nào bị ảnh hưởng; chỉ sau đó mới nối với bệnh cảnh.</w:t>
      </w:r>
    </w:p>
    <w:p/>
    <w:p>
      <w:pPr>
        <w:pStyle w:val="Heading1"/>
      </w:pPr>
      <w:r>
        <w:t>3. CƠ CHẾ SAI SỐ PHÂN TÍCH</w:t>
      </w:r>
    </w:p>
    <w:p>
      <w:pPr>
        <w:pStyle w:val="Heading2"/>
      </w:pPr>
      <w:r>
        <w:t>3.1. Tín hiệu không phải lúc nào cũng chỉ đến từ chất cần đo</w:t>
      </w:r>
    </w:p>
    <w:p>
      <w:r>
        <w:t>Máy không “nhìn thấy” chẩn đoán.</w:t>
      </w:r>
    </w:p>
    <w:p>
      <w:r>
        <w:t>Máy đo một tín hiệu vật lý hoặc hóa học rồi dùng mô hình để suy ra kết quả.</w:t>
      </w:r>
    </w:p>
    <w:p>
      <w:r>
        <w:t>Nếu chất khác tạo tín hiệu tương tự, phép đo có thể bị nhiễu.</w:t>
      </w:r>
    </w:p>
    <w:p>
      <w:r>
        <w:t>Nếu nồng độ vượt vùng đo đáng tin, máy có thể cần pha loãng hoặc phương pháp khác.</w:t>
      </w:r>
    </w:p>
    <w:p>
      <w:r>
        <w:t>Cờ máy là thông tin kỹ thuật cần được tôn trọng.</w:t>
      </w:r>
    </w:p>
    <w:p>
      <w:pPr>
        <w:pStyle w:val="Heading2"/>
      </w:pPr>
      <w:r>
        <w:t>3.2. Hiệu chuẩn và kiểm soát chất lượng</w:t>
      </w:r>
    </w:p>
    <w:p>
      <w:r>
        <w:t>Hiệu chuẩn (calibration) nối tín hiệu của thiết bị với giá trị quy ước.</w:t>
      </w:r>
    </w:p>
    <w:p>
      <w:r>
        <w:t>Kiểm soát chất lượng (quality control) theo dõi hệ thống có hoạt động ổn định hay không.</w:t>
      </w:r>
    </w:p>
    <w:p>
      <w:r>
        <w:t>Một mẫu kiểm soát đạt không chứng minh mọi mẫu người bệnh đều không có nhiễu.</w:t>
      </w:r>
    </w:p>
    <w:p>
      <w:r>
        <w:t>Nó chứng minh hệ thống đang nằm trong điều kiện kiểm soát đối với vật liệu và quy trình đã định.</w:t>
      </w:r>
    </w:p>
    <w:p>
      <w:r>
        <w:t>Bác sĩ không cần vận hành máy nhưng cần hiểu giới hạn của kết luận này.</w:t>
      </w:r>
    </w:p>
    <w:p>
      <w:pPr>
        <w:pStyle w:val="Heading2"/>
      </w:pPr>
      <w:r>
        <w:t>3.3. Độ chính xác và độ chụm</w:t>
      </w:r>
    </w:p>
    <w:p>
      <w:r>
        <w:t>Độ đúng mô tả mức gần của trung bình phép đo với giá trị quy chiếu phù hợp.</w:t>
      </w:r>
    </w:p>
    <w:p>
      <w:r>
        <w:t>Độ chụm mô tả mức gần nhau giữa các lần đo lặp.</w:t>
      </w:r>
    </w:p>
    <w:p>
      <w:r>
        <w:t>Một phương pháp có thể cho kết quả lặp rất giống nhau nhưng cùng lệch theo một hướng.</w:t>
      </w:r>
    </w:p>
    <w:p>
      <w:r>
        <w:t>Ngược lại, kết quả có thể dao động dù trung bình dài hạn không lệch nhiều.</w:t>
      </w:r>
    </w:p>
    <w:p>
      <w:r>
        <w:t>Khi theo dõi động học nhỏ, cả độ đúng và độ chụm đều quan trọng.</w:t>
      </w:r>
    </w:p>
    <w:p>
      <w:pPr>
        <w:pStyle w:val="Heading2"/>
      </w:pPr>
      <w:r>
        <w:t>3.4. Khác phương pháp, khác kết quả</w:t>
      </w:r>
    </w:p>
    <w:p>
      <w:r>
        <w:t>Hai labo có thể dùng thuốc thử, thiết bị và nguyên lý khác nhau.</w:t>
      </w:r>
    </w:p>
    <w:p>
      <w:r>
        <w:t>Kết quả giữa hai nơi không phải lúc nào cũng hoán đổi trực tiếp.</w:t>
      </w:r>
    </w:p>
    <w:p>
      <w:r>
        <w:t>Khoảng tham chiếu và cờ đi kèm cũng có thể khác.</w:t>
      </w:r>
    </w:p>
    <w:p>
      <w:r>
        <w:t>Nếu cần theo dõi xu hướng, ưu tiên cùng phương pháp khi điều kiện cho phép.</w:t>
      </w:r>
    </w:p>
    <w:p>
      <w:r>
        <w:t>Nếu phải đổi labo, nên ghi nhận điểm chuyển để tránh diễn giải nhầm bước nhảy phương pháp.</w:t>
      </w:r>
    </w:p>
    <w:p>
      <w:pPr>
        <w:pStyle w:val="Heading2"/>
      </w:pPr>
      <w:r>
        <w:t>Chuỗi cơ chế 2 — Nhiễu tín hiệu tạo kết quả giả</w:t>
      </w:r>
    </w:p>
    <w:p>
      <w:r>
        <w:rPr>
          <w:b/>
        </w:rPr>
        <w:t>Tầng 1 — Phân tử:</w:t>
      </w:r>
      <w:r>
        <w:t xml:space="preserve"> chất gây nhiễu hấp thụ, tán xạ hoặc tham gia phản ứng ngoài dự kiến.</w:t>
      </w:r>
    </w:p>
    <w:p>
      <w:r>
        <w:rPr>
          <w:b/>
        </w:rPr>
        <w:t>Tầng 2 — Hệ đo:</w:t>
      </w:r>
      <w:r>
        <w:t xml:space="preserve"> thiết bị nhận tín hiệu tổng hợp và không tách hoàn toàn nguồn gây nhiễu.</w:t>
      </w:r>
    </w:p>
    <w:p>
      <w:r>
        <w:rPr>
          <w:b/>
        </w:rPr>
        <w:t>Tầng 3 — Kết quả:</w:t>
      </w:r>
      <w:r>
        <w:t xml:space="preserve"> giá trị báo cáo lệch theo hướng phụ thuộc phương pháp và chất gây nhiễu.</w:t>
      </w:r>
    </w:p>
    <w:p>
      <w:r>
        <w:rPr>
          <w:b/>
        </w:rPr>
        <w:t>Tầng 4 — Quyết định:</w:t>
      </w:r>
      <w:r>
        <w:t xml:space="preserve"> đọc cờ, hỏi labo và dùng phương pháp thay thế hoặc mẫu mới khi cần.</w:t>
      </w:r>
    </w:p>
    <w:p>
      <w:r>
        <w:rPr>
          <w:b/>
        </w:rPr>
        <w:t>Tầng 5 — Phản chứng:</w:t>
      </w:r>
      <w:r>
        <w:t xml:space="preserve"> lặp lại trên cùng hệ thống có thể tái tạo cùng sai lệch chứ không chứng minh kết quả đúng.</w:t>
      </w:r>
    </w:p>
    <w:p>
      <w:r>
        <w:t>Chất gây nhiễu → tín hiệu ngoài mục tiêu → thuật toán quy đổi → kết quả lệch → xử trí sai nếu tin tuyệt đối</w:t>
      </w:r>
    </w:p>
    <w:p>
      <w:pPr>
        <w:pStyle w:val="Heading2"/>
      </w:pPr>
      <w:r>
        <w:t>3.5. Lặp lại phép đo không giải quyết mọi vấn đề</w:t>
      </w:r>
    </w:p>
    <w:p>
      <w:r>
        <w:t>Lặp lại hữu ích khi nghi lỗi ngẫu nhiên hoặc cần xác nhận cờ kỹ thuật.</w:t>
      </w:r>
    </w:p>
    <w:p>
      <w:r>
        <w:t>Lặp lại không sửa được mẫu lấy sai người.</w:t>
      </w:r>
    </w:p>
    <w:p>
      <w:r>
        <w:t>Lặp lại cũng không loại được nhiễu hệ thống nếu cùng mẫu và cùng phương pháp.</w:t>
      </w:r>
    </w:p>
    <w:p>
      <w:r>
        <w:t>Câu hỏi phải là “lặp lại nhằm kiểm giả thuyết nào”.</w:t>
      </w:r>
    </w:p>
    <w:p>
      <w:r>
        <w:t>Nếu không trả lời được, lặp lại chỉ tạo thêm một con số giống cũ.</w:t>
      </w:r>
    </w:p>
    <w:p>
      <w:pPr>
        <w:pStyle w:val="Heading2"/>
      </w:pPr>
      <w:r>
        <w:t>Ví dụ 5 — Hai labo cho hai giá trị khác nhau</w:t>
      </w:r>
    </w:p>
    <w:p>
      <w:r>
        <w:t>Người bệnh có kết quả gần nhau về thời gian nhưng đến từ hai hệ thống.</w:t>
      </w:r>
    </w:p>
    <w:p>
      <w:r>
        <w:t>Trước khi kết luận bệnh biến động nhanh, hãy xem phương pháp, đơn vị và khoảng tham chiếu.</w:t>
      </w:r>
    </w:p>
    <w:p>
      <w:r>
        <w:t>Nếu cần quyết định dựa trên xu hướng, trao đổi với labo về khả năng so sánh.</w:t>
      </w:r>
    </w:p>
    <w:p>
      <w:pPr>
        <w:pStyle w:val="Heading2"/>
      </w:pPr>
      <w:r>
        <w:t>Ví dụ 6 — Máy lặp lại vẫn giống nhau</w:t>
      </w:r>
    </w:p>
    <w:p>
      <w:r>
        <w:t>Một mẫu có chất gây nhiễu được chạy lại và cho giá trị gần như cũ.</w:t>
      </w:r>
    </w:p>
    <w:p>
      <w:r>
        <w:t>Điều này chứng minh độ lặp của phép đo trên mẫu đó.</w:t>
      </w:r>
    </w:p>
    <w:p>
      <w:r>
        <w:t>Nó chưa chứng minh tín hiệu phản ánh đúng đại lượng sinh học mong muốn.</w:t>
      </w:r>
    </w:p>
    <w:p>
      <w:pPr>
        <w:ind w:left="567"/>
      </w:pPr>
      <w:r>
        <w:rPr>
          <w:b/>
          <w:i/>
        </w:rPr>
        <w:t>Bẫy 5:</w:t>
      </w:r>
      <w:r>
        <w:rPr>
          <w:i/>
        </w:rPr>
        <w:t xml:space="preserve"> “Chạy lại giống nhau” không đồng nghĩa “đúng với cơ thể”.</w:t>
      </w:r>
    </w:p>
    <w:p>
      <w:pPr>
        <w:ind w:left="567"/>
      </w:pPr>
      <w:r>
        <w:rPr>
          <w:b/>
          <w:i/>
        </w:rPr>
        <w:t>Bẫy 6:</w:t>
      </w:r>
      <w:r>
        <w:rPr>
          <w:i/>
        </w:rPr>
        <w:t xml:space="preserve"> Dùng khoảng tham chiếu của labo này để đọc kết quả từ labo khác.</w:t>
      </w:r>
    </w:p>
    <w:p>
      <w:pPr>
        <w:pStyle w:val="Heading2"/>
      </w:pPr>
      <w:r>
        <w:t>CHECKPOINT — TỰ KIỂM TRA 3</w:t>
      </w:r>
    </w:p>
    <w:p>
      <w:r>
        <w:rPr>
          <w:b/>
        </w:rPr>
        <w:t>Câu hỏi:</w:t>
      </w:r>
      <w:r>
        <w:t xml:space="preserve"> Khi kết quả không hợp lâm sàng, vì sao nên hỏi nguyên lý phương pháp?</w:t>
      </w:r>
    </w:p>
    <w:p>
      <w:r>
        <w:rPr>
          <w:b/>
        </w:rPr>
        <w:t>Đáp án:</w:t>
      </w:r>
      <w:r>
        <w:t xml:space="preserve"> Vì chất gây nhiễu và giới hạn đo phụ thuộc phương pháp; một phương pháp khác có thể trả lời câu hỏi tốt hơn.</w:t>
      </w:r>
    </w:p>
    <w:p/>
    <w:p>
      <w:pPr>
        <w:pStyle w:val="Heading1"/>
      </w:pPr>
      <w:r>
        <w:t>4. CƠ CHẾ SAI SỐ HẬU PHÂN TÍCH</w:t>
      </w:r>
    </w:p>
    <w:p>
      <w:pPr>
        <w:pStyle w:val="Heading2"/>
      </w:pPr>
      <w:r>
        <w:t>4.1. Kết quả đúng có thể đến sai người</w:t>
      </w:r>
    </w:p>
    <w:p>
      <w:r>
        <w:t>Truyền dữ liệu tự động giảm lỗi chép tay nhưng không xóa lỗi ánh xạ.</w:t>
      </w:r>
    </w:p>
    <w:p>
      <w:r>
        <w:t>Sai mã hồ sơ, gộp nhầm người bệnh hoặc chọn nhầm lần khám vẫn có thể xảy ra.</w:t>
      </w:r>
    </w:p>
    <w:p>
      <w:r>
        <w:t>Khi kết quả trái ngược toàn bộ bệnh cảnh, cần xác minh đường đi dữ liệu.</w:t>
      </w:r>
    </w:p>
    <w:p>
      <w:r>
        <w:t>Việc này đặc biệt quan trọng trước can thiệp có nguy cơ.</w:t>
      </w:r>
    </w:p>
    <w:p>
      <w:pPr>
        <w:pStyle w:val="Heading2"/>
      </w:pPr>
      <w:r>
        <w:t>4.2. Đơn vị có thể đảo nghĩa</w:t>
      </w:r>
    </w:p>
    <w:p>
      <w:r>
        <w:t>Cùng một đại lượng có thể được báo theo hệ đơn vị khác nhau.</w:t>
      </w:r>
    </w:p>
    <w:p>
      <w:r>
        <w:t>Con số nhìn lớn hơn chưa chắc nồng độ thật cao hơn.</w:t>
      </w:r>
    </w:p>
    <w:p>
      <w:r>
        <w:t>Không được nhớ một con số rồi áp dụng bất kể đơn vị.</w:t>
      </w:r>
    </w:p>
    <w:p>
      <w:r>
        <w:t>Phải đọc tên xét nghiệm, đơn vị, khoảng tham chiếu và phương pháp cùng nhau.</w:t>
      </w:r>
    </w:p>
    <w:p>
      <w:r>
        <w:t>Nếu phải quy đổi, dùng công cụ đã kiểm chứng của labo hoặc nguồn chính thức.</w:t>
      </w:r>
    </w:p>
    <w:p>
      <w:r>
        <w:t>Bài này không cung cấp hệ số quy đổi vì hệ số phải gắn đúng đại lượng và dạng chất.</w:t>
      </w:r>
    </w:p>
    <w:p>
      <w:pPr>
        <w:pStyle w:val="Heading2"/>
      </w:pPr>
      <w:r>
        <w:t>4.3. Cờ và ghi chú là một phần của kết quả</w:t>
      </w:r>
    </w:p>
    <w:p>
      <w:r>
        <w:t>Ghi chú về chất lượng mẫu không phải dòng trang trí.</w:t>
      </w:r>
    </w:p>
    <w:p>
      <w:r>
        <w:t>Cờ vượt vùng đo, cờ nhiễu hoặc cờ cần kiểm tra thủ công có thể thay đổi cách dùng kết quả.</w:t>
      </w:r>
    </w:p>
    <w:p>
      <w:r>
        <w:t>Bác sĩ nên đọc toàn bộ phiếu, không chỉ cột số.</w:t>
      </w:r>
    </w:p>
    <w:p>
      <w:r>
        <w:t>Nếu hệ thống hồ sơ ẩn ghi chú, cần mở bản chi tiết hoặc gọi labo.</w:t>
      </w:r>
    </w:p>
    <w:p>
      <w:pPr>
        <w:pStyle w:val="Heading2"/>
      </w:pPr>
      <w:r>
        <w:t>4.4. Chậm thông báo và đứt bàn giao</w:t>
      </w:r>
    </w:p>
    <w:p>
      <w:r>
        <w:t>Một kết quả quan trọng chỉ có ích khi đến được người có khả năng hành động.</w:t>
      </w:r>
    </w:p>
    <w:p>
      <w:r>
        <w:t>Thông báo cho người không phụ trách mà không xác nhận bàn giao có thể tạo khoảng trống an toàn.</w:t>
      </w:r>
    </w:p>
    <w:p>
      <w:r>
        <w:t>Đọc lại (read-back) giúp xác nhận người nhận nghe đúng định danh và kết quả.</w:t>
      </w:r>
    </w:p>
    <w:p>
      <w:r>
        <w:t>Leo thang thông báo (escalation) dùng khi không liên hệ được người chịu trách nhiệm ban đầu.</w:t>
      </w:r>
    </w:p>
    <w:p>
      <w:r>
        <w:t>Các bước cụ thể phải theo chính sách của cơ sở.</w:t>
      </w:r>
    </w:p>
    <w:p>
      <w:pPr>
        <w:pStyle w:val="Heading2"/>
      </w:pPr>
      <w:r>
        <w:t>Chuỗi cơ chế 3 — Sai truyền đạt biến dữ liệu đúng thành hành động sai</w:t>
      </w:r>
    </w:p>
    <w:p>
      <w:r>
        <w:rPr>
          <w:b/>
        </w:rPr>
        <w:t>Tầng 1 — Dữ liệu:</w:t>
      </w:r>
      <w:r>
        <w:t xml:space="preserve"> kết quả được tạo đúng nhưng gắn nhầm hồ sơ hoặc đơn vị bị hiểu sai.</w:t>
      </w:r>
    </w:p>
    <w:p>
      <w:r>
        <w:rPr>
          <w:b/>
        </w:rPr>
        <w:t>Tầng 2 — Nhận thức:</w:t>
      </w:r>
      <w:r>
        <w:t xml:space="preserve"> người đọc xây mô hình bệnh dựa trên thông tin không thuộc bối cảnh.</w:t>
      </w:r>
    </w:p>
    <w:p>
      <w:r>
        <w:rPr>
          <w:b/>
        </w:rPr>
        <w:t>Tầng 3 — Lâm sàng:</w:t>
      </w:r>
      <w:r>
        <w:t xml:space="preserve"> chẩn đoán và mức ưu tiên bị thay đổi theo dữ liệu sai.</w:t>
      </w:r>
    </w:p>
    <w:p>
      <w:r>
        <w:rPr>
          <w:b/>
        </w:rPr>
        <w:t>Tầng 4 — Quyết định:</w:t>
      </w:r>
      <w:r>
        <w:t xml:space="preserve"> thuốc, dịch, thủ thuật hoặc trì hoãn có thể được chọn không phù hợp.</w:t>
      </w:r>
    </w:p>
    <w:p>
      <w:r>
        <w:rPr>
          <w:b/>
        </w:rPr>
        <w:t>Tầng 5 — Phản chứng:</w:t>
      </w:r>
      <w:r>
        <w:t xml:space="preserve"> xác minh định danh và read-back có thể chặn chuỗi hại trước can thiệp.</w:t>
      </w:r>
    </w:p>
    <w:p>
      <w:r>
        <w:t>Dữ liệu đúng → truyền sai → hiểu sai → quyết định sai → tổn hại có thể phòng ngừa</w:t>
      </w:r>
    </w:p>
    <w:p>
      <w:pPr>
        <w:pStyle w:val="Heading2"/>
      </w:pPr>
      <w:r>
        <w:t>Ví dụ 7 — Bỏ sót ghi chú của labo</w:t>
      </w:r>
    </w:p>
    <w:p>
      <w:r>
        <w:t>Con số được hiển thị nổi bật nhưng ghi chú cho biết mẫu không đạt yêu cầu.</w:t>
      </w:r>
    </w:p>
    <w:p>
      <w:r>
        <w:t>Nếu chỉ đọc con số, bác sĩ có thể can thiệp vào một bất thường giả.</w:t>
      </w:r>
    </w:p>
    <w:p>
      <w:r>
        <w:t>Nếu đọc cả ghi chú, bác sĩ sẽ chuyển sang xác minh hoặc lấy lại mẫu.</w:t>
      </w:r>
    </w:p>
    <w:p>
      <w:pPr>
        <w:pStyle w:val="Heading2"/>
      </w:pPr>
      <w:r>
        <w:t>Ví dụ 8 — Bàn giao không khép kín</w:t>
      </w:r>
    </w:p>
    <w:p>
      <w:r>
        <w:t>Người gọi thông báo để lại lời nhắn nhưng không biết ai sẽ hành động.</w:t>
      </w:r>
    </w:p>
    <w:p>
      <w:r>
        <w:t>Đây chưa phải giao tiếp vòng kín (closed-loop communication).</w:t>
      </w:r>
    </w:p>
    <w:p>
      <w:r>
        <w:t>Cần thực hiện đúng chuỗi người nhận và leo thang theo quy định.</w:t>
      </w:r>
    </w:p>
    <w:p>
      <w:pPr>
        <w:ind w:left="567"/>
      </w:pPr>
      <w:r>
        <w:rPr>
          <w:b/>
          <w:i/>
        </w:rPr>
        <w:t>Bẫy 7:</w:t>
      </w:r>
      <w:r>
        <w:rPr>
          <w:i/>
        </w:rPr>
        <w:t xml:space="preserve"> Cho rằng kết quả đã xuất hiện trên hồ sơ nghĩa là đã có người chịu trách nhiệm xử trí.</w:t>
      </w:r>
    </w:p>
    <w:p>
      <w:pPr>
        <w:ind w:left="567"/>
      </w:pPr>
      <w:r>
        <w:rPr>
          <w:b/>
          <w:i/>
        </w:rPr>
        <w:t>Bẫy 8:</w:t>
      </w:r>
      <w:r>
        <w:rPr>
          <w:i/>
        </w:rPr>
        <w:t xml:space="preserve"> Chỉ đọc số mà bỏ qua đơn vị, ghi chú và thời điểm lấy mẫu.</w:t>
      </w:r>
    </w:p>
    <w:p/>
    <w:p>
      <w:pPr>
        <w:pStyle w:val="Heading1"/>
      </w:pPr>
      <w:r>
        <w:t>5. KHOẢNG THAM CHIẾU VÀ NGƯỠNG QUYẾT ĐỊNH</w:t>
      </w:r>
    </w:p>
    <w:p>
      <w:pPr>
        <w:pStyle w:val="Heading2"/>
      </w:pPr>
      <w:r>
        <w:t>5.1. Khoảng tham chiếu trả lời câu hỏi gì</w:t>
      </w:r>
    </w:p>
    <w:p>
      <w:r>
        <w:t>Khoảng tham chiếu mô tả kết quả ở một quần thể được chọn theo tiêu chí xác định.</w:t>
      </w:r>
    </w:p>
    <w:p>
      <w:r>
        <w:t>Nó không phải ranh giới tuyệt đối giữa khỏe và bệnh.</w:t>
      </w:r>
    </w:p>
    <w:p>
      <w:r>
        <w:t>Một người khỏe có thể nằm ngoài khoảng vì biến thiên tự nhiên.</w:t>
      </w:r>
    </w:p>
    <w:p>
      <w:r>
        <w:t>Một người có bệnh vẫn có thể nằm trong khoảng, nhất là giai đoạn sớm hoặc khi mức nền cá thể khác biệt.</w:t>
      </w:r>
    </w:p>
    <w:p>
      <w:r>
        <w:t>Khoảng còn phụ thuộc quần thể, phương pháp và điều kiện lấy mẫu.</w:t>
      </w:r>
    </w:p>
    <w:p>
      <w:pPr>
        <w:pStyle w:val="Heading2"/>
      </w:pPr>
      <w:r>
        <w:t>5.2. Ngưỡng quyết định trả lời câu hỏi gì</w:t>
      </w:r>
    </w:p>
    <w:p>
      <w:r>
        <w:t>Ngưỡng quyết định được chọn để hỗ trợ một quyết định cụ thể.</w:t>
      </w:r>
    </w:p>
    <w:p>
      <w:r>
        <w:t>Quyết định có thể là chẩn đoán, phân tầng nguy cơ, bắt đầu đánh giá thêm hoặc thay đổi theo dõi.</w:t>
      </w:r>
    </w:p>
    <w:p>
      <w:r>
        <w:t>Ngưỡng phải gắn với guideline và bối cảnh đúng.</w:t>
      </w:r>
    </w:p>
    <w:p>
      <w:r>
        <w:t>Không nên thay ngưỡng quyết định bằng giới hạn tham chiếu chỉ vì giới hạn đó có sẵn trên phiếu.</w:t>
      </w:r>
    </w:p>
    <w:p>
      <w:pPr>
        <w:pStyle w:val="Heading2"/>
      </w:pPr>
      <w:r>
        <w:t>5.3. Giá trị báo động không phải khoảng tham chiếu mở rộng</w:t>
      </w:r>
    </w:p>
    <w:p>
      <w:r>
        <w:t>Giá trị báo động kích hoạt quy trình thông báo khẩn của labo.</w:t>
      </w:r>
    </w:p>
    <w:p>
      <w:r>
        <w:t>Danh sách này phụ thuộc dân số phục vụ, chuyên khoa, phương pháp và chính sách cơ sở.</w:t>
      </w:r>
    </w:p>
    <w:p>
      <w:r>
        <w:t>Không có một bảng ngưỡng duy nhất an toàn cho mọi bệnh viện.</w:t>
      </w:r>
    </w:p>
    <w:p>
      <w:r>
        <w:t>Bác sĩ phải biết cách truy cập danh sách hiện hành của labo sở tại.</w:t>
      </w:r>
    </w:p>
    <w:p>
      <w:r>
        <w:t>Khi người bệnh có dấu hiệu nguy kịch, hành động dựa trên lâm sàng không chờ cờ máy.</w:t>
      </w:r>
    </w:p>
    <w:p>
      <w:pPr>
        <w:pStyle w:val="Heading2"/>
      </w:pPr>
      <w:r>
        <w:t>5.4. Kết quả biên cần được đọc như vùng không chắc chắn</w:t>
      </w:r>
    </w:p>
    <w:p>
      <w:r>
        <w:t>Kết quả gần một mốc không biến người bệnh thành hai nhóm hoàn toàn khác biệt.</w:t>
      </w:r>
    </w:p>
    <w:p>
      <w:r>
        <w:t>Sai số đo, biến thiên sinh học và điều kiện lấy mẫu vẫn tồn tại quanh mốc.</w:t>
      </w:r>
    </w:p>
    <w:p>
      <w:r>
        <w:t>Cần xem xác suất trước xét nghiệm, triệu chứng và hậu quả của quyết định.</w:t>
      </w:r>
    </w:p>
    <w:p>
      <w:r>
        <w:t>Đôi khi lặp lại có chuẩn hóa hữu ích hơn can thiệp ngay.</w:t>
      </w:r>
    </w:p>
    <w:p>
      <w:r>
        <w:t>Đôi khi nguy cơ cao buộc phải hành động trước khi có lần đo tiếp theo.</w:t>
      </w:r>
    </w:p>
    <w:p>
      <w:pPr>
        <w:pStyle w:val="Heading2"/>
      </w:pPr>
      <w:r>
        <w:t>5.5. Bảng phân biệt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Khái niệm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đích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dùng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Khoảng tham chiếu</w:t>
            </w:r>
          </w:p>
        </w:tc>
        <w:tc>
          <w:tcPr>
            <w:tcW w:type="dxa" w:w="2880"/>
            <w:tcBorders>
              <w:top w:val="single" w:sz="4" w:color="000000"/>
              <w:left w:val="single" w:sz="4" w:color="000000"/>
              <w:bottom w:val="single" w:sz="4" w:color="000000"/>
              <w:right w:val="single" w:sz="4" w:color="000000"/>
            </w:tcBorders>
          </w:tcPr>
          <w:p>
            <w:r/>
            <w:r>
              <w:t>Mô tả quần thể tham chiếu</w:t>
            </w:r>
          </w:p>
        </w:tc>
        <w:tc>
          <w:tcPr>
            <w:tcW w:type="dxa" w:w="2880"/>
            <w:tcBorders>
              <w:top w:val="single" w:sz="4" w:color="000000"/>
              <w:left w:val="single" w:sz="4" w:color="000000"/>
              <w:bottom w:val="single" w:sz="4" w:color="000000"/>
              <w:right w:val="single" w:sz="4" w:color="000000"/>
            </w:tcBorders>
          </w:tcPr>
          <w:p>
            <w:r/>
            <w:r>
              <w:t>Không đồng nhất với bệnh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Ngưỡng quyết định</w:t>
            </w:r>
          </w:p>
        </w:tc>
        <w:tc>
          <w:tcPr>
            <w:tcW w:type="dxa" w:w="2880"/>
            <w:tcBorders>
              <w:top w:val="single" w:sz="4" w:color="000000"/>
              <w:left w:val="single" w:sz="4" w:color="000000"/>
              <w:bottom w:val="single" w:sz="4" w:color="000000"/>
              <w:right w:val="single" w:sz="4" w:color="000000"/>
            </w:tcBorders>
          </w:tcPr>
          <w:p>
            <w:r/>
            <w:r>
              <w:t>Hỗ trợ hành động cụ thể</w:t>
            </w:r>
          </w:p>
        </w:tc>
        <w:tc>
          <w:tcPr>
            <w:tcW w:type="dxa" w:w="2880"/>
            <w:tcBorders>
              <w:top w:val="single" w:sz="4" w:color="000000"/>
              <w:left w:val="single" w:sz="4" w:color="000000"/>
              <w:bottom w:val="single" w:sz="4" w:color="000000"/>
              <w:right w:val="single" w:sz="4" w:color="000000"/>
            </w:tcBorders>
          </w:tcPr>
          <w:p>
            <w:r/>
            <w:r>
              <w:t>Gắn đúng guideline và bối cảnh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Giá trị báo động</w:t>
            </w:r>
          </w:p>
        </w:tc>
        <w:tc>
          <w:tcPr>
            <w:tcW w:type="dxa" w:w="2880"/>
            <w:tcBorders>
              <w:top w:val="single" w:sz="4" w:color="000000"/>
              <w:left w:val="single" w:sz="4" w:color="000000"/>
              <w:bottom w:val="single" w:sz="4" w:color="000000"/>
              <w:right w:val="single" w:sz="4" w:color="000000"/>
            </w:tcBorders>
          </w:tcPr>
          <w:p>
            <w:r/>
            <w:r>
              <w:t>Kích hoạt báo khẩn tại cơ sở</w:t>
            </w:r>
          </w:p>
        </w:tc>
        <w:tc>
          <w:tcPr>
            <w:tcW w:type="dxa" w:w="2880"/>
            <w:tcBorders>
              <w:top w:val="single" w:sz="4" w:color="000000"/>
              <w:left w:val="single" w:sz="4" w:color="000000"/>
              <w:bottom w:val="single" w:sz="4" w:color="000000"/>
              <w:right w:val="single" w:sz="4" w:color="000000"/>
            </w:tcBorders>
          </w:tcPr>
          <w:p>
            <w:r/>
            <w:r>
              <w:t>Theo chính sách labo sở tại</w:t>
            </w:r>
          </w:p>
        </w:tc>
      </w:tr>
    </w:tbl>
    <w:p>
      <w:pPr>
        <w:pStyle w:val="Heading2"/>
      </w:pPr>
      <w:r>
        <w:t>Ví dụ 9 — Ngoài khoảng nhưng không đổi quyết định</w:t>
      </w:r>
    </w:p>
    <w:p>
      <w:r>
        <w:t>Một kết quả lệch nhẹ, người bệnh ổn định và mức nền trước tương tự.</w:t>
      </w:r>
    </w:p>
    <w:p>
      <w:r>
        <w:t>Nếu không có pattern bệnh lý hay động học mới, có thể ưu tiên theo dõi và chuẩn hóa lần đo.</w:t>
      </w:r>
    </w:p>
    <w:p>
      <w:r>
        <w:t>Điều này khác với bỏ qua kết quả; đó là diễn giải theo xác suất và bối cảnh.</w:t>
      </w:r>
    </w:p>
    <w:p>
      <w:pPr>
        <w:pStyle w:val="Heading2"/>
      </w:pPr>
      <w:r>
        <w:t>Ví dụ 10 — Trong khoảng nhưng động học đáng lo</w:t>
      </w:r>
    </w:p>
    <w:p>
      <w:r>
        <w:t>Kết quả hiện tại vẫn nằm trong khoảng tham chiếu chung.</w:t>
      </w:r>
    </w:p>
    <w:p>
      <w:r>
        <w:t>Tuy nhiên, nó đã thay đổi rõ so với mức nền đáng tin của chính người bệnh.</w:t>
      </w:r>
    </w:p>
    <w:p>
      <w:r>
        <w:t>Sự thay đổi có thể quan trọng hơn ký hiệu “bình thường”.</w:t>
      </w:r>
    </w:p>
    <w:p>
      <w:pPr>
        <w:ind w:left="567"/>
      </w:pPr>
      <w:r>
        <w:rPr>
          <w:b/>
          <w:i/>
        </w:rPr>
        <w:t>Bẫy 9:</w:t>
      </w:r>
      <w:r>
        <w:rPr>
          <w:i/>
        </w:rPr>
        <w:t xml:space="preserve"> Điều trị dấu sao trên phiếu thay vì điều trị người bệnh.</w:t>
      </w:r>
    </w:p>
    <w:p>
      <w:pPr>
        <w:ind w:left="567"/>
      </w:pPr>
      <w:r>
        <w:rPr>
          <w:b/>
          <w:i/>
        </w:rPr>
        <w:t>Bẫy 10:</w:t>
      </w:r>
      <w:r>
        <w:rPr>
          <w:i/>
        </w:rPr>
        <w:t xml:space="preserve"> Bỏ qua động học chỉ vì lần đo hiện tại chưa vượt giới hạn tham chiếu.</w:t>
      </w:r>
    </w:p>
    <w:p>
      <w:pPr>
        <w:pStyle w:val="Heading2"/>
      </w:pPr>
      <w:r>
        <w:t>CHECKPOINT — TỰ KIỂM TRA 4</w:t>
      </w:r>
    </w:p>
    <w:p>
      <w:r>
        <w:rPr>
          <w:b/>
        </w:rPr>
        <w:t>Câu hỏi:</w:t>
      </w:r>
      <w:r>
        <w:t xml:space="preserve"> Vì sao khoảng tham chiếu không phải ngưỡng chẩn đoán mặc định?</w:t>
      </w:r>
    </w:p>
    <w:p>
      <w:r>
        <w:rPr>
          <w:b/>
        </w:rPr>
        <w:t>Đáp án:</w:t>
      </w:r>
      <w:r>
        <w:t xml:space="preserve"> Vì khoảng tham chiếu mô tả phân bố quần thể, còn ngưỡng quyết định được chọn cho một hành động lâm sàng cụ thể.</w:t>
      </w:r>
    </w:p>
    <w:p/>
    <w:p>
      <w:pPr>
        <w:pStyle w:val="Heading1"/>
      </w:pPr>
      <w:r>
        <w:t>6. CHẨN ĐOÁN — KHUNG ĐỌC XÉT NGHIỆM NĂM BƯỚC</w:t>
      </w:r>
    </w:p>
    <w:p>
      <w:pPr>
        <w:pStyle w:val="Heading2"/>
      </w:pPr>
      <w:r>
        <w:t>6.1. Bước một — Xác minh đúng người, đúng mẫu, đúng thời điểm</w:t>
      </w:r>
    </w:p>
    <w:p>
      <w:r>
        <w:t>Đọc tên người bệnh và thông tin định danh theo quy trình cơ sở.</w:t>
      </w:r>
    </w:p>
    <w:p>
      <w:r>
        <w:t>Xem thời điểm lấy mẫu so với triệu chứng, điều trị, truyền dịch và thủ thuật.</w:t>
      </w:r>
    </w:p>
    <w:p>
      <w:r>
        <w:t>Xem loại bệnh phẩm và ghi chú chất lượng mẫu.</w:t>
      </w:r>
    </w:p>
    <w:p>
      <w:r>
        <w:t>Hỏi mẫu lấy từ đâu nếu đường truyền có thể gây nhiễm.</w:t>
      </w:r>
    </w:p>
    <w:p>
      <w:r>
        <w:t>Nếu thông tin nền không đáng tin, dừng diễn giải sâu.</w:t>
      </w:r>
    </w:p>
    <w:p>
      <w:pPr>
        <w:pStyle w:val="Heading2"/>
      </w:pPr>
      <w:r>
        <w:t>6.2. Bước hai — Tìm tình huống đe dọa trước</w:t>
      </w:r>
    </w:p>
    <w:p>
      <w:r>
        <w:t>Nhìn người bệnh trước khi nhìn bảng.</w:t>
      </w:r>
    </w:p>
    <w:p>
      <w:r>
        <w:t>Đánh giá ý thức, hô hấp, tuần hoàn và các dấu hiệu mất ổn định phù hợp bối cảnh.</w:t>
      </w:r>
    </w:p>
    <w:p>
      <w:r>
        <w:t>Nếu người bệnh nguy kịch, kích hoạt đánh giá và xử trí cấp cứu.</w:t>
      </w:r>
    </w:p>
    <w:p>
      <w:r>
        <w:t>Không chờ lặp xét nghiệm chỉ để có một con số đẹp hơn.</w:t>
      </w:r>
    </w:p>
    <w:p>
      <w:r>
        <w:t>Đồng thời, lấy mẫu xác nhận khi việc đó không làm chậm can thiệp thiết yếu.</w:t>
      </w:r>
    </w:p>
    <w:p>
      <w:pPr>
        <w:pStyle w:val="Heading2"/>
      </w:pPr>
      <w:r>
        <w:t>6.3. Bước ba — Kiểm khả năng sai số và nhiễu</w:t>
      </w:r>
    </w:p>
    <w:p>
      <w:r>
        <w:t>Tìm cờ vỡ hồng cầu, đục, vàng đậm, đông mẫu hoặc thiếu mẫu.</w:t>
      </w:r>
    </w:p>
    <w:p>
      <w:r>
        <w:t>Kiểm sự nhất quán giữa các chỉ số có quan hệ sinh lý hoặc hóa học.</w:t>
      </w:r>
    </w:p>
    <w:p>
      <w:r>
        <w:t>Tìm pattern gợi ý nhiễm phụ gia, dịch truyền hoặc nhầm mẫu.</w:t>
      </w:r>
    </w:p>
    <w:p>
      <w:r>
        <w:t>Xem phương pháp và đơn vị nếu kết quả đến từ labo khác.</w:t>
      </w:r>
    </w:p>
    <w:p>
      <w:r>
        <w:t>Gọi labo khi câu hỏi kỹ thuật có thể thay đổi xử trí.</w:t>
      </w:r>
    </w:p>
    <w:p>
      <w:pPr>
        <w:pStyle w:val="Heading2"/>
      </w:pPr>
      <w:r>
        <w:t>6.4. Bước bốn — Đọc pattern, baseline và động học</w:t>
      </w:r>
    </w:p>
    <w:p>
      <w:r>
        <w:t>Không tách một chỉ số khỏi phần còn lại của bệnh cảnh.</w:t>
      </w:r>
    </w:p>
    <w:p>
      <w:r>
        <w:t>Xác định bất thường đơn độc hay thuộc một pattern có cơ chế chung.</w:t>
      </w:r>
    </w:p>
    <w:p>
      <w:r>
        <w:t>So sánh với mức nền đáng tin của chính người bệnh.</w:t>
      </w:r>
    </w:p>
    <w:p>
      <w:r>
        <w:t>Xem hướng thay đổi qua các lần đo và liên hệ với can thiệp.</w:t>
      </w:r>
    </w:p>
    <w:p>
      <w:r>
        <w:t>Tách thay đổi dự kiến do điều trị khỏi thay đổi ngoài dự kiến.</w:t>
      </w:r>
    </w:p>
    <w:p>
      <w:pPr>
        <w:pStyle w:val="Heading2"/>
      </w:pPr>
      <w:r>
        <w:t>6.5. Bước năm — Chốt câu hỏi và hành động</w:t>
      </w:r>
    </w:p>
    <w:p>
      <w:r>
        <w:t>Viết một câu tóm tắt: kết quả nào đáng tin, bất thường nào chính và điều gì còn chưa chắc.</w:t>
      </w:r>
    </w:p>
    <w:p>
      <w:r>
        <w:t>Chọn hành động giải quyết bất định quan trọng nhất.</w:t>
      </w:r>
    </w:p>
    <w:p>
      <w:r>
        <w:t>Hành động có thể là theo dõi lâm sàng, gọi labo, lấy lại mẫu, dùng phương pháp khác hoặc hội chẩn.</w:t>
      </w:r>
    </w:p>
    <w:p>
      <w:r>
        <w:t>Ghi rõ ai chịu trách nhiệm theo dõi kết quả tiếp theo.</w:t>
      </w:r>
    </w:p>
    <w:p>
      <w:r>
        <w:t>Đóng vòng bằng cách kiểm tra hành động đã được thực hiện.</w:t>
      </w:r>
    </w:p>
    <w:p>
      <w:pPr>
        <w:pStyle w:val="Heading2"/>
      </w:pPr>
      <w:r>
        <w:t>Ví dụ 11 — Tóm tắt thay vì chép lại bảng</w:t>
      </w:r>
    </w:p>
    <w:p>
      <w:r>
        <w:t>Cách yếu là đọc lại từng dòng cao hoặc thấp.</w:t>
      </w:r>
    </w:p>
    <w:p>
      <w:r>
        <w:t>Cách tốt là nêu mẫu có đáng tin không, pattern chính là gì và hành động tiếp theo là gì.</w:t>
      </w:r>
    </w:p>
    <w:p>
      <w:r>
        <w:t>Một tóm tắt tốt giúp người bàn giao hiểu quyết định, không chỉ hiểu dữ liệu.</w:t>
      </w:r>
    </w:p>
    <w:p>
      <w:pPr>
        <w:pStyle w:val="Heading2"/>
      </w:pPr>
      <w:r>
        <w:t>Ví dụ 12 — Một kết quả không khớp toàn cảnh</w:t>
      </w:r>
    </w:p>
    <w:p>
      <w:r>
        <w:t>Một chỉ số thay đổi trái hướng với triệu chứng và các chỉ số liên quan.</w:t>
      </w:r>
    </w:p>
    <w:p>
      <w:r>
        <w:t>Bước phù hợp là kiểm mẫu, phương pháp và thời điểm.</w:t>
      </w:r>
    </w:p>
    <w:p>
      <w:r>
        <w:t>Không cần sáng tạo thêm nhiều chẩn đoán trước khi loại sai số có thể kiểm chứng.</w:t>
      </w:r>
    </w:p>
    <w:p>
      <w:pPr>
        <w:ind w:left="567"/>
      </w:pPr>
      <w:r>
        <w:rPr>
          <w:b/>
          <w:i/>
        </w:rPr>
        <w:t>Bẫy 11:</w:t>
      </w:r>
      <w:r>
        <w:rPr>
          <w:i/>
        </w:rPr>
        <w:t xml:space="preserve"> Đọc từ trên xuống dưới mà không ưu tiên nguy cơ.</w:t>
      </w:r>
    </w:p>
    <w:p>
      <w:pPr>
        <w:ind w:left="567"/>
      </w:pPr>
      <w:r>
        <w:rPr>
          <w:b/>
          <w:i/>
        </w:rPr>
        <w:t>Bẫy 12:</w:t>
      </w:r>
      <w:r>
        <w:rPr>
          <w:i/>
        </w:rPr>
        <w:t xml:space="preserve"> Đặt hàng loạt xét nghiệm mới trước khi xác định câu hỏi cần trả lời.</w:t>
      </w:r>
    </w:p>
    <w:p/>
    <w:p>
      <w:pPr>
        <w:pStyle w:val="Heading1"/>
      </w:pPr>
      <w:r>
        <w:t>7. BOX ĐỎ VÀ LƯU ĐỒ QUYẾT ĐỊNH</w:t>
      </w:r>
    </w:p>
    <w:p>
      <w:pPr>
        <w:ind w:left="567"/>
      </w:pPr>
      <w:r>
        <w:rPr>
          <w:b/>
          <w:i/>
        </w:rPr>
        <w:t>BOX ĐỎ — AN TOÀN TRƯỚC KHI ĐỌC THƯỜNG QUY</w:t>
      </w:r>
    </w:p>
    <w:p>
      <w:r>
        <w:t>&gt;</w:t>
      </w:r>
    </w:p>
    <w:p>
      <w:pPr>
        <w:ind w:left="567"/>
      </w:pPr>
      <w:r>
        <w:rPr>
          <w:i/>
        </w:rPr>
        <w:t>Nếu người bệnh mất ổn định, có triệu chứng đe dọa hoặc diễn biến xấu nhanh, hãy đánh giá và xử trí người bệnh trước.</w:t>
      </w:r>
    </w:p>
    <w:p>
      <w:r>
        <w:t>&gt;</w:t>
      </w:r>
    </w:p>
    <w:p>
      <w:pPr>
        <w:ind w:left="567"/>
      </w:pPr>
      <w:r>
        <w:rPr>
          <w:i/>
        </w:rPr>
        <w:t>Không trì hoãn hồi sức, hội chẩn hay chuyển tuyến chỉ để chờ xác nhận một kết quả.</w:t>
      </w:r>
    </w:p>
    <w:p>
      <w:r>
        <w:t>&gt;</w:t>
      </w:r>
    </w:p>
    <w:p>
      <w:pPr>
        <w:ind w:left="567"/>
      </w:pPr>
      <w:r>
        <w:rPr>
          <w:i/>
        </w:rPr>
        <w:t>Nếu kết quả và lâm sàng mâu thuẫn, vừa xử trí nguy cơ có thể gây hại vừa lấy mẫu xác nhận khi an toàn.</w:t>
      </w:r>
    </w:p>
    <w:p>
      <w:r>
        <w:t>&gt;</w:t>
      </w:r>
    </w:p>
    <w:p>
      <w:pPr>
        <w:ind w:left="567"/>
      </w:pPr>
      <w:r>
        <w:rPr>
          <w:i/>
        </w:rPr>
        <w:t>Danh sách giá trị báo động, người nhận, read-back và escalation phải theo chính sách labo sở tại.</w:t>
      </w:r>
    </w:p>
    <w:p>
      <w:r>
        <w:rPr>
          <w:rFonts w:ascii="Consolas" w:hAnsi="Consolas"/>
          <w:sz w:val="18"/>
        </w:rPr>
        <w:t>BỆNH NHÂN CÓ KẾT QUẢ XÉT NGHIỆM BẤT THƯỜNG</w:t>
        <w:br/>
        <w:t xml:space="preserve">        ↓</w:t>
        <w:br/>
        <w:t>Có dấu hiệu mất ổn định hoặc đe dọa tức thời?</w:t>
        <w:br/>
        <w:t>├── CÓ → Dừng nhánh đọc thường quy</w:t>
        <w:br/>
        <w:t>│        → Đánh giá ABC và kích hoạt hỗ trợ phù hợp</w:t>
        <w:br/>
        <w:t>│        → Xử trí nguy cơ lâm sàng, không chờ con số hoàn hảo</w:t>
        <w:br/>
        <w:t>│        → Lấy mẫu xác nhận song song nếu không làm chậm cứu người</w:t>
        <w:br/>
        <w:t>└── KHÔNG → Xác minh đúng người, đúng mẫu, đúng thời điểm</w:t>
        <w:br/>
        <w:t xml:space="preserve">             ↓</w:t>
        <w:br/>
        <w:t xml:space="preserve">          Có cờ chất lượng, nhầm đơn vị hoặc pattern không hợp lý?</w:t>
        <w:br/>
        <w:t xml:space="preserve">          ├── CÓ → Gọi labo với câu hỏi cụ thể</w:t>
        <w:br/>
        <w:t xml:space="preserve">          │        → Xem khả năng nhiễu và khả năng dùng kết quả</w:t>
        <w:br/>
        <w:t xml:space="preserve">          │        → Lấy lại mẫu chuẩn hóa khi cần</w:t>
        <w:br/>
        <w:t xml:space="preserve">          └── KHÔNG → So với baseline, động học và bối cảnh</w:t>
        <w:br/>
        <w:t xml:space="preserve">                       ↓</w:t>
        <w:br/>
        <w:t xml:space="preserve">                    Kết quả có thay đổi quyết định hiện tại?</w:t>
        <w:br/>
        <w:t xml:space="preserve">                    ├── CÓ → Ghi hành động, người chịu trách nhiệm và mốc kiểm lại</w:t>
        <w:br/>
        <w:t xml:space="preserve">                    └── KHÔNG → Theo dõi có mục tiêu, tránh xét nghiệm lặp vô ích</w:t>
        <w:br/>
        <w:br/>
        <w:t>PLAN B KHI THIẾU NGUỒN LỰC</w:t>
        <w:br/>
        <w:t xml:space="preserve">        ↓</w:t>
        <w:br/>
        <w:t>Không truy cập được hệ thống hoặc chuyên gia labo ngay?</w:t>
        <w:br/>
        <w:t>├── Dùng phiếu gốc, kiểm định danh và đơn vị bằng hai người nếu có thể</w:t>
        <w:br/>
        <w:t>├── Ghi rõ mức không chắc chắn và tránh can thiệp nguy cơ chỉ dựa trên mẫu đáng ngờ</w:t>
        <w:br/>
        <w:t>├── Lấy mẫu mới theo quy trình an toàn nếu kết quả sẽ đổi xử trí</w:t>
        <w:br/>
        <w:t>└── Chuyển tuyến hoặc liên hệ hỗ trợ khi nguy cơ vượt năng lực tại chỗ</w:t>
      </w:r>
    </w:p>
    <w:p>
      <w:pPr>
        <w:pStyle w:val="Heading2"/>
      </w:pPr>
      <w:r>
        <w:t>7.1. Vì sao nhánh cấp cứu đứng trước</w:t>
      </w:r>
    </w:p>
    <w:p>
      <w:r>
        <w:t>Mục tiêu của xét nghiệm là hỗ trợ chăm sóc người bệnh.</w:t>
      </w:r>
    </w:p>
    <w:p>
      <w:r>
        <w:t>Nếu quy trình đọc bảng làm chậm can thiệp cứu người, quy trình đó đã đảo ngược ưu tiên.</w:t>
      </w:r>
    </w:p>
    <w:p>
      <w:r>
        <w:t>Lâm sàng không thay thế xét nghiệm, nhưng quyết định khẩn không thể chỉ phụ thuộc một mẫu đáng ngờ.</w:t>
      </w:r>
    </w:p>
    <w:p>
      <w:pPr>
        <w:pStyle w:val="Heading2"/>
      </w:pPr>
      <w:r>
        <w:t>7.2. Vì sao Plan B phải được viết trước</w:t>
      </w:r>
    </w:p>
    <w:p>
      <w:r>
        <w:t>Thiếu mạng, thiếu chuyên gia hoặc thiếu phương pháp thay thế là tình huống có thật.</w:t>
      </w:r>
    </w:p>
    <w:p>
      <w:r>
        <w:t>Plan B giúp đội ngũ không ứng biến bằng một hành động nguy hiểm.</w:t>
      </w:r>
    </w:p>
    <w:p>
      <w:r>
        <w:t>Một Plan B tốt nêu điều vẫn làm được, điều chưa chắc và ngưỡng cần chuyển hỗ trợ.</w:t>
      </w:r>
    </w:p>
    <w:p/>
    <w:p>
      <w:pPr>
        <w:pStyle w:val="Heading1"/>
      </w:pPr>
      <w:r>
        <w:t>8. THEO DÕI BẰNG BASELINE, ĐỘNG HỌC VÀ DELTA CHECK</w:t>
      </w:r>
    </w:p>
    <w:p>
      <w:pPr>
        <w:pStyle w:val="Heading2"/>
      </w:pPr>
      <w:r>
        <w:t>8.1. Baseline cá thể mạnh hơn “bình thường chung” trong nhiều tình huống</w:t>
      </w:r>
    </w:p>
    <w:p>
      <w:r>
        <w:t>Mỗi người có điểm cân bằng sinh lý riêng.</w:t>
      </w:r>
    </w:p>
    <w:p>
      <w:r>
        <w:t>Một giá trị có thể bình thường trong quần thể nhưng bất thường đối với cá thể đó.</w:t>
      </w:r>
    </w:p>
    <w:p>
      <w:r>
        <w:t>Ngược lại, một lệch ổn định lâu dài có thể ít cấp bách hơn thay đổi mới.</w:t>
      </w:r>
    </w:p>
    <w:p>
      <w:r>
        <w:t>Baseline chỉ đáng tin khi mẫu cũ đúng người, đúng bối cảnh và phương pháp có thể so sánh.</w:t>
      </w:r>
    </w:p>
    <w:p>
      <w:pPr>
        <w:pStyle w:val="Heading2"/>
      </w:pPr>
      <w:r>
        <w:t>8.2. Động học trả lời câu hỏi diễn biến</w:t>
      </w:r>
    </w:p>
    <w:p>
      <w:r>
        <w:t>Một lần đo giống một khung hình.</w:t>
      </w:r>
    </w:p>
    <w:p>
      <w:r>
        <w:t>Nhiều lần đo có thời điểm rõ tạo thành một đoạn phim.</w:t>
      </w:r>
    </w:p>
    <w:p>
      <w:r>
        <w:t>Động học có thể cho biết bệnh tiến triển, đáp ứng điều trị hay kết quả đầu là ngoại lai.</w:t>
      </w:r>
    </w:p>
    <w:p>
      <w:r>
        <w:t>Tần suất đo phải phục vụ quyết định, không phải thói quen.</w:t>
      </w:r>
    </w:p>
    <w:p>
      <w:r>
        <w:t>Đo quá dày khi không đổi xử trí gây mất máu, chi phí và nhiễu thông tin.</w:t>
      </w:r>
    </w:p>
    <w:p>
      <w:pPr>
        <w:pStyle w:val="Heading2"/>
      </w:pPr>
      <w:r>
        <w:t>8.3. Delta check là cảnh báo, không phải chẩn đoán</w:t>
      </w:r>
    </w:p>
    <w:p>
      <w:r>
        <w:t>Delta check phát hiện thay đổi khác thường giữa hai kết quả.</w:t>
      </w:r>
    </w:p>
    <w:p>
      <w:r>
        <w:t>Thay đổi đó có thể là bệnh thật, can thiệp thật, khác phương pháp hoặc sai mẫu.</w:t>
      </w:r>
    </w:p>
    <w:p>
      <w:r>
        <w:t>Cờ delta không tự nói nguyên nhân.</w:t>
      </w:r>
    </w:p>
    <w:p>
      <w:r>
        <w:t>Nó yêu cầu người đọc quay lại định danh, thời điểm và bệnh cảnh.</w:t>
      </w:r>
    </w:p>
    <w:p>
      <w:pPr>
        <w:pStyle w:val="Heading2"/>
      </w:pPr>
      <w:r>
        <w:t>8.4. Chọn lần so sánh phù hợp</w:t>
      </w:r>
    </w:p>
    <w:p>
      <w:r>
        <w:t>Không phải kết quả gần nhất luôn là baseline tốt nhất.</w:t>
      </w:r>
    </w:p>
    <w:p>
      <w:r>
        <w:t>Kết quả gần nhất có thể được lấy trong một đợt cấp khác hoặc khi đang truyền dịch.</w:t>
      </w:r>
    </w:p>
    <w:p>
      <w:r>
        <w:t>Hãy chọn mốc đại diện cho trạng thái cần so sánh.</w:t>
      </w:r>
    </w:p>
    <w:p>
      <w:r>
        <w:t>Ghi lý do chọn mốc giúp người sau hiểu suy luận.</w:t>
      </w:r>
    </w:p>
    <w:p>
      <w:pPr>
        <w:pStyle w:val="Heading2"/>
      </w:pPr>
      <w:r>
        <w:t>Ví dụ 13 — Delta lớn nhưng có giải thích</w:t>
      </w:r>
    </w:p>
    <w:p>
      <w:r>
        <w:t>Kết quả đổi rõ sau một can thiệp có tác động sinh lý phù hợp.</w:t>
      </w:r>
    </w:p>
    <w:p>
      <w:r>
        <w:t>Nếu hướng thay đổi khớp cơ chế và lâm sàng, đây có thể là đáp ứng thật.</w:t>
      </w:r>
    </w:p>
    <w:p>
      <w:r>
        <w:t>Vẫn cần kiểm chất lượng mẫu nhưng không nên coi mọi delta là lỗi.</w:t>
      </w:r>
    </w:p>
    <w:p>
      <w:pPr>
        <w:pStyle w:val="Heading2"/>
      </w:pPr>
      <w:r>
        <w:t>Ví dụ 14 — Delta lớn không có giải thích</w:t>
      </w:r>
    </w:p>
    <w:p>
      <w:r>
        <w:t>Người bệnh không thay đổi, không có can thiệp và pattern mới không hợp lý.</w:t>
      </w:r>
    </w:p>
    <w:p>
      <w:r>
        <w:t>Khi đó nhầm mẫu, nhiễm dịch hoặc lỗi truyền dữ liệu phải được xem xét sớm.</w:t>
      </w:r>
    </w:p>
    <w:p>
      <w:r>
        <w:t>Xác minh trước can thiệp là hành động an toàn.</w:t>
      </w:r>
    </w:p>
    <w:p>
      <w:pPr>
        <w:ind w:left="567"/>
      </w:pPr>
      <w:r>
        <w:rPr>
          <w:b/>
          <w:i/>
        </w:rPr>
        <w:t>Bẫy 13:</w:t>
      </w:r>
      <w:r>
        <w:rPr>
          <w:i/>
        </w:rPr>
        <w:t xml:space="preserve"> Dùng kết quả gần nhất làm baseline mà không xem bối cảnh lấy mẫu.</w:t>
      </w:r>
    </w:p>
    <w:p>
      <w:pPr>
        <w:ind w:left="567"/>
      </w:pPr>
      <w:r>
        <w:rPr>
          <w:b/>
          <w:i/>
        </w:rPr>
        <w:t>Bẫy 14:</w:t>
      </w:r>
      <w:r>
        <w:rPr>
          <w:i/>
        </w:rPr>
        <w:t xml:space="preserve"> Xét nghiệm lặp dày chỉ để “theo dõi” nhưng không định nghĩa hành động.</w:t>
      </w:r>
    </w:p>
    <w:p>
      <w:pPr>
        <w:pStyle w:val="Heading2"/>
      </w:pPr>
      <w:r>
        <w:t>CHECKPOINT — TỰ KIỂM TRA 5</w:t>
      </w:r>
    </w:p>
    <w:p>
      <w:r>
        <w:rPr>
          <w:b/>
        </w:rPr>
        <w:t>Câu hỏi:</w:t>
      </w:r>
      <w:r>
        <w:t xml:space="preserve"> Delta check bất thường có chứng minh bệnh tiến triển không?</w:t>
      </w:r>
    </w:p>
    <w:p>
      <w:r>
        <w:rPr>
          <w:b/>
        </w:rPr>
        <w:t>Đáp án:</w:t>
      </w:r>
      <w:r>
        <w:t xml:space="preserve"> Không. Nó chỉ báo thay đổi cần giải thích bằng bệnh cảnh, can thiệp, phương pháp và chất lượng mẫu.</w:t>
      </w:r>
    </w:p>
    <w:p/>
    <w:p>
      <w:pPr>
        <w:pStyle w:val="Heading1"/>
      </w:pPr>
      <w:r>
        <w:t>9. ĐƠN VỊ VÀ GIAO TIẾP VỚI LABO</w:t>
      </w:r>
    </w:p>
    <w:p>
      <w:pPr>
        <w:pStyle w:val="Heading2"/>
      </w:pPr>
      <w:r>
        <w:t>9.1. Đọc đủ bốn thành phần</w:t>
      </w:r>
    </w:p>
    <w:p>
      <w:r>
        <w:t>Mỗi kết quả phải được đọc cùng tên đại lượng, giá trị, đơn vị và khoảng hoặc mốc áp dụng.</w:t>
      </w:r>
    </w:p>
    <w:p>
      <w:r>
        <w:t>Thiếu một thành phần có thể làm diễn giải sai.</w:t>
      </w:r>
    </w:p>
    <w:p>
      <w:r>
        <w:t>Tên viết tắt giống nhau đôi khi chỉ các đại lượng khác nhau giữa chuyên ngành.</w:t>
      </w:r>
    </w:p>
    <w:p>
      <w:r>
        <w:t>Khi không chắc, mở danh mục xét nghiệm của labo.</w:t>
      </w:r>
    </w:p>
    <w:p>
      <w:pPr>
        <w:pStyle w:val="Heading2"/>
      </w:pPr>
      <w:r>
        <w:t>9.2. SI và conventional không phải hai “mức bình thường”</w:t>
      </w:r>
    </w:p>
    <w:p>
      <w:r>
        <w:t>Hệ đơn vị quốc tế (SI) và hệ conventional chỉ là cách biểu diễn khác.</w:t>
      </w:r>
    </w:p>
    <w:p>
      <w:r>
        <w:t>Không được so sánh trực tiếp hai con số nếu đơn vị không tương thích.</w:t>
      </w:r>
    </w:p>
    <w:p>
      <w:r>
        <w:t>Quy đổi cần đúng dạng chất và khối lượng phân tử khi có liên quan.</w:t>
      </w:r>
    </w:p>
    <w:p>
      <w:r>
        <w:t>Dùng công cụ do labo hoặc nguồn được kiểm chứng cung cấp.</w:t>
      </w:r>
    </w:p>
    <w:p>
      <w:r>
        <w:t>Không tự nhớ hệ số rời rạc rồi áp vào đại lượng có tên gần giống.</w:t>
      </w:r>
    </w:p>
    <w:p>
      <w:pPr>
        <w:pStyle w:val="Heading2"/>
      </w:pPr>
      <w:r>
        <w:t>9.3. Cách gọi labo hiệu quả</w:t>
      </w:r>
    </w:p>
    <w:p>
      <w:r>
        <w:t>Bắt đầu bằng định danh người bệnh và thời điểm mẫu.</w:t>
      </w:r>
    </w:p>
    <w:p>
      <w:r>
        <w:t>Nêu kết quả nào mâu thuẫn với lâm sàng.</w:t>
      </w:r>
    </w:p>
    <w:p>
      <w:r>
        <w:t>Nêu cờ mẫu, đường truyền, vị trí lấy và can thiệp liên quan nếu biết.</w:t>
      </w:r>
    </w:p>
    <w:p>
      <w:r>
        <w:t>Hỏi câu cụ thể: kết quả có bị ảnh hưởng không, hướng ảnh hưởng là gì, có phương pháp thay thế không.</w:t>
      </w:r>
    </w:p>
    <w:p>
      <w:r>
        <w:t>Xác nhận ai sẽ theo dõi mẫu mới hoặc kết quả sửa đổi.</w:t>
      </w:r>
    </w:p>
    <w:p>
      <w:pPr>
        <w:pStyle w:val="Heading2"/>
      </w:pPr>
      <w:r>
        <w:t>9.4. Những câu hỏi tốt</w:t>
      </w:r>
    </w:p>
    <w:p>
      <w:r>
        <w:t>“Mẫu này có cờ chất lượng nào và cờ đó ảnh hưởng xét nghiệm nào?”</w:t>
      </w:r>
    </w:p>
    <w:p>
      <w:r>
        <w:t>“Phương pháp hiện tại dễ bị nhiễu bởi tình trạng mẫu này không?”</w:t>
      </w:r>
    </w:p>
    <w:p>
      <w:r>
        <w:t>“Kết quả có vượt vùng đo đáng tin hoặc đã được pha loãng không?”</w:t>
      </w:r>
    </w:p>
    <w:p>
      <w:r>
        <w:t>“Có thể so sánh kết quả này với lần trước từ hệ thống khác không?”</w:t>
      </w:r>
    </w:p>
    <w:p>
      <w:r>
        <w:t>“Nếu lấy lại mẫu, điều kiện nào cần chuẩn hóa?”</w:t>
      </w:r>
    </w:p>
    <w:p>
      <w:r>
        <w:t>“Bản kết quả sửa đổi sẽ được thông báo và ghi dấu thế nào?”</w:t>
      </w:r>
    </w:p>
    <w:p>
      <w:pPr>
        <w:pStyle w:val="Heading2"/>
      </w:pPr>
      <w:r>
        <w:t>9.5. Những câu hỏi yếu</w:t>
      </w:r>
    </w:p>
    <w:p>
      <w:r>
        <w:t>“Máy có sai không?” quá rộng và tạo đối thoại phòng thủ.</w:t>
      </w:r>
    </w:p>
    <w:p>
      <w:r>
        <w:t>“Kết quả này chắc chắn đúng chứ?” không nêu mức không chắc chắn cần giải quyết.</w:t>
      </w:r>
    </w:p>
    <w:p>
      <w:r>
        <w:t>“Chạy lại giúp tôi” không nói lặp lại nhằm kiểm giả thuyết gì.</w:t>
      </w:r>
    </w:p>
    <w:p>
      <w:r>
        <w:t>Hãy chuyển câu hỏi yếu thành câu hỏi về mẫu, phương pháp và quyết định.</w:t>
      </w:r>
    </w:p>
    <w:p/>
    <w:p>
      <w:pPr>
        <w:pStyle w:val="Heading1"/>
      </w:pPr>
      <w:r>
        <w:t>10. CASE LÂM SÀNG VÀ LỜI GIẢI</w:t>
      </w:r>
    </w:p>
    <w:p>
      <w:pPr>
        <w:pStyle w:val="Heading2"/>
      </w:pPr>
      <w:r>
        <w:t>Case 1 — Kết quả bất ngờ trên mẫu có dấu hiệu chất lượng kém</w:t>
      </w:r>
    </w:p>
    <w:p>
      <w:r>
        <w:t>Một người bệnh đang giao tiếp tốt, dấu hiệu sinh tồn ổn định và không có triệu chứng mới.</w:t>
      </w:r>
    </w:p>
    <w:p>
      <w:r>
        <w:t>Một kết quả sinh hóa đơn độc thay đổi rõ so với mức nền.</w:t>
      </w:r>
    </w:p>
    <w:p>
      <w:r>
        <w:t>Phiếu có ghi chú mẫu bị ảnh hưởng bởi tổn thương tế bào trong quá trình lấy hoặc vận chuyển.</w:t>
      </w:r>
    </w:p>
    <w:p>
      <w:r>
        <w:t>Nhóm điều trị phân vân giữa can thiệp ngay và bỏ qua kết quả.</w:t>
      </w:r>
    </w:p>
    <w:p>
      <w:pPr>
        <w:pStyle w:val="Heading3"/>
      </w:pPr>
      <w:r>
        <w:t>Câu hỏi thảo luận</w:t>
      </w:r>
    </w:p>
    <w:p>
      <w:r>
        <w:t>Điều gì phải được đánh giá trước con số?</w:t>
      </w:r>
    </w:p>
    <w:p>
      <w:r>
        <w:t>Những nguồn sai số nào hợp lý?</w:t>
      </w:r>
    </w:p>
    <w:p>
      <w:r>
        <w:t>Khi nào cần lấy lại mẫu?</w:t>
      </w:r>
    </w:p>
    <w:p>
      <w:r>
        <w:t>Ai cần được thông báo?</w:t>
      </w:r>
    </w:p>
    <w:p>
      <w:pPr>
        <w:pStyle w:val="Heading3"/>
      </w:pPr>
      <w:r>
        <w:t>Lời giải Case 1 theo năm bước</w:t>
      </w:r>
    </w:p>
    <w:p>
      <w:r>
        <w:rPr>
          <w:b/>
        </w:rPr>
        <w:t>Bước một — Đúng người và đúng mẫu:</w:t>
      </w:r>
      <w:r>
        <w:t xml:space="preserve"> kiểm định danh, thời điểm, vị trí lấy, đường truyền và ghi chú labo.</w:t>
      </w:r>
    </w:p>
    <w:p>
      <w:r>
        <w:t>Mục tiêu là biết mẫu có thực sự đại diện cho người bệnh ở thời điểm đang đánh giá hay không.</w:t>
      </w:r>
    </w:p>
    <w:p>
      <w:r>
        <w:rPr>
          <w:b/>
        </w:rPr>
        <w:t>Bước hai — Nguy cơ tức thời:</w:t>
      </w:r>
      <w:r>
        <w:t xml:space="preserve"> đánh giá người bệnh trực tiếp và tìm biểu hiện đe dọa phù hợp với bất thường nghi ngờ.</w:t>
      </w:r>
    </w:p>
    <w:p>
      <w:r>
        <w:t>Nếu người bệnh mất ổn định, xử trí nguy cơ và lấy mẫu xác nhận song song.</w:t>
      </w:r>
    </w:p>
    <w:p>
      <w:r>
        <w:rPr>
          <w:b/>
        </w:rPr>
        <w:t>Bước ba — Khả năng nhiễu:</w:t>
      </w:r>
      <w:r>
        <w:t xml:space="preserve"> ghi chú tổn thương tế bào làm tăng khả năng một số chất nội bào thoát ra ngoài.</w:t>
      </w:r>
    </w:p>
    <w:p>
      <w:r>
        <w:t>Không suy ra mọi kết quả đều sai; hỏi labo kết quả cụ thể bị ảnh hưởng theo hướng nào.</w:t>
      </w:r>
    </w:p>
    <w:p>
      <w:r>
        <w:rPr>
          <w:b/>
        </w:rPr>
        <w:t>Bước bốn — Pattern và động học:</w:t>
      </w:r>
      <w:r>
        <w:t xml:space="preserve"> so với các chỉ số liên quan và baseline đáng tin.</w:t>
      </w:r>
    </w:p>
    <w:p>
      <w:r>
        <w:t>Một bất thường đơn độc trái với toàn cảnh làm tăng nhu cầu xác minh.</w:t>
      </w:r>
    </w:p>
    <w:p>
      <w:r>
        <w:rPr>
          <w:b/>
        </w:rPr>
        <w:t>Bước năm — Hành động:</w:t>
      </w:r>
      <w:r>
        <w:t xml:space="preserve"> nếu không có nguy cơ tức thời, lấy mẫu mới theo điều kiện chuẩn hóa và giữ liên lạc labo.</w:t>
      </w:r>
    </w:p>
    <w:p>
      <w:r>
        <w:t>Không can thiệp nguy cơ chỉ dựa trên một mẫu được cảnh báo là không phù hợp.</w:t>
      </w:r>
    </w:p>
    <w:p>
      <w:pPr>
        <w:pStyle w:val="Heading3"/>
      </w:pPr>
      <w:r>
        <w:t>Phản chứng của Case 1</w:t>
      </w:r>
    </w:p>
    <w:p>
      <w:r>
        <w:t>Nếu người bệnh đồng thời có dấu hiệu nguy kịch phù hợp, không được dùng lý do “mẫu xấu” để trì hoãn xử trí.</w:t>
      </w:r>
    </w:p>
    <w:p>
      <w:r>
        <w:t>Khi đó phải điều trị nguy cơ có thể gây hại trong khi xác nhận kết quả.</w:t>
      </w:r>
    </w:p>
    <w:p>
      <w:r>
        <w:t>Bài học là giữ hai giả thuyết song song: bệnh thật và sai số mẫu.</w:t>
      </w:r>
    </w:p>
    <w:p>
      <w:pPr>
        <w:pStyle w:val="Heading2"/>
      </w:pPr>
      <w:r>
        <w:t>Case 2 — Kết quả giảm đột ngột nhưng bối cảnh không khớp</w:t>
      </w:r>
    </w:p>
    <w:p>
      <w:r>
        <w:t>Một người bệnh ổn định có kết quả huyết học thay đổi rõ so với lần trước.</w:t>
      </w:r>
    </w:p>
    <w:p>
      <w:r>
        <w:t>Không có triệu chứng mất máu, không có thay đổi khám và không có can thiệp giải thích.</w:t>
      </w:r>
    </w:p>
    <w:p>
      <w:r>
        <w:t>Một số chỉ số khác cũng thay đổi theo một pattern pha loãng bất thường.</w:t>
      </w:r>
    </w:p>
    <w:p>
      <w:r>
        <w:t>Mẫu được lấy gần một đường truyền đang hoạt động.</w:t>
      </w:r>
    </w:p>
    <w:p>
      <w:pPr>
        <w:pStyle w:val="Heading3"/>
      </w:pPr>
      <w:r>
        <w:t>Câu hỏi thảo luận</w:t>
      </w:r>
    </w:p>
    <w:p>
      <w:r>
        <w:t>Có nên truyền chế phẩm chỉ dựa trên bảng mới không?</w:t>
      </w:r>
    </w:p>
    <w:p>
      <w:r>
        <w:t>Dữ kiện nào gợi ý nhiễm dịch?</w:t>
      </w:r>
    </w:p>
    <w:p>
      <w:r>
        <w:t>Cần làm gì nếu không thể gọi labo ngay?</w:t>
      </w:r>
    </w:p>
    <w:p>
      <w:pPr>
        <w:pStyle w:val="Heading3"/>
      </w:pPr>
      <w:r>
        <w:t>Lời giải Case 2 theo năm bước</w:t>
      </w:r>
    </w:p>
    <w:p>
      <w:r>
        <w:rPr>
          <w:b/>
        </w:rPr>
        <w:t>Bước một — Đúng người và đúng mẫu:</w:t>
      </w:r>
      <w:r>
        <w:t xml:space="preserve"> xác minh nhãn, thời điểm và vị trí lấy.</w:t>
      </w:r>
    </w:p>
    <w:p>
      <w:r>
        <w:t>Vị trí gần đường truyền là thông tin quan trọng vì mẫu có thể không đại diện cho tuần hoàn toàn thân.</w:t>
      </w:r>
    </w:p>
    <w:p>
      <w:r>
        <w:rPr>
          <w:b/>
        </w:rPr>
        <w:t>Bước hai — Nguy cơ tức thời:</w:t>
      </w:r>
      <w:r>
        <w:t xml:space="preserve"> đánh giá dấu hiệu mất máu, giảm tưới máu và diễn biến lâm sàng.</w:t>
      </w:r>
    </w:p>
    <w:p>
      <w:r>
        <w:t>Nếu có mất ổn định, kích hoạt xử trí cấp cứu theo nguyên nhân nghi ngờ.</w:t>
      </w:r>
    </w:p>
    <w:p>
      <w:r>
        <w:rPr>
          <w:b/>
        </w:rPr>
        <w:t>Bước ba — Khả năng nhiễu:</w:t>
      </w:r>
      <w:r>
        <w:t xml:space="preserve"> pattern nhiều thành phần cùng pha loãng và vị trí lấy làm tăng nghi ngờ nhiễm dịch.</w:t>
      </w:r>
    </w:p>
    <w:p>
      <w:r>
        <w:t>Kết quả không nên được dùng đơn độc cho can thiệp nguy cơ cao.</w:t>
      </w:r>
    </w:p>
    <w:p>
      <w:r>
        <w:rPr>
          <w:b/>
        </w:rPr>
        <w:t>Bước bốn — Baseline và động học:</w:t>
      </w:r>
      <w:r>
        <w:t xml:space="preserve"> so với mẫu trước đáng tin và xem có can thiệp nào giải thích thay đổi thật không.</w:t>
      </w:r>
    </w:p>
    <w:p>
      <w:r>
        <w:t>Không có giải thích lâm sàng làm sai số tiền phân tích trở nên đáng ưu tiên kiểm tra.</w:t>
      </w:r>
    </w:p>
    <w:p>
      <w:r>
        <w:rPr>
          <w:b/>
        </w:rPr>
        <w:t>Bước năm — Hành động:</w:t>
      </w:r>
      <w:r>
        <w:t xml:space="preserve"> lấy lại mẫu từ vị trí phù hợp theo quy trình cơ sở và ghi rõ mẫu trước bị nghi nhiễm.</w:t>
      </w:r>
    </w:p>
    <w:p>
      <w:r>
        <w:t>Nếu thiếu nguồn lực, dùng Plan B: hai người kiểm định danh và đơn vị, theo dõi người bệnh, tránh can thiệp không đảo ngược khi dữ liệu chưa đáng tin.</w:t>
      </w:r>
    </w:p>
    <w:p>
      <w:pPr>
        <w:pStyle w:val="Heading3"/>
      </w:pPr>
      <w:r>
        <w:t>Phản chứng của Case 2</w:t>
      </w:r>
    </w:p>
    <w:p>
      <w:r>
        <w:t>Nếu khám và diễn biến cho thấy mất máu đang tiến triển, không được chờ mẫu mới để bắt đầu hồi sức phù hợp.</w:t>
      </w:r>
    </w:p>
    <w:p>
      <w:r>
        <w:t>Kết quả mâu thuẫn không được biến thành lý do phủ nhận lâm sàng.</w:t>
      </w:r>
    </w:p>
    <w:p>
      <w:r>
        <w:t>An toàn đến từ việc kiểm cả hai hướng, không chọn một hướng theo thói quen.</w:t>
      </w:r>
    </w:p>
    <w:p>
      <w:pPr>
        <w:ind w:left="567"/>
      </w:pPr>
      <w:r>
        <w:rPr>
          <w:b/>
          <w:i/>
        </w:rPr>
        <w:t>Bẫy 15:</w:t>
      </w:r>
      <w:r>
        <w:rPr>
          <w:i/>
        </w:rPr>
        <w:t xml:space="preserve"> Dùng “mẫu có thể sai” để bỏ qua một người bệnh thật sự xấu.</w:t>
      </w:r>
    </w:p>
    <w:p>
      <w:pPr>
        <w:ind w:left="567"/>
      </w:pPr>
      <w:r>
        <w:rPr>
          <w:b/>
          <w:i/>
        </w:rPr>
        <w:t>Bẫy 16:</w:t>
      </w:r>
      <w:r>
        <w:rPr>
          <w:i/>
        </w:rPr>
        <w:t xml:space="preserve"> Dùng “máy đã báo” để can thiệp nguy cơ cao trên một người bệnh ổn định mà không xác minh.</w:t>
      </w:r>
    </w:p>
    <w:p>
      <w:pPr>
        <w:pStyle w:val="Heading2"/>
      </w:pPr>
      <w:r>
        <w:t>CHECKPOINT — TỰ KIỂM TRA 6</w:t>
      </w:r>
    </w:p>
    <w:p>
      <w:r>
        <w:rPr>
          <w:b/>
        </w:rPr>
        <w:t>Câu hỏi:</w:t>
      </w:r>
      <w:r>
        <w:t xml:space="preserve"> Điểm chung trong lời giải hai case là gì?</w:t>
      </w:r>
    </w:p>
    <w:p>
      <w:r>
        <w:rPr>
          <w:b/>
        </w:rPr>
        <w:t>Đáp án:</w:t>
      </w:r>
      <w:r>
        <w:t xml:space="preserve"> Luôn đánh giá người bệnh trước, kiểm định danh và chất lượng mẫu, đọc pattern với baseline rồi mới chốt hành động có người chịu trách nhiệm.</w:t>
      </w:r>
    </w:p>
    <w:p/>
    <w:p>
      <w:pPr>
        <w:pStyle w:val="Heading1"/>
      </w:pPr>
      <w:r>
        <w:t>11. TIPS — MẸO THỰC HÀNH TẠI GIƯỜNG BỆNH</w:t>
      </w:r>
    </w:p>
    <w:p>
      <w:pPr>
        <w:pStyle w:val="ListBullet"/>
      </w:pPr>
      <w:r>
        <w:rPr>
          <w:b/>
        </w:rPr>
        <w:t>Tip 1:</w:t>
      </w:r>
      <w:r>
        <w:t xml:space="preserve"> Đọc tên người bệnh, thời điểm và đơn vị trước khi đọc ký hiệu cao thấp.</w:t>
      </w:r>
    </w:p>
    <w:p>
      <w:pPr>
        <w:pStyle w:val="ListBullet"/>
      </w:pPr>
      <w:r>
        <w:rPr>
          <w:b/>
        </w:rPr>
        <w:t>Tip 2:</w:t>
      </w:r>
      <w:r>
        <w:t xml:space="preserve"> Nhìn người bệnh trước khi giải thích một kết quả có vẻ nguy hiểm.</w:t>
      </w:r>
    </w:p>
    <w:p>
      <w:pPr>
        <w:pStyle w:val="ListBullet"/>
      </w:pPr>
      <w:r>
        <w:rPr>
          <w:b/>
        </w:rPr>
        <w:t>Tip 3:</w:t>
      </w:r>
      <w:r>
        <w:t xml:space="preserve"> Xem ghi chú chất lượng mẫu như một phần chính thức của kết quả.</w:t>
      </w:r>
    </w:p>
    <w:p>
      <w:pPr>
        <w:pStyle w:val="ListBullet"/>
      </w:pPr>
      <w:r>
        <w:rPr>
          <w:b/>
        </w:rPr>
        <w:t>Tip 4:</w:t>
      </w:r>
      <w:r>
        <w:t xml:space="preserve"> Khi pattern vô lý, kiểm nhầm mẫu trước khi nghĩ bệnh hiếm.</w:t>
      </w:r>
    </w:p>
    <w:p>
      <w:pPr>
        <w:pStyle w:val="ListBullet"/>
      </w:pPr>
      <w:r>
        <w:rPr>
          <w:b/>
        </w:rPr>
        <w:t>Tip 5:</w:t>
      </w:r>
      <w:r>
        <w:t xml:space="preserve"> So với baseline đáng tin của chính người bệnh, không chỉ với quần thể.</w:t>
      </w:r>
    </w:p>
    <w:p>
      <w:pPr>
        <w:pStyle w:val="ListBullet"/>
      </w:pPr>
      <w:r>
        <w:rPr>
          <w:b/>
        </w:rPr>
        <w:t>Tip 6:</w:t>
      </w:r>
      <w:r>
        <w:t xml:space="preserve"> Hỏi điều kiện lấy mẫu khi hai lần đo không thể so sánh hợp lý.</w:t>
      </w:r>
    </w:p>
    <w:p>
      <w:pPr>
        <w:pStyle w:val="ListBullet"/>
      </w:pPr>
      <w:r>
        <w:rPr>
          <w:b/>
        </w:rPr>
        <w:t>Tip 7:</w:t>
      </w:r>
      <w:r>
        <w:t xml:space="preserve"> Không xem lặp lại cùng mẫu là bằng chứng loại trừ nhiễu hệ thống.</w:t>
      </w:r>
    </w:p>
    <w:p>
      <w:pPr>
        <w:pStyle w:val="ListBullet"/>
      </w:pPr>
      <w:r>
        <w:rPr>
          <w:b/>
        </w:rPr>
        <w:t>Tip 8:</w:t>
      </w:r>
      <w:r>
        <w:t xml:space="preserve"> Gọi labo bằng câu hỏi cụ thể về mẫu, phương pháp và hướng ảnh hưởng.</w:t>
      </w:r>
    </w:p>
    <w:p>
      <w:pPr>
        <w:pStyle w:val="ListBullet"/>
      </w:pPr>
      <w:r>
        <w:rPr>
          <w:b/>
        </w:rPr>
        <w:t>Tip 9:</w:t>
      </w:r>
      <w:r>
        <w:t xml:space="preserve"> Dùng cùng phương pháp khi cần theo dõi xu hướng nhỏ nếu có thể.</w:t>
      </w:r>
    </w:p>
    <w:p>
      <w:pPr>
        <w:pStyle w:val="ListBullet"/>
      </w:pPr>
      <w:r>
        <w:rPr>
          <w:b/>
        </w:rPr>
        <w:t>Tip 10:</w:t>
      </w:r>
      <w:r>
        <w:t xml:space="preserve"> Ghi điểm chuyển labo hoặc thiết bị trong dòng thời gian xét nghiệm.</w:t>
      </w:r>
    </w:p>
    <w:p>
      <w:pPr>
        <w:pStyle w:val="ListBullet"/>
      </w:pPr>
      <w:r>
        <w:rPr>
          <w:b/>
        </w:rPr>
        <w:t>Tip 11:</w:t>
      </w:r>
      <w:r>
        <w:t xml:space="preserve"> Phân biệt khoảng tham chiếu, ngưỡng quyết định và giá trị báo động.</w:t>
      </w:r>
    </w:p>
    <w:p>
      <w:pPr>
        <w:pStyle w:val="ListBullet"/>
      </w:pPr>
      <w:r>
        <w:rPr>
          <w:b/>
        </w:rPr>
        <w:t>Tip 12:</w:t>
      </w:r>
      <w:r>
        <w:t xml:space="preserve"> Dùng danh sách giá trị báo động hiện hành của labo sở tại.</w:t>
      </w:r>
    </w:p>
    <w:p>
      <w:pPr>
        <w:pStyle w:val="ListBullet"/>
      </w:pPr>
      <w:r>
        <w:rPr>
          <w:b/>
        </w:rPr>
        <w:t>Tip 13:</w:t>
      </w:r>
      <w:r>
        <w:t xml:space="preserve"> Thực hiện read-back và đóng vòng thông báo theo chính sách cơ sở.</w:t>
      </w:r>
    </w:p>
    <w:p>
      <w:pPr>
        <w:pStyle w:val="ListBullet"/>
      </w:pPr>
      <w:r>
        <w:rPr>
          <w:b/>
        </w:rPr>
        <w:t>Tip 14:</w:t>
      </w:r>
      <w:r>
        <w:t xml:space="preserve"> Không đặt xét nghiệm lặp nếu chưa biết kết quả mới sẽ đổi hành động nào.</w:t>
      </w:r>
    </w:p>
    <w:p>
      <w:pPr>
        <w:pStyle w:val="ListBullet"/>
      </w:pPr>
      <w:r>
        <w:rPr>
          <w:b/>
        </w:rPr>
        <w:t>Tip 15:</w:t>
      </w:r>
      <w:r>
        <w:t xml:space="preserve"> Khi lấy lại mẫu, sửa nguyên nhân tiền phân tích thay vì lặp y hệt.</w:t>
      </w:r>
    </w:p>
    <w:p>
      <w:pPr>
        <w:pStyle w:val="ListBullet"/>
      </w:pPr>
      <w:r>
        <w:rPr>
          <w:b/>
        </w:rPr>
        <w:t>Tip 16:</w:t>
      </w:r>
      <w:r>
        <w:t xml:space="preserve"> Trong cấp cứu, ghi điều kiện không chuẩn thay vì trì hoãn mẫu cần thiết.</w:t>
      </w:r>
    </w:p>
    <w:p>
      <w:pPr>
        <w:pStyle w:val="ListBullet"/>
      </w:pPr>
      <w:r>
        <w:rPr>
          <w:b/>
        </w:rPr>
        <w:t>Tip 17:</w:t>
      </w:r>
      <w:r>
        <w:t xml:space="preserve"> Không tự quy đổi đơn vị bằng hệ số nhớ rời rạc.</w:t>
      </w:r>
    </w:p>
    <w:p>
      <w:pPr>
        <w:pStyle w:val="ListBullet"/>
      </w:pPr>
      <w:r>
        <w:rPr>
          <w:b/>
        </w:rPr>
        <w:t>Tip 18:</w:t>
      </w:r>
      <w:r>
        <w:t xml:space="preserve"> Kết thúc mỗi lần đọc bằng một câu tóm tắt và một hành động rõ.</w:t>
      </w:r>
    </w:p>
    <w:p>
      <w:pPr>
        <w:pStyle w:val="ListBullet"/>
      </w:pPr>
      <w:r>
        <w:rPr>
          <w:b/>
        </w:rPr>
        <w:t>Tip 19:</w:t>
      </w:r>
      <w:r>
        <w:t xml:space="preserve"> Ghi ai chịu trách nhiệm xem kết quả đang chờ.</w:t>
      </w:r>
    </w:p>
    <w:p>
      <w:pPr>
        <w:pStyle w:val="ListBullet"/>
      </w:pPr>
      <w:r>
        <w:rPr>
          <w:b/>
        </w:rPr>
        <w:t>Tip 20:</w:t>
      </w:r>
      <w:r>
        <w:t xml:space="preserve"> Khi bất định vượt năng lực tại chỗ, hội chẩn hoặc chuyển tuyến sớm.</w:t>
      </w:r>
    </w:p>
    <w:p/>
    <w:p>
      <w:pPr>
        <w:pStyle w:val="Heading1"/>
      </w:pPr>
      <w:r>
        <w:t>12. TÓM TẮT — KHUNG NĂM CÂU HỎI</w:t>
      </w:r>
    </w:p>
    <w:p>
      <w:pPr>
        <w:pStyle w:val="Heading2"/>
      </w:pPr>
      <w:r>
        <w:t>Câu hỏi thứ nhất: Đây có đúng người, đúng mẫu và đúng thời điểm không?</w:t>
      </w:r>
    </w:p>
    <w:p>
      <w:r>
        <w:t>Nếu chưa chắc, xác minh trước khi xây chẩn đoán.</w:t>
      </w:r>
    </w:p>
    <w:p>
      <w:r>
        <w:t>Một kết quả chính xác của sai người vẫn là thông tin nguy hiểm.</w:t>
      </w:r>
    </w:p>
    <w:p>
      <w:pPr>
        <w:pStyle w:val="Heading2"/>
      </w:pPr>
      <w:r>
        <w:t>Câu hỏi thứ hai: Người bệnh có nguy cơ tức thời không?</w:t>
      </w:r>
    </w:p>
    <w:p>
      <w:r>
        <w:t>Nếu có, xử trí lâm sàng trước và xác nhận xét nghiệm song song.</w:t>
      </w:r>
    </w:p>
    <w:p>
      <w:r>
        <w:t>Không để quy trình thường quy trì hoãn hồi sức.</w:t>
      </w:r>
    </w:p>
    <w:p>
      <w:pPr>
        <w:pStyle w:val="Heading2"/>
      </w:pPr>
      <w:r>
        <w:t>Câu hỏi thứ ba: Mẫu hoặc phương pháp có thể làm lệch kết quả không?</w:t>
      </w:r>
    </w:p>
    <w:p>
      <w:r>
        <w:t>Đọc cờ mẫu, ghi chú, đơn vị và giới hạn phương pháp.</w:t>
      </w:r>
    </w:p>
    <w:p>
      <w:r>
        <w:t>Gọi labo nếu câu trả lời sẽ thay đổi xử trí.</w:t>
      </w:r>
    </w:p>
    <w:p>
      <w:pPr>
        <w:pStyle w:val="Heading2"/>
      </w:pPr>
      <w:r>
        <w:t>Câu hỏi thứ tư: Pattern và động học nói gì?</w:t>
      </w:r>
    </w:p>
    <w:p>
      <w:r>
        <w:t>So sánh với baseline cá thể và các chỉ số liên quan.</w:t>
      </w:r>
    </w:p>
    <w:p>
      <w:r>
        <w:t>Tách thay đổi thật khỏi nhiễu, khác phương pháp và sai mẫu.</w:t>
      </w:r>
    </w:p>
    <w:p>
      <w:pPr>
        <w:pStyle w:val="Heading2"/>
      </w:pPr>
      <w:r>
        <w:t>Câu hỏi thứ năm: Hành động nào giải quyết bất định quan trọng nhất?</w:t>
      </w:r>
    </w:p>
    <w:p>
      <w:r>
        <w:t>Chọn theo dõi, lấy lại mẫu, phương pháp khác, hội chẩn hoặc xử trí.</w:t>
      </w:r>
    </w:p>
    <w:p>
      <w:r>
        <w:t>Ghi người chịu trách nhiệm và đóng vòng kết quả.</w:t>
      </w:r>
    </w:p>
    <w:p>
      <w:pPr>
        <w:pStyle w:val="Heading2"/>
      </w:pPr>
      <w:r>
        <w:t>Một câu nhớ lâu</w:t>
      </w:r>
    </w:p>
    <w:p>
      <w:r>
        <w:t>Đừng hỏi “con số cao hay thấp” trước.</w:t>
      </w:r>
    </w:p>
    <w:p>
      <w:r>
        <w:t>Hãy hỏi “con số này thuộc ai, đến từ mẫu nào, đáng tin đến đâu và sẽ thay đổi việc gì”.</w:t>
      </w:r>
    </w:p>
    <w:p/>
    <w:p>
      <w:pPr>
        <w:pStyle w:val="Heading1"/>
      </w:pPr>
      <w:r>
        <w:t>13. BẰNG CHỨNG VÀ AUDIT NGUỒN</w:t>
      </w:r>
    </w:p>
    <w:p>
      <w:pPr>
        <w:pStyle w:val="Heading2"/>
      </w:pPr>
      <w:r>
        <w:t>13.1. Claim guideline đã khóa</w:t>
      </w:r>
    </w:p>
    <w:p>
      <w:pPr>
        <w:pStyle w:val="ListBullet"/>
      </w:pPr>
      <w:r>
        <w:t xml:space="preserve">Hướng dẫn WHO về lấy máu (phlebotomy) cung cấp hướng dẫn về các bước lấy máu an toàn (safe phlebotomy) và nhắc lại các nguyên tắc được chấp nhận trong lấy và thu thập máu (drawing and collecting blood). {claim:C-001} [GUIDELINE VERIFIED] (PMID: </w:t>
      </w:r>
      <w:r>
        <w:rPr>
          <w:b/>
        </w:rPr>
        <w:t>23741774</w:t>
      </w:r>
      <w:r>
        <w:t>)</w:t>
      </w:r>
    </w:p>
    <w:p>
      <w:r>
        <w:t>Claim này được đối chiếu với official English PDF của WHO và evidence bundle provider-neutral.</w:t>
      </w:r>
    </w:p>
    <w:p>
      <w:r>
        <w:t>Nhãn chỉ được giữ khi gate guideline evidence và crosscheck đều PASS.</w:t>
      </w:r>
    </w:p>
    <w:p>
      <w:pPr>
        <w:pStyle w:val="Heading2"/>
      </w:pPr>
      <w:r>
        <w:t>13.2. Audit bắt buộc đối với file EFLM local</w:t>
      </w:r>
    </w:p>
    <w:p>
      <w:r>
        <w:t>File local từng được đặt tên như tài liệu EFLM năm 2018 thực tế là bản dịch tiếng Romania công bố năm 2023/2024.</w:t>
      </w:r>
    </w:p>
    <w:p>
      <w:r>
        <w:t>Tài liệu tự ghi EFLM has not endorsed nor approved the contents of this translation.</w:t>
      </w:r>
    </w:p>
    <w:p>
      <w:r>
        <w:t>Tài liệu yêu cầu người dùng trích bản official original có DOI 10.1515/cclm-2018-0602.</w:t>
      </w:r>
    </w:p>
    <w:p>
      <w:r>
        <w:t>Vì vậy, bài này không gọi bản dịch là official original.</w:t>
      </w:r>
    </w:p>
    <w:p>
      <w:r>
        <w:t>Bài này không dùng quote tiếng Romania để cấp nhãn guideline.</w:t>
      </w:r>
    </w:p>
    <w:p>
      <w:r>
        <w:t>Bài cũng không đưa giới hạn garôt, thứ tự ống hay số lần trộn từ bản dịch vào nội dung.</w:t>
      </w:r>
    </w:p>
    <w:p>
      <w:r>
        <w:t>Đây là quyết định fail-closed về identity, authority và endorsement.</w:t>
      </w:r>
    </w:p>
    <w:p>
      <w:pPr>
        <w:pStyle w:val="Heading2"/>
      </w:pPr>
      <w:r>
        <w:t>13.3. Những gì không được suy rộng từ nguồn WHO</w:t>
      </w:r>
    </w:p>
    <w:p>
      <w:r>
        <w:t>Nguồn WHO hỗ trợ nguyên tắc lấy máu an toàn ở mức định tính đã khóa.</w:t>
      </w:r>
    </w:p>
    <w:p>
      <w:r>
        <w:t>Nó không được dùng trong bài này để tạo ngưỡng xét nghiệm cụ thể.</w:t>
      </w:r>
    </w:p>
    <w:p>
      <w:r>
        <w:t>Nó không thay danh sách giá trị báo động của labo sở tại.</w:t>
      </w:r>
    </w:p>
    <w:p>
      <w:r>
        <w:t>Nó không thay hướng dẫn chuyên ngành cho từng bệnh hoặc từng xét nghiệm.</w:t>
      </w:r>
    </w:p>
    <w:p/>
    <w:p>
      <w:pPr>
        <w:pStyle w:val="Heading1"/>
      </w:pPr>
      <w:r>
        <w:t>14. TÀI LIỆU THAM KHẢO</w:t>
      </w:r>
    </w:p>
    <w:p>
      <w:r>
        <w:t>World Health Organization.</w:t>
      </w:r>
    </w:p>
    <w:p>
      <w:r>
        <w:rPr>
          <w:i/>
        </w:rPr>
        <w:t>WHO guidelines on drawing blood: best practices in phlebotomy.</w:t>
      </w:r>
    </w:p>
    <w:p>
      <w:r>
        <w:t>ISBN 9789241599221.</w:t>
      </w:r>
    </w:p>
    <w:p>
      <w:r>
        <w:t>Official publication page: https://www.who.int/publications/i/item/9789241599221</w:t>
      </w:r>
    </w:p>
    <w:p>
      <w:r>
        <w:t>Official repository record: https://iris.who.int/handle/10665/44294</w:t>
      </w:r>
    </w:p>
    <w:p>
      <w:r>
        <w:t>Bản local English PDF được khóa SHA-256 trong guideline evidence của release.</w:t>
      </w:r>
    </w:p>
    <w:p/>
    <w:p>
      <w:pPr>
        <w:pStyle w:val="Heading1"/>
      </w:pPr>
      <w:r>
        <w:t>15. KẾT THÚC — THÓI QUEN AN TOÀN CẦN MANG SANG PART SAU</w:t>
      </w:r>
    </w:p>
    <w:p>
      <w:r>
        <w:t>Part sau sẽ đi vào các nhóm xét nghiệm cụ thể.</w:t>
      </w:r>
    </w:p>
    <w:p>
      <w:r>
        <w:t>Trước khi học pattern của từng cơ quan, hãy giữ nguyên năm bước của Part này.</w:t>
      </w:r>
    </w:p>
    <w:p>
      <w:r>
        <w:t>Mọi chỉ số cụ thể vẫn bắt đầu từ đúng người và đúng mẫu.</w:t>
      </w:r>
    </w:p>
    <w:p>
      <w:r>
        <w:t>Mọi ngưỡng vẫn phải gắn đúng đơn vị, phương pháp và bối cảnh.</w:t>
      </w:r>
    </w:p>
    <w:p>
      <w:r>
        <w:t>Mọi động học vẫn cần baseline đáng tin.</w:t>
      </w:r>
    </w:p>
    <w:p>
      <w:r>
        <w:t>Mọi giá trị báo động vẫn cần quy trình vòng kín của labo sở tại.</w:t>
      </w:r>
    </w:p>
    <w:p>
      <w:r>
        <w:t>Và mọi quyết định vẫn bắt đầu bằng người bệnh, không bắt đầu bằng màu đỏ trên màn hình.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