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SIÊU ÂM TIM NỘI KHOA — CHỈ SỐ &amp; ĐỌC KẾT QUẢ</w:t>
      </w:r>
    </w:p>
    <w:p>
      <w:r>
        <w:t>Bai hoc y khoa - IM_Sieu_am_tim_noi_khoa_2026-07-16</w:t>
      </w:r>
    </w:p>
    <w:p>
      <w:pPr>
        <w:pStyle w:val="Title"/>
      </w:pPr>
      <w:r>
        <w:t>BÀI HỌC Y KHOA: SIÊU ÂM TIM NỘI KHOA — CHỈ SỐ &amp; ĐỌC KẾT QUẢ</w:t>
      </w:r>
    </w:p>
    <w:p>
      <w:r>
        <w:rPr>
          <w:b/>
        </w:rPr>
        <w:t>Ngày:</w:t>
      </w:r>
      <w:r>
        <w:t xml:space="preserve"> 2026-07-16 | </w:t>
      </w:r>
      <w:r>
        <w:rPr>
          <w:b/>
        </w:rPr>
        <w:t>Chuyên khoa:</w:t>
      </w:r>
      <w:r>
        <w:t xml:space="preserve"> Nội khoa — Tim mạch | </w:t>
      </w:r>
      <w:r>
        <w:rPr>
          <w:b/>
        </w:rPr>
        <w:t>Đối tượng:</w:t>
      </w:r>
      <w:r>
        <w:t xml:space="preserve"> Bác sĩ Nội khoa, học viên sau đại học</w:t>
      </w:r>
    </w:p>
    <w:p/>
    <w:p>
      <w:pPr>
        <w:pStyle w:val="Heading1"/>
      </w:pPr>
      <w:r>
        <w:t>0. TỔNG QUAN — VÌ SAO BÀI NÀY QUAN TRỌNG?</w:t>
      </w:r>
    </w:p>
    <w:p>
      <w:r>
        <w:t xml:space="preserve">Bác sĩ Nội khoa tuyến tỉnh </w:t>
      </w:r>
      <w:r>
        <w:rPr>
          <w:b/>
        </w:rPr>
        <w:t>không cần biết cách cầm đầu dò siêu âm tim</w:t>
      </w:r>
      <w:r>
        <w:t>. Nhưng mỗi ngày, bạn nhận được những tờ kết quả siêu âm tim từ tuyến trên hoặc từ kỹ thuật viên — trên đó là hàng chục con số: EF, E/A, E/e', TAPSE, PASP, PHT... Nếu không hiểu những con số này nghĩa là gì, bạn đang bỏ lỡ thông tin quan trọng nhất để ra quyết định lâm sàng.</w:t>
      </w:r>
    </w:p>
    <w:p>
      <w:r>
        <w:t xml:space="preserve">Bài này dạy bạn </w:t>
      </w:r>
      <w:r>
        <w:rPr>
          <w:b/>
        </w:rPr>
        <w:t>đọc hiểu một tờ kết quả siêu âm tim qua thành ngực (TTE) từ trên xuống dưới</w:t>
      </w:r>
      <w:r>
        <w:t>: mỗi chỉ số nghĩa là gì, giá trị bình thường bao nhiêu, bất thường khi nào, và — quan trọng nhất — nó ảnh hưởng đến quyết định điều trị ra sao.</w:t>
      </w:r>
    </w:p>
    <w:p>
      <w:r>
        <w:rPr>
          <w:b/>
        </w:rPr>
        <w:t>Mục tiêu của bài:</w:t>
      </w:r>
    </w:p>
    <w:p>
      <w:pPr>
        <w:pStyle w:val="ListBullet"/>
      </w:pPr>
      <w:r>
        <w:t>Đọc hiểu tất cả chỉ số trên 1 tờ kết quả TTE chuẩn</w:t>
      </w:r>
    </w:p>
    <w:p>
      <w:pPr>
        <w:pStyle w:val="ListBullet"/>
      </w:pPr>
      <w:r>
        <w:t>Biết giá trị bình thường của kích thước các buồng tim (ASE 2015)</w:t>
      </w:r>
    </w:p>
    <w:p>
      <w:pPr>
        <w:pStyle w:val="ListBullet"/>
      </w:pPr>
      <w:r>
        <w:t>Phân độ được chức năng tâm thu, tâm trương, mức độ bệnh van tim</w:t>
      </w:r>
    </w:p>
    <w:p>
      <w:pPr>
        <w:pStyle w:val="ListBullet"/>
      </w:pPr>
      <w:r>
        <w:t>Nhận diện 5 pattern bệnh lý thường gặp trên echo</w:t>
      </w:r>
    </w:p>
    <w:p>
      <w:pPr>
        <w:pStyle w:val="ListBullet"/>
      </w:pPr>
      <w:r>
        <w:t>Sử dụng POCUS cơ bản tại giường để trả lời 3 câu hỏi cấp cứu: IVC? EF? Tràn dịch màng tim?</w:t>
      </w:r>
    </w:p>
    <w:p>
      <w:pPr>
        <w:pStyle w:val="ListBullet"/>
      </w:pPr>
      <w:r>
        <w:t>Biết khi nào cần hội chẩn chuyên khoa Tim mạch / Siêu âm tim</w:t>
      </w:r>
    </w:p>
    <w:p/>
    <w:p>
      <w:pPr>
        <w:pStyle w:val="Heading2"/>
      </w:pPr>
      <w:r>
        <w:t>📋 TRƯỚC KHI ĐỌC — BẠN CẦN NẮM CHẮC</w:t>
      </w:r>
    </w:p>
    <w:p>
      <w:pPr>
        <w:ind w:left="567"/>
      </w:pPr>
      <w:r>
        <w:rPr>
          <w:i/>
        </w:rPr>
        <w:t>Để hiểu bài này, bạn nên đã biết:</w:t>
      </w:r>
    </w:p>
    <w:p>
      <w:pPr>
        <w:ind w:left="567"/>
      </w:pPr>
      <w:r>
        <w:rPr>
          <w:i/>
        </w:rPr>
        <w:t xml:space="preserve">- </w:t>
      </w:r>
      <w:r>
        <w:rPr>
          <w:b/>
          <w:i/>
        </w:rPr>
        <w:t>Giải phẫu tim</w:t>
      </w:r>
      <w:r>
        <w:rPr>
          <w:i/>
        </w:rPr>
        <w:t>: 4 buồng (NT, NTT, TT, TTP), 4 van (2 lá, ĐMC, 3 lá, ĐMP), vách liên nhĩ, vách liên thất, màng ngoài tim</w:t>
      </w:r>
    </w:p>
    <w:p>
      <w:pPr>
        <w:ind w:left="567"/>
      </w:pPr>
      <w:r>
        <w:rPr>
          <w:i/>
        </w:rPr>
        <w:t xml:space="preserve">- </w:t>
      </w:r>
      <w:r>
        <w:rPr>
          <w:b/>
          <w:i/>
        </w:rPr>
        <w:t>Sinh lý huyết động cơ bản</w:t>
      </w:r>
      <w:r>
        <w:rPr>
          <w:i/>
        </w:rPr>
        <w:t>: chu chuyển tim (đổ đầy → co bóp → tống máu), tiền tải (preload), hậu tải (afterload), cung lượng tim (CO = SV × HR)</w:t>
      </w:r>
    </w:p>
    <w:p>
      <w:pPr>
        <w:ind w:left="567"/>
      </w:pPr>
      <w:r>
        <w:rPr>
          <w:i/>
        </w:rPr>
        <w:t xml:space="preserve">- </w:t>
      </w:r>
      <w:r>
        <w:rPr>
          <w:b/>
          <w:i/>
        </w:rPr>
        <w:t>Khái niệm phân suất tống máu (EF)</w:t>
      </w:r>
      <w:r>
        <w:rPr>
          <w:i/>
        </w:rPr>
        <w:t>: EF = SV / EDV, bình thường ≥55%</w:t>
      </w:r>
    </w:p>
    <w:p>
      <w:r>
        <w:t>&gt;</w:t>
      </w:r>
    </w:p>
    <w:p>
      <w:pPr>
        <w:ind w:left="567"/>
      </w:pPr>
      <w:r>
        <w:rPr>
          <w:i/>
        </w:rPr>
        <w:t>Nếu chưa vững: xem lại giải phẫu tim và sinh lý huyết động trong giáo trình Nội khoa. Bài này tự cung cấp background cần thiết trong Section 1.</w:t>
      </w:r>
    </w:p>
    <w:p/>
    <w:p>
      <w:pPr>
        <w:pStyle w:val="Heading2"/>
      </w:pPr>
      <w:r>
        <w:t>0.1 Nền tảng tối thiểu cần dùng ngay</w:t>
      </w:r>
    </w:p>
    <w:p>
      <w:r>
        <w:t xml:space="preserve">Siêu âm tim (echocardiography, echo) dùng sóng âm để tạo hình buồng tim, van và chuyển động máu. Một </w:t>
      </w:r>
      <w:r>
        <w:rPr>
          <w:b/>
        </w:rPr>
        <w:t>số đo hình ảnh</w:t>
      </w:r>
      <w:r>
        <w:t xml:space="preserve"> không phải là chẩn đoán độc lập: chất lượng ảnh, nhịp tim, kích thước cơ thể, triệu chứng và khám quyết định ý nghĩa. Trong </w:t>
      </w:r>
      <w:r>
        <w:rPr>
          <w:b/>
        </w:rPr>
        <w:t>tâm trương</w:t>
      </w:r>
      <w:r>
        <w:t xml:space="preserve">, thất đổ đầy; trong </w:t>
      </w:r>
      <w:r>
        <w:rPr>
          <w:b/>
        </w:rPr>
        <w:t>tâm thu</w:t>
      </w:r>
      <w:r>
        <w:t>, thất co bóp và tống máu. EF là tỷ lệ máu được tống ra, không đồng nghĩa toàn bộ chức năng tim. Report thiếu chỉ số chủ chốt hoặc một POCUS bất thường phải dẫn tới làm lại/hội chẩn, không được suy diễn là bình thường.</w:t>
      </w:r>
    </w:p>
    <w:p>
      <w:pPr>
        <w:ind w:left="567"/>
      </w:pPr>
      <w:r>
        <w:rPr>
          <w:b/>
          <w:i/>
        </w:rPr>
        <w:t>Nguồn:</w:t>
      </w:r>
      <w:r>
        <w:rPr>
          <w:i/>
        </w:rPr>
        <w:t xml:space="preserve"> ASE/EACVI Chamber Quantification 2015, DOI 10.1016/j.echo.2014.10.003. [GUIDELINE VERIFIED]</w:t>
      </w:r>
    </w:p>
    <w:p>
      <w:pPr>
        <w:pStyle w:val="Heading1"/>
      </w:pPr>
      <w:r>
        <w:t>1. NỀN TẢNG: SIÊU ÂM TIM HOẠT ĐỘNG NHƯ THẾ NÀO? [CỐT LÕI]</w:t>
      </w:r>
    </w:p>
    <w:p>
      <w:pPr>
        <w:pStyle w:val="Heading2"/>
      </w:pPr>
      <w:r>
        <w:t>1.1. Các mode siêu âm cơ bản</w:t>
      </w:r>
    </w:p>
    <w:p>
      <w:r>
        <w:t>Một máy siêu âm tim có 4 mode chính — mỗi mode trả lời một câu hỏi khác nhau: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Mode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Viết tắt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Câu hỏi trả lời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Ứng dụng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2D</w:t>
            </w:r>
            <w:r>
              <w:rPr>
                <w:b/>
              </w:rPr>
              <w:t xml:space="preserve"> (2-dimensional)</w:t>
            </w:r>
          </w:p>
        </w:tc>
        <w:tc>
          <w:tcPr>
            <w:tcW w:type="dxa" w:w="2160"/>
            <w:tcBorders>
              <w:top w:val="single" w:sz="4" w:color="000000"/>
              <w:left w:val="single" w:sz="4" w:color="000000"/>
              <w:bottom w:val="single" w:sz="4" w:color="000000"/>
              <w:right w:val="single" w:sz="4" w:color="000000"/>
            </w:tcBorders>
          </w:tcPr>
          <w:p>
            <w:r/>
            <w:r>
              <w:t>2D</w:t>
            </w:r>
          </w:p>
        </w:tc>
        <w:tc>
          <w:tcPr>
            <w:tcW w:type="dxa" w:w="2160"/>
            <w:tcBorders>
              <w:top w:val="single" w:sz="4" w:color="000000"/>
              <w:left w:val="single" w:sz="4" w:color="000000"/>
              <w:bottom w:val="single" w:sz="4" w:color="000000"/>
              <w:right w:val="single" w:sz="4" w:color="000000"/>
            </w:tcBorders>
          </w:tcPr>
          <w:p>
            <w:r/>
            <w:r>
              <w:t>"Cấu trúc trông thế nào?"</w:t>
            </w:r>
          </w:p>
        </w:tc>
        <w:tc>
          <w:tcPr>
            <w:tcW w:type="dxa" w:w="2160"/>
            <w:tcBorders>
              <w:top w:val="single" w:sz="4" w:color="000000"/>
              <w:left w:val="single" w:sz="4" w:color="000000"/>
              <w:bottom w:val="single" w:sz="4" w:color="000000"/>
              <w:right w:val="single" w:sz="4" w:color="000000"/>
            </w:tcBorders>
          </w:tcPr>
          <w:p>
            <w:r/>
            <w:r>
              <w:t>Kích thước buồng tim, vận động thành, van tim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M-mode</w:t>
            </w:r>
            <w:r>
              <w:rPr>
                <w:b/>
              </w:rPr>
              <w:t xml:space="preserve"> (motion mode)</w:t>
            </w:r>
          </w:p>
        </w:tc>
        <w:tc>
          <w:tcPr>
            <w:tcW w:type="dxa" w:w="2160"/>
            <w:tcBorders>
              <w:top w:val="single" w:sz="4" w:color="000000"/>
              <w:left w:val="single" w:sz="4" w:color="000000"/>
              <w:bottom w:val="single" w:sz="4" w:color="000000"/>
              <w:right w:val="single" w:sz="4" w:color="000000"/>
            </w:tcBorders>
          </w:tcPr>
          <w:p>
            <w:r/>
            <w:r>
              <w:t>M-mode</w:t>
            </w:r>
          </w:p>
        </w:tc>
        <w:tc>
          <w:tcPr>
            <w:tcW w:type="dxa" w:w="2160"/>
            <w:tcBorders>
              <w:top w:val="single" w:sz="4" w:color="000000"/>
              <w:left w:val="single" w:sz="4" w:color="000000"/>
              <w:bottom w:val="single" w:sz="4" w:color="000000"/>
              <w:right w:val="single" w:sz="4" w:color="000000"/>
            </w:tcBorders>
          </w:tcPr>
          <w:p>
            <w:r/>
            <w:r>
              <w:t>"Cấu trúc di chuyển ra sao theo thời gian?"</w:t>
            </w:r>
          </w:p>
        </w:tc>
        <w:tc>
          <w:tcPr>
            <w:tcW w:type="dxa" w:w="2160"/>
            <w:tcBorders>
              <w:top w:val="single" w:sz="4" w:color="000000"/>
              <w:left w:val="single" w:sz="4" w:color="000000"/>
              <w:bottom w:val="single" w:sz="4" w:color="000000"/>
              <w:right w:val="single" w:sz="4" w:color="000000"/>
            </w:tcBorders>
          </w:tcPr>
          <w:p>
            <w:r/>
            <w:r>
              <w:t>Kích thước chính xác (LVEDD, LVESD), EF</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r>
              <w:rPr>
                <w:b/>
              </w:rPr>
              <w:t xml:space="preserve"> (liên tục &amp; xung)</w:t>
            </w:r>
          </w:p>
        </w:tc>
        <w:tc>
          <w:tcPr>
            <w:tcW w:type="dxa" w:w="2160"/>
            <w:tcBorders>
              <w:top w:val="single" w:sz="4" w:color="000000"/>
              <w:left w:val="single" w:sz="4" w:color="000000"/>
              <w:bottom w:val="single" w:sz="4" w:color="000000"/>
              <w:right w:val="single" w:sz="4" w:color="000000"/>
            </w:tcBorders>
          </w:tcPr>
          <w:p>
            <w:r/>
            <w:r>
              <w:t>CW, PW</w:t>
            </w:r>
          </w:p>
        </w:tc>
        <w:tc>
          <w:tcPr>
            <w:tcW w:type="dxa" w:w="2160"/>
            <w:tcBorders>
              <w:top w:val="single" w:sz="4" w:color="000000"/>
              <w:left w:val="single" w:sz="4" w:color="000000"/>
              <w:bottom w:val="single" w:sz="4" w:color="000000"/>
              <w:right w:val="single" w:sz="4" w:color="000000"/>
            </w:tcBorders>
          </w:tcPr>
          <w:p>
            <w:r/>
            <w:r>
              <w:t>"Máu chảy nhanh thế nào? Hướng nào?"</w:t>
            </w:r>
          </w:p>
        </w:tc>
        <w:tc>
          <w:tcPr>
            <w:tcW w:type="dxa" w:w="2160"/>
            <w:tcBorders>
              <w:top w:val="single" w:sz="4" w:color="000000"/>
              <w:left w:val="single" w:sz="4" w:color="000000"/>
              <w:bottom w:val="single" w:sz="4" w:color="000000"/>
              <w:right w:val="single" w:sz="4" w:color="000000"/>
            </w:tcBorders>
          </w:tcPr>
          <w:p>
            <w:r/>
            <w:r>
              <w:t>Chênh áp qua van, hở van, PASP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TDI</w:t>
            </w:r>
            <w:r>
              <w:rPr>
                <w:b/>
              </w:rPr>
              <w:t xml:space="preserve"> (Tissue Doppler)</w:t>
            </w:r>
          </w:p>
        </w:tc>
        <w:tc>
          <w:tcPr>
            <w:tcW w:type="dxa" w:w="2160"/>
            <w:tcBorders>
              <w:top w:val="single" w:sz="4" w:color="000000"/>
              <w:left w:val="single" w:sz="4" w:color="000000"/>
              <w:bottom w:val="single" w:sz="4" w:color="000000"/>
              <w:right w:val="single" w:sz="4" w:color="000000"/>
            </w:tcBorders>
          </w:tcPr>
          <w:p>
            <w:r/>
            <w:r>
              <w:t>TDI</w:t>
            </w:r>
          </w:p>
        </w:tc>
        <w:tc>
          <w:tcPr>
            <w:tcW w:type="dxa" w:w="2160"/>
            <w:tcBorders>
              <w:top w:val="single" w:sz="4" w:color="000000"/>
              <w:left w:val="single" w:sz="4" w:color="000000"/>
              <w:bottom w:val="single" w:sz="4" w:color="000000"/>
              <w:right w:val="single" w:sz="4" w:color="000000"/>
            </w:tcBorders>
          </w:tcPr>
          <w:p>
            <w:r/>
            <w:r>
              <w:t>"Cơ tim di chuyển nhanh thế nào?"</w:t>
            </w:r>
          </w:p>
        </w:tc>
        <w:tc>
          <w:tcPr>
            <w:tcW w:type="dxa" w:w="2160"/>
            <w:tcBorders>
              <w:top w:val="single" w:sz="4" w:color="000000"/>
              <w:left w:val="single" w:sz="4" w:color="000000"/>
              <w:bottom w:val="single" w:sz="4" w:color="000000"/>
              <w:right w:val="single" w:sz="4" w:color="000000"/>
            </w:tcBorders>
          </w:tcPr>
          <w:p>
            <w:r/>
            <w:r>
              <w:t>Vận tốc vòng van (e', S'), chức năng tâm trương</w:t>
            </w:r>
          </w:p>
        </w:tc>
      </w:tr>
    </w:tbl>
    <w:p>
      <w:pPr>
        <w:pStyle w:val="Heading2"/>
      </w:pPr>
      <w:r>
        <w:t>1.2. Các mặt cắt chuẩn — "Cửa sổ nhìn vào tim"</w:t>
      </w:r>
    </w:p>
    <w:p>
      <w:r>
        <w:t>Người làm siêu âm đặt đầu dò ở các vị trí khác nhau trên ngực để có các "mặt cắt" chuẩn. Mỗi mặt cắt cho thấy những cấu trúc nhất định. Khi đọc kết quả, bạn không cần biết cách đặt đầu dò — nhưng cần biết mỗi mặt cắt thấy gì:</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 đầu dò</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Thấy gì?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PLAX</w:t>
            </w:r>
            <w:r>
              <w:rPr>
                <w:b/>
              </w:rPr>
              <w:t xml:space="preserve"> (Parasternal Long Axis)</w:t>
            </w:r>
          </w:p>
        </w:tc>
        <w:tc>
          <w:tcPr>
            <w:tcW w:type="dxa" w:w="2880"/>
            <w:tcBorders>
              <w:top w:val="single" w:sz="4" w:color="000000"/>
              <w:left w:val="single" w:sz="4" w:color="000000"/>
              <w:bottom w:val="single" w:sz="4" w:color="000000"/>
              <w:right w:val="single" w:sz="4" w:color="000000"/>
            </w:tcBorders>
          </w:tcPr>
          <w:p>
            <w:r/>
            <w:r>
              <w:t>Khoang liên sườn 3-4 cạnh ức trái</w:t>
            </w:r>
          </w:p>
        </w:tc>
        <w:tc>
          <w:tcPr>
            <w:tcW w:type="dxa" w:w="2880"/>
            <w:tcBorders>
              <w:top w:val="single" w:sz="4" w:color="000000"/>
              <w:left w:val="single" w:sz="4" w:color="000000"/>
              <w:bottom w:val="single" w:sz="4" w:color="000000"/>
              <w:right w:val="single" w:sz="4" w:color="000000"/>
            </w:tcBorders>
          </w:tcPr>
          <w:p>
            <w:r/>
            <w:r>
              <w:t>Vách liên thất, thất trái, van 2 lá, van ĐMC, nhĩ trái, gốc ĐMC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PSAX</w:t>
            </w:r>
            <w:r>
              <w:rPr>
                <w:b/>
              </w:rPr>
              <w:t xml:space="preserve"> (Parasternal Short Axis)</w:t>
            </w:r>
          </w:p>
        </w:tc>
        <w:tc>
          <w:tcPr>
            <w:tcW w:type="dxa" w:w="2880"/>
            <w:tcBorders>
              <w:top w:val="single" w:sz="4" w:color="000000"/>
              <w:left w:val="single" w:sz="4" w:color="000000"/>
              <w:bottom w:val="single" w:sz="4" w:color="000000"/>
              <w:right w:val="single" w:sz="4" w:color="000000"/>
            </w:tcBorders>
          </w:tcPr>
          <w:p>
            <w:r/>
            <w:r>
              <w:t>Xoay 90° từ PLAX</w:t>
            </w:r>
          </w:p>
        </w:tc>
        <w:tc>
          <w:tcPr>
            <w:tcW w:type="dxa" w:w="2880"/>
            <w:tcBorders>
              <w:top w:val="single" w:sz="4" w:color="000000"/>
              <w:left w:val="single" w:sz="4" w:color="000000"/>
              <w:bottom w:val="single" w:sz="4" w:color="000000"/>
              <w:right w:val="single" w:sz="4" w:color="000000"/>
            </w:tcBorders>
          </w:tcPr>
          <w:p>
            <w:r/>
            <w:r>
              <w:t>Mặt cắt ngang thất trái (hình tròn), van 2 lá (hình miệng cá), cơ nhú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A4C</w:t>
            </w:r>
            <w:r>
              <w:rPr>
                <w:b/>
              </w:rPr>
              <w:t xml:space="preserve"> (Apical 4-Chamber)</w:t>
            </w:r>
          </w:p>
        </w:tc>
        <w:tc>
          <w:tcPr>
            <w:tcW w:type="dxa" w:w="2880"/>
            <w:tcBorders>
              <w:top w:val="single" w:sz="4" w:color="000000"/>
              <w:left w:val="single" w:sz="4" w:color="000000"/>
              <w:bottom w:val="single" w:sz="4" w:color="000000"/>
              <w:right w:val="single" w:sz="4" w:color="000000"/>
            </w:tcBorders>
          </w:tcPr>
          <w:p>
            <w:r/>
            <w:r>
              <w:t>Mỏm tim</w:t>
            </w:r>
          </w:p>
        </w:tc>
        <w:tc>
          <w:tcPr>
            <w:tcW w:type="dxa" w:w="2880"/>
            <w:tcBorders>
              <w:top w:val="single" w:sz="4" w:color="000000"/>
              <w:left w:val="single" w:sz="4" w:color="000000"/>
              <w:bottom w:val="single" w:sz="4" w:color="000000"/>
              <w:right w:val="single" w:sz="4" w:color="000000"/>
            </w:tcBorders>
          </w:tcPr>
          <w:p>
            <w:r/>
            <w:r>
              <w:t>4 buồng: NT, TT, NTT, TTP. Van 2 lá, van 3 lá. Vách liên nhĩ, vách liên thất.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A2C</w:t>
            </w:r>
            <w:r>
              <w:rPr>
                <w:b/>
              </w:rPr>
              <w:t xml:space="preserve"> (Apical 2-Chamber)</w:t>
            </w:r>
          </w:p>
        </w:tc>
        <w:tc>
          <w:tcPr>
            <w:tcW w:type="dxa" w:w="2880"/>
            <w:tcBorders>
              <w:top w:val="single" w:sz="4" w:color="000000"/>
              <w:left w:val="single" w:sz="4" w:color="000000"/>
              <w:bottom w:val="single" w:sz="4" w:color="000000"/>
              <w:right w:val="single" w:sz="4" w:color="000000"/>
            </w:tcBorders>
          </w:tcPr>
          <w:p>
            <w:r/>
            <w:r>
              <w:t>Xoay từ A4C</w:t>
            </w:r>
          </w:p>
        </w:tc>
        <w:tc>
          <w:tcPr>
            <w:tcW w:type="dxa" w:w="2880"/>
            <w:tcBorders>
              <w:top w:val="single" w:sz="4" w:color="000000"/>
              <w:left w:val="single" w:sz="4" w:color="000000"/>
              <w:bottom w:val="single" w:sz="4" w:color="000000"/>
              <w:right w:val="single" w:sz="4" w:color="000000"/>
            </w:tcBorders>
          </w:tcPr>
          <w:p>
            <w:r/>
            <w:r>
              <w:t>NT + TT (không thấy buồng phải). Thành dưới, thành trước.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A3C</w:t>
            </w:r>
            <w:r>
              <w:rPr>
                <w:b/>
              </w:rPr>
              <w:t xml:space="preserve"> (Apical 3-Chamber / Long Axis)</w:t>
            </w:r>
          </w:p>
        </w:tc>
        <w:tc>
          <w:tcPr>
            <w:tcW w:type="dxa" w:w="2880"/>
            <w:tcBorders>
              <w:top w:val="single" w:sz="4" w:color="000000"/>
              <w:left w:val="single" w:sz="4" w:color="000000"/>
              <w:bottom w:val="single" w:sz="4" w:color="000000"/>
              <w:right w:val="single" w:sz="4" w:color="000000"/>
            </w:tcBorders>
          </w:tcPr>
          <w:p>
            <w:r/>
            <w:r>
              <w:t>Xoay tiếp từ A2C</w:t>
            </w:r>
          </w:p>
        </w:tc>
        <w:tc>
          <w:tcPr>
            <w:tcW w:type="dxa" w:w="2880"/>
            <w:tcBorders>
              <w:top w:val="single" w:sz="4" w:color="000000"/>
              <w:left w:val="single" w:sz="4" w:color="000000"/>
              <w:bottom w:val="single" w:sz="4" w:color="000000"/>
              <w:right w:val="single" w:sz="4" w:color="000000"/>
            </w:tcBorders>
          </w:tcPr>
          <w:p>
            <w:r/>
            <w:r>
              <w:t>NT, TT, đường ra thất trái (LVOT), van ĐMC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Subcostal</w:t>
            </w:r>
          </w:p>
        </w:tc>
        <w:tc>
          <w:tcPr>
            <w:tcW w:type="dxa" w:w="2880"/>
            <w:tcBorders>
              <w:top w:val="single" w:sz="4" w:color="000000"/>
              <w:left w:val="single" w:sz="4" w:color="000000"/>
              <w:bottom w:val="single" w:sz="4" w:color="000000"/>
              <w:right w:val="single" w:sz="4" w:color="000000"/>
            </w:tcBorders>
          </w:tcPr>
          <w:p>
            <w:r/>
            <w:r>
              <w:t>Dưới mũi ức</w:t>
            </w:r>
          </w:p>
        </w:tc>
        <w:tc>
          <w:tcPr>
            <w:tcW w:type="dxa" w:w="2880"/>
            <w:tcBorders>
              <w:top w:val="single" w:sz="4" w:color="000000"/>
              <w:left w:val="single" w:sz="4" w:color="000000"/>
              <w:bottom w:val="single" w:sz="4" w:color="000000"/>
              <w:right w:val="single" w:sz="4" w:color="000000"/>
            </w:tcBorders>
          </w:tcPr>
          <w:p>
            <w:r/>
            <w:r>
              <w:t>Vách liên nhĩ (tốt nhất cho ASD), IVC, màng ngoài tim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Suprasternal</w:t>
            </w:r>
          </w:p>
        </w:tc>
        <w:tc>
          <w:tcPr>
            <w:tcW w:type="dxa" w:w="2880"/>
            <w:tcBorders>
              <w:top w:val="single" w:sz="4" w:color="000000"/>
              <w:left w:val="single" w:sz="4" w:color="000000"/>
              <w:bottom w:val="single" w:sz="4" w:color="000000"/>
              <w:right w:val="single" w:sz="4" w:color="000000"/>
            </w:tcBorders>
          </w:tcPr>
          <w:p>
            <w:r/>
            <w:r>
              <w:t>Hõm trên ức</w:t>
            </w:r>
          </w:p>
        </w:tc>
        <w:tc>
          <w:tcPr>
            <w:tcW w:type="dxa" w:w="2880"/>
            <w:tcBorders>
              <w:top w:val="single" w:sz="4" w:color="000000"/>
              <w:left w:val="single" w:sz="4" w:color="000000"/>
              <w:bottom w:val="single" w:sz="4" w:color="000000"/>
              <w:right w:val="single" w:sz="4" w:color="000000"/>
            </w:tcBorders>
          </w:tcPr>
          <w:p>
            <w:r/>
            <w:r>
              <w:t>Quai ĐMC, eo ĐMC (coarctation?)</w:t>
            </w:r>
          </w:p>
        </w:tc>
      </w:tr>
    </w:tbl>
    <w:p>
      <w:pPr>
        <w:ind w:left="567"/>
      </w:pPr>
      <w:r>
        <w:rPr>
          <w:i/>
        </w:rPr>
        <w:t xml:space="preserve">⚠️ </w:t>
      </w:r>
      <w:r>
        <w:rPr>
          <w:b/>
          <w:i/>
        </w:rPr>
        <w:t>Mẹo nhớ:</w:t>
      </w:r>
      <w:r>
        <w:rPr>
          <w:i/>
        </w:rPr>
        <w:t xml:space="preserve"> Mặt cắt A4C là "mặt cắt vàng" — cho thấy cả 4 buồng, 2 van nhĩ-thất, và là nơi đo hầu hết Doppler. Khi nhận được report, hầu hết measurements đến từ A4C + PLAX.</w:t>
      </w:r>
    </w:p>
    <w:p>
      <w:pPr>
        <w:pStyle w:val="Heading2"/>
      </w:pPr>
      <w:r>
        <w:t>🛑 DỪNG 1 PHÚT</w:t>
      </w:r>
    </w:p>
    <w:p>
      <w:pPr>
        <w:ind w:left="567"/>
      </w:pPr>
      <w:r>
        <w:rPr>
          <w:i/>
        </w:rPr>
        <w:t>Echo report ghi: "A4C: LVEDV 120mL, LVESV 50mL, EF 58%." Bạn tính EF từ những số nào? Công thức?</w:t>
      </w:r>
    </w:p>
    <w:p>
      <w:r>
        <w:t>&gt;</w:t>
      </w:r>
    </w:p>
    <w:p>
      <w:pPr>
        <w:ind w:left="567"/>
      </w:pPr>
      <w:r>
        <w:rPr>
          <w:i/>
        </w:rPr>
        <w:t>(Đáp án: EF = (LVEDV - LVESV) / LVEDV × 100 = (120-50)/120 = 58%. Đây là Simpson's biplane method — đo EDV và ESV từ 2 mặt cắt A4C + A2C.)</w:t>
      </w:r>
    </w:p>
    <w:p/>
    <w:p>
      <w:pPr>
        <w:pStyle w:val="Heading1"/>
      </w:pPr>
      <w:r>
        <w:t>2. KÍCH THƯỚC BUỒNG TIM — GIÁ TRỊ BÌNH THƯỜNG [CỐT LÕI]</w:t>
      </w:r>
    </w:p>
    <w:p>
      <w:pPr>
        <w:ind w:left="567"/>
      </w:pPr>
      <w:r>
        <w:rPr>
          <w:b/>
          <w:i/>
        </w:rPr>
        <w:t>Nguồn:</w:t>
      </w:r>
      <w:r>
        <w:rPr>
          <w:i/>
        </w:rPr>
        <w:t xml:space="preserve"> [GUIDELINE VERIFIED: ASE/EACVI 2015 — Lang RM et al. JASE 2015;28:1-39]</w:t>
      </w:r>
    </w:p>
    <w:p>
      <w:r>
        <w:t xml:space="preserve">Đây là bảng quan trọng nhất trong bài. </w:t>
      </w:r>
      <w:r>
        <w:rPr>
          <w:b/>
        </w:rPr>
        <w:t>In ra và dán ở bàn làm việc.</w:t>
      </w:r>
      <w:r>
        <w:t xml:space="preserve"> Mọi kết quả echo đều có phần "Chamber Measurements" — bạn cần biết ngưỡng bình thường để phát hiện bất thường.</w:t>
      </w:r>
    </w:p>
    <w:p>
      <w:pPr>
        <w:pStyle w:val="Heading2"/>
      </w:pPr>
      <w:r>
        <w:t>2.1. Thất trái (Left Ventricle — LV)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Nam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Nữ</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 khi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LVEDD</w:t>
            </w:r>
            <w:r>
              <w:rPr>
                <w:b/>
              </w:rPr>
              <w:t xml:space="preserve"> (đường kính cuối tâm trương)</w:t>
            </w:r>
          </w:p>
        </w:tc>
        <w:tc>
          <w:tcPr>
            <w:tcW w:type="dxa" w:w="2160"/>
            <w:tcBorders>
              <w:top w:val="single" w:sz="4" w:color="000000"/>
              <w:left w:val="single" w:sz="4" w:color="000000"/>
              <w:bottom w:val="single" w:sz="4" w:color="000000"/>
              <w:right w:val="single" w:sz="4" w:color="000000"/>
            </w:tcBorders>
          </w:tcPr>
          <w:p>
            <w:r/>
            <w:r>
              <w:t>42-59 mm</w:t>
            </w:r>
          </w:p>
        </w:tc>
        <w:tc>
          <w:tcPr>
            <w:tcW w:type="dxa" w:w="2160"/>
            <w:tcBorders>
              <w:top w:val="single" w:sz="4" w:color="000000"/>
              <w:left w:val="single" w:sz="4" w:color="000000"/>
              <w:bottom w:val="single" w:sz="4" w:color="000000"/>
              <w:right w:val="single" w:sz="4" w:color="000000"/>
            </w:tcBorders>
          </w:tcPr>
          <w:p>
            <w:r/>
            <w:r>
              <w:t>39-53 mm</w:t>
            </w:r>
          </w:p>
        </w:tc>
        <w:tc>
          <w:tcPr>
            <w:tcW w:type="dxa" w:w="2160"/>
            <w:tcBorders>
              <w:top w:val="single" w:sz="4" w:color="000000"/>
              <w:left w:val="single" w:sz="4" w:color="000000"/>
              <w:bottom w:val="single" w:sz="4" w:color="000000"/>
              <w:right w:val="single" w:sz="4" w:color="000000"/>
            </w:tcBorders>
          </w:tcPr>
          <w:p>
            <w:r/>
            <w:r>
              <w:t>&gt;Nam/Nữ</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LVESD</w:t>
            </w:r>
            <w:r>
              <w:rPr>
                <w:b/>
              </w:rPr>
              <w:t xml:space="preserve"> (đường kính cuối tâm thu)</w:t>
            </w:r>
          </w:p>
        </w:tc>
        <w:tc>
          <w:tcPr>
            <w:tcW w:type="dxa" w:w="2160"/>
            <w:tcBorders>
              <w:top w:val="single" w:sz="4" w:color="000000"/>
              <w:left w:val="single" w:sz="4" w:color="000000"/>
              <w:bottom w:val="single" w:sz="4" w:color="000000"/>
              <w:right w:val="single" w:sz="4" w:color="000000"/>
            </w:tcBorders>
          </w:tcPr>
          <w:p>
            <w:r/>
            <w:r>
              <w:t>25-40 mm</w:t>
            </w:r>
          </w:p>
        </w:tc>
        <w:tc>
          <w:tcPr>
            <w:tcW w:type="dxa" w:w="2160"/>
            <w:tcBorders>
              <w:top w:val="single" w:sz="4" w:color="000000"/>
              <w:left w:val="single" w:sz="4" w:color="000000"/>
              <w:bottom w:val="single" w:sz="4" w:color="000000"/>
              <w:right w:val="single" w:sz="4" w:color="000000"/>
            </w:tcBorders>
          </w:tcPr>
          <w:p>
            <w:r/>
            <w:r>
              <w:t>22-35 mm</w:t>
            </w:r>
          </w:p>
        </w:tc>
        <w:tc>
          <w:tcPr>
            <w:tcW w:type="dxa" w:w="2160"/>
            <w:tcBorders>
              <w:top w:val="single" w:sz="4" w:color="000000"/>
              <w:left w:val="single" w:sz="4" w:color="000000"/>
              <w:bottom w:val="single" w:sz="4" w:color="000000"/>
              <w:right w:val="single" w:sz="4" w:color="000000"/>
            </w:tcBorders>
          </w:tcPr>
          <w:p>
            <w:r/>
            <w:r>
              <w:t>&gt;Nam/Nữ</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IVSd</w:t>
            </w:r>
            <w:r>
              <w:rPr>
                <w:b/>
              </w:rPr>
              <w:t xml:space="preserve"> (vách liên thất cuối tâm trương)</w:t>
            </w:r>
          </w:p>
        </w:tc>
        <w:tc>
          <w:tcPr>
            <w:tcW w:type="dxa" w:w="2160"/>
            <w:tcBorders>
              <w:top w:val="single" w:sz="4" w:color="000000"/>
              <w:left w:val="single" w:sz="4" w:color="000000"/>
              <w:bottom w:val="single" w:sz="4" w:color="000000"/>
              <w:right w:val="single" w:sz="4" w:color="000000"/>
            </w:tcBorders>
          </w:tcPr>
          <w:p>
            <w:r/>
            <w:r>
              <w:t>6-10 mm</w:t>
            </w:r>
          </w:p>
        </w:tc>
        <w:tc>
          <w:tcPr>
            <w:tcW w:type="dxa" w:w="2160"/>
            <w:tcBorders>
              <w:top w:val="single" w:sz="4" w:color="000000"/>
              <w:left w:val="single" w:sz="4" w:color="000000"/>
              <w:bottom w:val="single" w:sz="4" w:color="000000"/>
              <w:right w:val="single" w:sz="4" w:color="000000"/>
            </w:tcBorders>
          </w:tcPr>
          <w:p>
            <w:r/>
            <w:r>
              <w:t>6-9 mm</w:t>
            </w:r>
          </w:p>
        </w:tc>
        <w:tc>
          <w:tcPr>
            <w:tcW w:type="dxa" w:w="2160"/>
            <w:tcBorders>
              <w:top w:val="single" w:sz="4" w:color="000000"/>
              <w:left w:val="single" w:sz="4" w:color="000000"/>
              <w:bottom w:val="single" w:sz="4" w:color="000000"/>
              <w:right w:val="single" w:sz="4" w:color="000000"/>
            </w:tcBorders>
          </w:tcPr>
          <w:p>
            <w:r/>
            <w:r>
              <w:t>&gt;10 (phì đại)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LVPWd</w:t>
            </w:r>
            <w:r>
              <w:rPr>
                <w:b/>
              </w:rPr>
              <w:t xml:space="preserve"> (thành sau cuối tâm trương)</w:t>
            </w:r>
          </w:p>
        </w:tc>
        <w:tc>
          <w:tcPr>
            <w:tcW w:type="dxa" w:w="2160"/>
            <w:tcBorders>
              <w:top w:val="single" w:sz="4" w:color="000000"/>
              <w:left w:val="single" w:sz="4" w:color="000000"/>
              <w:bottom w:val="single" w:sz="4" w:color="000000"/>
              <w:right w:val="single" w:sz="4" w:color="000000"/>
            </w:tcBorders>
          </w:tcPr>
          <w:p>
            <w:r/>
            <w:r>
              <w:t>6-10 mm</w:t>
            </w:r>
          </w:p>
        </w:tc>
        <w:tc>
          <w:tcPr>
            <w:tcW w:type="dxa" w:w="2160"/>
            <w:tcBorders>
              <w:top w:val="single" w:sz="4" w:color="000000"/>
              <w:left w:val="single" w:sz="4" w:color="000000"/>
              <w:bottom w:val="single" w:sz="4" w:color="000000"/>
              <w:right w:val="single" w:sz="4" w:color="000000"/>
            </w:tcBorders>
          </w:tcPr>
          <w:p>
            <w:r/>
            <w:r>
              <w:t>6-9 mm</w:t>
            </w:r>
          </w:p>
        </w:tc>
        <w:tc>
          <w:tcPr>
            <w:tcW w:type="dxa" w:w="2160"/>
            <w:tcBorders>
              <w:top w:val="single" w:sz="4" w:color="000000"/>
              <w:left w:val="single" w:sz="4" w:color="000000"/>
              <w:bottom w:val="single" w:sz="4" w:color="000000"/>
              <w:right w:val="single" w:sz="4" w:color="000000"/>
            </w:tcBorders>
          </w:tcPr>
          <w:p>
            <w:r/>
            <w:r>
              <w:t>&gt;10 (phì đại)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LVEDV</w:t>
            </w:r>
            <w:r>
              <w:rPr>
                <w:b/>
              </w:rPr>
              <w:t xml:space="preserve"> (thể tích cuối tâm trương)</w:t>
            </w:r>
          </w:p>
        </w:tc>
        <w:tc>
          <w:tcPr>
            <w:tcW w:type="dxa" w:w="2160"/>
            <w:tcBorders>
              <w:top w:val="single" w:sz="4" w:color="000000"/>
              <w:left w:val="single" w:sz="4" w:color="000000"/>
              <w:bottom w:val="single" w:sz="4" w:color="000000"/>
              <w:right w:val="single" w:sz="4" w:color="000000"/>
            </w:tcBorders>
          </w:tcPr>
          <w:p>
            <w:r/>
            <w:r>
              <w:t>62-150 mL</w:t>
            </w:r>
          </w:p>
        </w:tc>
        <w:tc>
          <w:tcPr>
            <w:tcW w:type="dxa" w:w="2160"/>
            <w:tcBorders>
              <w:top w:val="single" w:sz="4" w:color="000000"/>
              <w:left w:val="single" w:sz="4" w:color="000000"/>
              <w:bottom w:val="single" w:sz="4" w:color="000000"/>
              <w:right w:val="single" w:sz="4" w:color="000000"/>
            </w:tcBorders>
          </w:tcPr>
          <w:p>
            <w:r/>
            <w:r>
              <w:t>46-106 mL</w:t>
            </w:r>
          </w:p>
        </w:tc>
        <w:tc>
          <w:tcPr>
            <w:tcW w:type="dxa" w:w="2160"/>
            <w:tcBorders>
              <w:top w:val="single" w:sz="4" w:color="000000"/>
              <w:left w:val="single" w:sz="4" w:color="000000"/>
              <w:bottom w:val="single" w:sz="4" w:color="000000"/>
              <w:right w:val="single" w:sz="4" w:color="000000"/>
            </w:tcBorders>
          </w:tcPr>
          <w:p>
            <w:r/>
            <w:r>
              <w:t>&gt;Nam/Nữ</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LVESV</w:t>
            </w:r>
            <w:r>
              <w:rPr>
                <w:b/>
              </w:rPr>
              <w:t xml:space="preserve"> (thể tích cuối tâm thu)</w:t>
            </w:r>
          </w:p>
        </w:tc>
        <w:tc>
          <w:tcPr>
            <w:tcW w:type="dxa" w:w="2160"/>
            <w:tcBorders>
              <w:top w:val="single" w:sz="4" w:color="000000"/>
              <w:left w:val="single" w:sz="4" w:color="000000"/>
              <w:bottom w:val="single" w:sz="4" w:color="000000"/>
              <w:right w:val="single" w:sz="4" w:color="000000"/>
            </w:tcBorders>
          </w:tcPr>
          <w:p>
            <w:r/>
            <w:r>
              <w:t>21-61 mL</w:t>
            </w:r>
          </w:p>
        </w:tc>
        <w:tc>
          <w:tcPr>
            <w:tcW w:type="dxa" w:w="2160"/>
            <w:tcBorders>
              <w:top w:val="single" w:sz="4" w:color="000000"/>
              <w:left w:val="single" w:sz="4" w:color="000000"/>
              <w:bottom w:val="single" w:sz="4" w:color="000000"/>
              <w:right w:val="single" w:sz="4" w:color="000000"/>
            </w:tcBorders>
          </w:tcPr>
          <w:p>
            <w:r/>
            <w:r>
              <w:t>14-42 mL</w:t>
            </w:r>
          </w:p>
        </w:tc>
        <w:tc>
          <w:tcPr>
            <w:tcW w:type="dxa" w:w="2160"/>
            <w:tcBorders>
              <w:top w:val="single" w:sz="4" w:color="000000"/>
              <w:left w:val="single" w:sz="4" w:color="000000"/>
              <w:bottom w:val="single" w:sz="4" w:color="000000"/>
              <w:right w:val="single" w:sz="4" w:color="000000"/>
            </w:tcBorders>
          </w:tcPr>
          <w:p>
            <w:r/>
            <w:r>
              <w:t>&gt;Nam/Nữ</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mass index</w:t>
            </w:r>
          </w:p>
        </w:tc>
        <w:tc>
          <w:tcPr>
            <w:tcW w:type="dxa" w:w="2160"/>
            <w:tcBorders>
              <w:top w:val="single" w:sz="4" w:color="000000"/>
              <w:left w:val="single" w:sz="4" w:color="000000"/>
              <w:bottom w:val="single" w:sz="4" w:color="000000"/>
              <w:right w:val="single" w:sz="4" w:color="000000"/>
            </w:tcBorders>
          </w:tcPr>
          <w:p>
            <w:r/>
            <w:r>
              <w:t>49-115 g/m²</w:t>
            </w:r>
          </w:p>
        </w:tc>
        <w:tc>
          <w:tcPr>
            <w:tcW w:type="dxa" w:w="2160"/>
            <w:tcBorders>
              <w:top w:val="single" w:sz="4" w:color="000000"/>
              <w:left w:val="single" w:sz="4" w:color="000000"/>
              <w:bottom w:val="single" w:sz="4" w:color="000000"/>
              <w:right w:val="single" w:sz="4" w:color="000000"/>
            </w:tcBorders>
          </w:tcPr>
          <w:p>
            <w:r/>
            <w:r>
              <w:t>43-95 g/m²</w:t>
            </w:r>
          </w:p>
        </w:tc>
        <w:tc>
          <w:tcPr>
            <w:tcW w:type="dxa" w:w="2160"/>
            <w:tcBorders>
              <w:top w:val="single" w:sz="4" w:color="000000"/>
              <w:left w:val="single" w:sz="4" w:color="000000"/>
              <w:bottom w:val="single" w:sz="4" w:color="000000"/>
              <w:right w:val="single" w:sz="4" w:color="000000"/>
            </w:tcBorders>
          </w:tcPr>
          <w:p>
            <w:r/>
            <w:r>
              <w:t>&gt;115/95 (phì đại)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RWT</w:t>
            </w:r>
            <w:r>
              <w:rPr>
                <w:b/>
              </w:rPr>
              <w:t xml:space="preserve"> (relative wall thickness)</w:t>
            </w:r>
          </w:p>
        </w:tc>
        <w:tc>
          <w:tcPr>
            <w:tcW w:type="dxa" w:w="2160"/>
            <w:tcBorders>
              <w:top w:val="single" w:sz="4" w:color="000000"/>
              <w:left w:val="single" w:sz="4" w:color="000000"/>
              <w:bottom w:val="single" w:sz="4" w:color="000000"/>
              <w:right w:val="single" w:sz="4" w:color="000000"/>
            </w:tcBorders>
          </w:tcPr>
          <w:p>
            <w:r/>
            <w:r>
              <w:t>0.24-0.42</w:t>
            </w:r>
          </w:p>
        </w:tc>
        <w:tc>
          <w:tcPr>
            <w:tcW w:type="dxa" w:w="2160"/>
            <w:tcBorders>
              <w:top w:val="single" w:sz="4" w:color="000000"/>
              <w:left w:val="single" w:sz="4" w:color="000000"/>
              <w:bottom w:val="single" w:sz="4" w:color="000000"/>
              <w:right w:val="single" w:sz="4" w:color="000000"/>
            </w:tcBorders>
          </w:tcPr>
          <w:p>
            <w:r/>
            <w:r>
              <w:t>0.22-0.42</w:t>
            </w:r>
          </w:p>
        </w:tc>
        <w:tc>
          <w:tcPr>
            <w:tcW w:type="dxa" w:w="2160"/>
            <w:tcBorders>
              <w:top w:val="single" w:sz="4" w:color="000000"/>
              <w:left w:val="single" w:sz="4" w:color="000000"/>
              <w:bottom w:val="single" w:sz="4" w:color="000000"/>
              <w:right w:val="single" w:sz="4" w:color="000000"/>
            </w:tcBorders>
          </w:tcPr>
          <w:p>
            <w:r/>
            <w:r>
              <w:t>&gt;0.42 (concentric remodeling)</w:t>
            </w:r>
          </w:p>
        </w:tc>
      </w:tr>
    </w:tbl>
    <w:p>
      <w:pPr>
        <w:pStyle w:val="Heading2"/>
      </w:pPr>
      <w:r>
        <w:t>2.2. Nhĩ trái (Left Atrium — LA)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Nam &amp; Nữ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 diameter</w:t>
            </w:r>
            <w:r>
              <w:rPr>
                <w:b/>
              </w:rPr>
              <w:t xml:space="preserve"> (PLAX)</w:t>
            </w:r>
          </w:p>
        </w:tc>
        <w:tc>
          <w:tcPr>
            <w:tcW w:type="dxa" w:w="2880"/>
            <w:tcBorders>
              <w:top w:val="single" w:sz="4" w:color="000000"/>
              <w:left w:val="single" w:sz="4" w:color="000000"/>
              <w:bottom w:val="single" w:sz="4" w:color="000000"/>
              <w:right w:val="single" w:sz="4" w:color="000000"/>
            </w:tcBorders>
          </w:tcPr>
          <w:p>
            <w:r/>
            <w:r>
              <w:t>30-40 mm</w:t>
            </w:r>
          </w:p>
        </w:tc>
        <w:tc>
          <w:tcPr>
            <w:tcW w:type="dxa" w:w="2880"/>
            <w:tcBorders>
              <w:top w:val="single" w:sz="4" w:color="000000"/>
              <w:left w:val="single" w:sz="4" w:color="000000"/>
              <w:bottom w:val="single" w:sz="4" w:color="000000"/>
              <w:right w:val="single" w:sz="4" w:color="000000"/>
            </w:tcBorders>
          </w:tcPr>
          <w:p>
            <w:r/>
            <w:r>
              <w:t>Đo 1 chiều — nhanh nhưng kém chính xác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 volume index (LAVI)</w:t>
            </w:r>
          </w:p>
        </w:tc>
        <w:tc>
          <w:tcPr>
            <w:tcW w:type="dxa" w:w="2880"/>
            <w:tcBorders>
              <w:top w:val="single" w:sz="4" w:color="000000"/>
              <w:left w:val="single" w:sz="4" w:color="000000"/>
              <w:bottom w:val="single" w:sz="4" w:color="000000"/>
              <w:right w:val="single" w:sz="4" w:color="000000"/>
            </w:tcBorders>
          </w:tcPr>
          <w:p>
            <w:r/>
            <w:r>
              <w:rPr>
                <w:b/>
              </w:rPr>
              <w:t>≤34 mL/m²</w:t>
            </w:r>
          </w:p>
        </w:tc>
        <w:tc>
          <w:tcPr>
            <w:tcW w:type="dxa" w:w="2880"/>
            <w:tcBorders>
              <w:top w:val="single" w:sz="4" w:color="000000"/>
              <w:left w:val="single" w:sz="4" w:color="000000"/>
              <w:bottom w:val="single" w:sz="4" w:color="000000"/>
              <w:right w:val="single" w:sz="4" w:color="000000"/>
            </w:tcBorders>
          </w:tcPr>
          <w:p>
            <w:r/>
            <w:r>
              <w:t>Quan trọng nhất! Đo bằng Simpson's biplane từ A4C + A2C</w:t>
            </w:r>
          </w:p>
        </w:tc>
      </w:tr>
    </w:tbl>
    <w:p>
      <w:r>
        <w:rPr>
          <w:b/>
        </w:rPr>
        <w:t>LAVI là yếu tố tiên lượng độc lập:</w:t>
      </w:r>
      <w:r>
        <w:t xml:space="preserve"> LAVI &gt;34 mL/m² → tăng nguy cơ rung nhĩ, suy tim, đột quỵ, tử vong.</w:t>
      </w:r>
    </w:p>
    <w:p>
      <w:pPr>
        <w:pStyle w:val="Heading2"/>
      </w:pPr>
      <w:r>
        <w:t>2.3. Thất phải (Right Ventricle — RV)</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basal diameter</w:t>
            </w:r>
            <w:r>
              <w:rPr>
                <w:b/>
              </w:rPr>
              <w:t xml:space="preserve"> (A4C)</w:t>
            </w:r>
          </w:p>
        </w:tc>
        <w:tc>
          <w:tcPr>
            <w:tcW w:type="dxa" w:w="2880"/>
            <w:tcBorders>
              <w:top w:val="single" w:sz="4" w:color="000000"/>
              <w:left w:val="single" w:sz="4" w:color="000000"/>
              <w:bottom w:val="single" w:sz="4" w:color="000000"/>
              <w:right w:val="single" w:sz="4" w:color="000000"/>
            </w:tcBorders>
          </w:tcPr>
          <w:p>
            <w:r/>
            <w:r>
              <w:t>25-41 mm</w:t>
            </w:r>
          </w:p>
        </w:tc>
        <w:tc>
          <w:tcPr>
            <w:tcW w:type="dxa" w:w="2880"/>
            <w:tcBorders>
              <w:top w:val="single" w:sz="4" w:color="000000"/>
              <w:left w:val="single" w:sz="4" w:color="000000"/>
              <w:bottom w:val="single" w:sz="4" w:color="000000"/>
              <w:right w:val="single" w:sz="4" w:color="000000"/>
            </w:tcBorders>
          </w:tcPr>
          <w:p>
            <w:r/>
            <w:r>
              <w:t>Đo ở đáy thất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mid diameter</w:t>
            </w:r>
          </w:p>
        </w:tc>
        <w:tc>
          <w:tcPr>
            <w:tcW w:type="dxa" w:w="2880"/>
            <w:tcBorders>
              <w:top w:val="single" w:sz="4" w:color="000000"/>
              <w:left w:val="single" w:sz="4" w:color="000000"/>
              <w:bottom w:val="single" w:sz="4" w:color="000000"/>
              <w:right w:val="single" w:sz="4" w:color="000000"/>
            </w:tcBorders>
          </w:tcPr>
          <w:p>
            <w:r/>
            <w:r>
              <w:t>19-35 mm</w:t>
            </w:r>
          </w:p>
        </w:tc>
        <w:tc>
          <w:tcPr>
            <w:tcW w:type="dxa" w:w="2880"/>
            <w:tcBorders>
              <w:top w:val="single" w:sz="4" w:color="000000"/>
              <w:left w:val="single" w:sz="4" w:color="000000"/>
              <w:bottom w:val="single" w:sz="4" w:color="000000"/>
              <w:right w:val="single" w:sz="4" w:color="000000"/>
            </w:tcBorders>
          </w:tcPr>
          <w:p>
            <w:r/>
            <w:r>
              <w:t>Đo ở giữa thất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longitudinal dimension</w:t>
            </w:r>
          </w:p>
        </w:tc>
        <w:tc>
          <w:tcPr>
            <w:tcW w:type="dxa" w:w="2880"/>
            <w:tcBorders>
              <w:top w:val="single" w:sz="4" w:color="000000"/>
              <w:left w:val="single" w:sz="4" w:color="000000"/>
              <w:bottom w:val="single" w:sz="4" w:color="000000"/>
              <w:right w:val="single" w:sz="4" w:color="000000"/>
            </w:tcBorders>
          </w:tcPr>
          <w:p>
            <w:r/>
            <w:r>
              <w:t>54-78 mm</w:t>
            </w:r>
          </w:p>
        </w:tc>
        <w:tc>
          <w:tcPr>
            <w:tcW w:type="dxa" w:w="2880"/>
            <w:tcBorders>
              <w:top w:val="single" w:sz="4" w:color="000000"/>
              <w:left w:val="single" w:sz="4" w:color="000000"/>
              <w:bottom w:val="single" w:sz="4" w:color="000000"/>
              <w:right w:val="single" w:sz="4" w:color="000000"/>
            </w:tcBorders>
          </w:tcPr>
          <w:p>
            <w:r/>
            <w:r>
              <w:t>Từ vòng van 3 lá đến mỏm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RVOT PLAX</w:t>
            </w:r>
            <w:r>
              <w:rPr>
                <w:b/>
              </w:rPr>
              <w:t xml:space="preserve"> (đường ra thất phải)</w:t>
            </w:r>
          </w:p>
        </w:tc>
        <w:tc>
          <w:tcPr>
            <w:tcW w:type="dxa" w:w="2880"/>
            <w:tcBorders>
              <w:top w:val="single" w:sz="4" w:color="000000"/>
              <w:left w:val="single" w:sz="4" w:color="000000"/>
              <w:bottom w:val="single" w:sz="4" w:color="000000"/>
              <w:right w:val="single" w:sz="4" w:color="000000"/>
            </w:tcBorders>
          </w:tcPr>
          <w:p>
            <w:r/>
            <w:r>
              <w:t>18-30 mm</w:t>
            </w:r>
          </w:p>
        </w:tc>
        <w:tc>
          <w:tcPr>
            <w:tcW w:type="dxa" w:w="2880"/>
            <w:tcBorders>
              <w:top w:val="single" w:sz="4" w:color="000000"/>
              <w:left w:val="single" w:sz="4" w:color="000000"/>
              <w:bottom w:val="single" w:sz="4" w:color="000000"/>
              <w:right w:val="single" w:sz="4" w:color="000000"/>
            </w:tcBorders>
          </w:tcPr>
          <w:p>
            <w:r/>
            <w:r>
              <w:t>Đo ở PLAX</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RVOT proximal</w:t>
            </w:r>
            <w:r>
              <w:rPr>
                <w:b/>
              </w:rPr>
              <w:t xml:space="preserve"> (PSAX)</w:t>
            </w:r>
          </w:p>
        </w:tc>
        <w:tc>
          <w:tcPr>
            <w:tcW w:type="dxa" w:w="2880"/>
            <w:tcBorders>
              <w:top w:val="single" w:sz="4" w:color="000000"/>
              <w:left w:val="single" w:sz="4" w:color="000000"/>
              <w:bottom w:val="single" w:sz="4" w:color="000000"/>
              <w:right w:val="single" w:sz="4" w:color="000000"/>
            </w:tcBorders>
          </w:tcPr>
          <w:p>
            <w:r/>
            <w:r>
              <w:t>21-35 mm</w:t>
            </w:r>
          </w:p>
        </w:tc>
        <w:tc>
          <w:tcPr>
            <w:tcW w:type="dxa" w:w="2880"/>
            <w:tcBorders>
              <w:top w:val="single" w:sz="4" w:color="000000"/>
              <w:left w:val="single" w:sz="4" w:color="000000"/>
              <w:bottom w:val="single" w:sz="4" w:color="000000"/>
              <w:right w:val="single" w:sz="4" w:color="000000"/>
            </w:tcBorders>
          </w:tcPr>
          <w:p>
            <w:r/>
            <w:r>
              <w:t>Đo ở PSAX</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wall thickness</w:t>
            </w:r>
          </w:p>
        </w:tc>
        <w:tc>
          <w:tcPr>
            <w:tcW w:type="dxa" w:w="2880"/>
            <w:tcBorders>
              <w:top w:val="single" w:sz="4" w:color="000000"/>
              <w:left w:val="single" w:sz="4" w:color="000000"/>
              <w:bottom w:val="single" w:sz="4" w:color="000000"/>
              <w:right w:val="single" w:sz="4" w:color="000000"/>
            </w:tcBorders>
          </w:tcPr>
          <w:p>
            <w:r/>
            <w:r>
              <w:t>1-5 mm</w:t>
            </w:r>
          </w:p>
        </w:tc>
        <w:tc>
          <w:tcPr>
            <w:tcW w:type="dxa" w:w="2880"/>
            <w:tcBorders>
              <w:top w:val="single" w:sz="4" w:color="000000"/>
              <w:left w:val="single" w:sz="4" w:color="000000"/>
              <w:bottom w:val="single" w:sz="4" w:color="000000"/>
              <w:right w:val="single" w:sz="4" w:color="000000"/>
            </w:tcBorders>
          </w:tcPr>
          <w:p>
            <w:r/>
            <w:r>
              <w:t>&gt;5 mm → phì đại (gợi ý tăng áp phổi mạn)</w:t>
            </w:r>
          </w:p>
        </w:tc>
      </w:tr>
    </w:tbl>
    <w:p>
      <w:pPr>
        <w:pStyle w:val="Heading2"/>
      </w:pPr>
      <w:r>
        <w:t>2.4. Nhĩ phải (Right Atrium — RA) &amp; ĐMC gốc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area</w:t>
            </w:r>
            <w:r>
              <w:rPr>
                <w:b/>
              </w:rPr>
              <w:t xml:space="preserve"> (A4C)</w:t>
            </w:r>
          </w:p>
        </w:tc>
        <w:tc>
          <w:tcPr>
            <w:tcW w:type="dxa" w:w="4320"/>
            <w:tcBorders>
              <w:top w:val="single" w:sz="4" w:color="000000"/>
              <w:left w:val="single" w:sz="4" w:color="000000"/>
              <w:bottom w:val="single" w:sz="4" w:color="000000"/>
              <w:right w:val="single" w:sz="4" w:color="000000"/>
            </w:tcBorders>
          </w:tcPr>
          <w:p>
            <w:r/>
            <w:r>
              <w:t>≤18 cm²</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volume index</w:t>
            </w:r>
          </w:p>
        </w:tc>
        <w:tc>
          <w:tcPr>
            <w:tcW w:type="dxa" w:w="4320"/>
            <w:tcBorders>
              <w:top w:val="single" w:sz="4" w:color="000000"/>
              <w:left w:val="single" w:sz="4" w:color="000000"/>
              <w:bottom w:val="single" w:sz="4" w:color="000000"/>
              <w:right w:val="single" w:sz="4" w:color="000000"/>
            </w:tcBorders>
          </w:tcPr>
          <w:p>
            <w:r/>
            <w:r>
              <w:t>≤30 mL/m² (nam), ≤27 mL/m² (nữ)</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Aortic root</w:t>
            </w:r>
            <w:r>
              <w:rPr>
                <w:b/>
              </w:rPr>
              <w:t xml:space="preserve"> (PLAX)</w:t>
            </w:r>
          </w:p>
        </w:tc>
        <w:tc>
          <w:tcPr>
            <w:tcW w:type="dxa" w:w="4320"/>
            <w:tcBorders>
              <w:top w:val="single" w:sz="4" w:color="000000"/>
              <w:left w:val="single" w:sz="4" w:color="000000"/>
              <w:bottom w:val="single" w:sz="4" w:color="000000"/>
              <w:right w:val="single" w:sz="4" w:color="000000"/>
            </w:tcBorders>
          </w:tcPr>
          <w:p>
            <w:r/>
            <w:r>
              <w:t>20-37 mm (tùy tuổi, giới, BSA)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Aortic annulus</w:t>
            </w:r>
          </w:p>
        </w:tc>
        <w:tc>
          <w:tcPr>
            <w:tcW w:type="dxa" w:w="4320"/>
            <w:tcBorders>
              <w:top w:val="single" w:sz="4" w:color="000000"/>
              <w:left w:val="single" w:sz="4" w:color="000000"/>
              <w:bottom w:val="single" w:sz="4" w:color="000000"/>
              <w:right w:val="single" w:sz="4" w:color="000000"/>
            </w:tcBorders>
          </w:tcPr>
          <w:p>
            <w:r/>
            <w:r>
              <w:t>18-26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Sinuses of Valsalva</w:t>
            </w:r>
          </w:p>
        </w:tc>
        <w:tc>
          <w:tcPr>
            <w:tcW w:type="dxa" w:w="4320"/>
            <w:tcBorders>
              <w:top w:val="single" w:sz="4" w:color="000000"/>
              <w:left w:val="single" w:sz="4" w:color="000000"/>
              <w:bottom w:val="single" w:sz="4" w:color="000000"/>
              <w:right w:val="single" w:sz="4" w:color="000000"/>
            </w:tcBorders>
          </w:tcPr>
          <w:p>
            <w:r/>
            <w:r>
              <w:t>25-38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Ascending aorta</w:t>
            </w:r>
          </w:p>
        </w:tc>
        <w:tc>
          <w:tcPr>
            <w:tcW w:type="dxa" w:w="4320"/>
            <w:tcBorders>
              <w:top w:val="single" w:sz="4" w:color="000000"/>
              <w:left w:val="single" w:sz="4" w:color="000000"/>
              <w:bottom w:val="single" w:sz="4" w:color="000000"/>
              <w:right w:val="single" w:sz="4" w:color="000000"/>
            </w:tcBorders>
          </w:tcPr>
          <w:p>
            <w:r/>
            <w:r>
              <w:t>22-36 mm</w:t>
            </w:r>
          </w:p>
        </w:tc>
      </w:tr>
    </w:tbl>
    <w:p>
      <w:pPr>
        <w:ind w:left="567"/>
      </w:pPr>
      <w:r>
        <w:rPr>
          <w:i/>
        </w:rPr>
        <w:t>⚠️ HỌC VIÊN HAY NHẦM: LVEDD bình thường không có nghĩa là LV bình thường. Một thất trái dày (↑IVSd, ↑LVPWd) có thể có LVEDD bình thường nhưng LVEDV nhỏ (concentric hypertrophy). Luôn nhìn cả kích thước buồng + độ dày thành!</w:t>
      </w:r>
    </w:p>
    <w:p/>
    <w:p>
      <w:pPr>
        <w:pStyle w:val="Heading1"/>
      </w:pPr>
      <w:r>
        <w:t>3. CHỨC NĂNG TÂM THU THẤT TRÁI [CỐT LÕI]</w:t>
      </w:r>
    </w:p>
    <w:p>
      <w:pPr>
        <w:pStyle w:val="Heading2"/>
      </w:pPr>
      <w:r>
        <w:t>3.1. EF (Ejection Fraction) — "Con số quyền lực nhất"</w:t>
      </w:r>
    </w:p>
    <w:p>
      <w:r>
        <w:rPr>
          <w:b/>
        </w:rPr>
        <w:t>EF = (EDV - ESV) / EDV × 100%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EF</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2880"/>
            <w:tcBorders>
              <w:top w:val="single" w:sz="4" w:color="000000"/>
              <w:left w:val="single" w:sz="4" w:color="000000"/>
              <w:bottom w:val="single" w:sz="4" w:color="000000"/>
              <w:right w:val="single" w:sz="4" w:color="000000"/>
            </w:tcBorders>
          </w:tcPr>
          <w:p>
            <w:r/>
            <w:r>
              <w:t>≥55% (nam), ≥54% (nữ)</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nhẹ</w:t>
            </w:r>
          </w:p>
        </w:tc>
        <w:tc>
          <w:tcPr>
            <w:tcW w:type="dxa" w:w="2880"/>
            <w:tcBorders>
              <w:top w:val="single" w:sz="4" w:color="000000"/>
              <w:left w:val="single" w:sz="4" w:color="000000"/>
              <w:bottom w:val="single" w:sz="4" w:color="000000"/>
              <w:right w:val="single" w:sz="4" w:color="000000"/>
            </w:tcBorders>
          </w:tcPr>
          <w:p>
            <w:r/>
            <w:r>
              <w:t>50-54%</w:t>
            </w:r>
          </w:p>
        </w:tc>
        <w:tc>
          <w:tcPr>
            <w:tcW w:type="dxa" w:w="2880"/>
            <w:tcBorders>
              <w:top w:val="single" w:sz="4" w:color="000000"/>
              <w:left w:val="single" w:sz="4" w:color="000000"/>
              <w:bottom w:val="single" w:sz="4" w:color="000000"/>
              <w:right w:val="single" w:sz="4" w:color="000000"/>
            </w:tcBorders>
          </w:tcPr>
          <w:p>
            <w:r/>
            <w:r>
              <w:t>Borderline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trung bình</w:t>
            </w:r>
          </w:p>
        </w:tc>
        <w:tc>
          <w:tcPr>
            <w:tcW w:type="dxa" w:w="2880"/>
            <w:tcBorders>
              <w:top w:val="single" w:sz="4" w:color="000000"/>
              <w:left w:val="single" w:sz="4" w:color="000000"/>
              <w:bottom w:val="single" w:sz="4" w:color="000000"/>
              <w:right w:val="single" w:sz="4" w:color="000000"/>
            </w:tcBorders>
          </w:tcPr>
          <w:p>
            <w:r/>
            <w:r>
              <w:t>40-49%</w:t>
            </w:r>
          </w:p>
        </w:tc>
        <w:tc>
          <w:tcPr>
            <w:tcW w:type="dxa" w:w="2880"/>
            <w:tcBorders>
              <w:top w:val="single" w:sz="4" w:color="000000"/>
              <w:left w:val="single" w:sz="4" w:color="000000"/>
              <w:bottom w:val="single" w:sz="4" w:color="000000"/>
              <w:right w:val="single" w:sz="4" w:color="000000"/>
            </w:tcBorders>
          </w:tcPr>
          <w:p>
            <w:r/>
            <w:r>
              <w:t>HFmrEF (trước đây gọi là mid-range)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nặng</w:t>
            </w:r>
          </w:p>
        </w:tc>
        <w:tc>
          <w:tcPr>
            <w:tcW w:type="dxa" w:w="2880"/>
            <w:tcBorders>
              <w:top w:val="single" w:sz="4" w:color="000000"/>
              <w:left w:val="single" w:sz="4" w:color="000000"/>
              <w:bottom w:val="single" w:sz="4" w:color="000000"/>
              <w:right w:val="single" w:sz="4" w:color="000000"/>
            </w:tcBorders>
          </w:tcPr>
          <w:p>
            <w:r/>
            <w:r>
              <w:t>&lt;40%</w:t>
            </w:r>
          </w:p>
        </w:tc>
        <w:tc>
          <w:tcPr>
            <w:tcW w:type="dxa" w:w="2880"/>
            <w:tcBorders>
              <w:top w:val="single" w:sz="4" w:color="000000"/>
              <w:left w:val="single" w:sz="4" w:color="000000"/>
              <w:bottom w:val="single" w:sz="4" w:color="000000"/>
              <w:right w:val="single" w:sz="4" w:color="000000"/>
            </w:tcBorders>
          </w:tcPr>
          <w:p>
            <w:r/>
            <w:r>
              <w:t>HFrEF — chỉ định điều trị nền (ACEi/ARB/ARNI, BB, MRA, SGLT2i)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Rất nặng</w:t>
            </w:r>
          </w:p>
        </w:tc>
        <w:tc>
          <w:tcPr>
            <w:tcW w:type="dxa" w:w="2880"/>
            <w:tcBorders>
              <w:top w:val="single" w:sz="4" w:color="000000"/>
              <w:left w:val="single" w:sz="4" w:color="000000"/>
              <w:bottom w:val="single" w:sz="4" w:color="000000"/>
              <w:right w:val="single" w:sz="4" w:color="000000"/>
            </w:tcBorders>
          </w:tcPr>
          <w:p>
            <w:r/>
            <w:r>
              <w:t>&lt;30%</w:t>
            </w:r>
          </w:p>
        </w:tc>
        <w:tc>
          <w:tcPr>
            <w:tcW w:type="dxa" w:w="2880"/>
            <w:tcBorders>
              <w:top w:val="single" w:sz="4" w:color="000000"/>
              <w:left w:val="single" w:sz="4" w:color="000000"/>
              <w:bottom w:val="single" w:sz="4" w:color="000000"/>
              <w:right w:val="single" w:sz="4" w:color="000000"/>
            </w:tcBorders>
          </w:tcPr>
          <w:p>
            <w:r/>
            <w:r>
              <w:t>Cân nhắc ICD, CRT nếu QRS ≥130ms</w:t>
            </w:r>
          </w:p>
        </w:tc>
      </w:tr>
    </w:tbl>
    <w:p>
      <w:r>
        <w:rPr>
          <w:b/>
        </w:rPr>
        <w:t>Phương pháp đo EF:</w:t>
      </w:r>
    </w:p>
    <w:p>
      <w:pPr>
        <w:pStyle w:val="ListBullet"/>
      </w:pPr>
      <w:r>
        <w:rPr>
          <w:b/>
        </w:rPr>
        <w:t>Simpson's biplane</w:t>
      </w:r>
      <w:r>
        <w:t xml:space="preserve"> (2D): CHUẨN — đo EDV và ESV từ A4C + A2C, tính EF. Chính xác nhất, nhưng phụ thuộc chất lượng hình ảnh.</w:t>
      </w:r>
    </w:p>
    <w:p>
      <w:pPr>
        <w:pStyle w:val="ListBullet"/>
      </w:pPr>
      <w:r>
        <w:rPr>
          <w:b/>
        </w:rPr>
        <w:t>Visual estimate (eyeballing):</w:t>
      </w:r>
      <w:r>
        <w:t xml:space="preserve"> Người làm echo nhìn và ước lượng. Nhanh, nhưng KHÔNG chính xác bằng Simpson's. Khi report ghi "EF 55-60% (visual)" — hiểu rằng con số này là ước lượng.</w:t>
      </w:r>
    </w:p>
    <w:p>
      <w:pPr>
        <w:pStyle w:val="ListBullet"/>
      </w:pPr>
      <w:r>
        <w:rPr>
          <w:b/>
        </w:rPr>
        <w:t>M-mode (Teichholz):</w:t>
      </w:r>
      <w:r>
        <w:t xml:space="preserve"> Đo từ PLAX, dùng công thức Teichholz. NHANH nhưng KÉM CHÍNH XÁC nếu có rối loạn vận động vùng (sau NMCT). Không nên dùng đơn độc.</w:t>
      </w:r>
    </w:p>
    <w:p>
      <w:pPr>
        <w:pStyle w:val="Heading2"/>
      </w:pPr>
      <w:r>
        <w:t>3.2. Các chỉ số bổ sung đánh giá chức năng tâm thu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FS (Fractional Shortening)</w:t>
            </w:r>
          </w:p>
        </w:tc>
        <w:tc>
          <w:tcPr>
            <w:tcW w:type="dxa" w:w="2880"/>
            <w:tcBorders>
              <w:top w:val="single" w:sz="4" w:color="000000"/>
              <w:left w:val="single" w:sz="4" w:color="000000"/>
              <w:bottom w:val="single" w:sz="4" w:color="000000"/>
              <w:right w:val="single" w:sz="4" w:color="000000"/>
            </w:tcBorders>
          </w:tcPr>
          <w:p>
            <w:r/>
            <w:r>
              <w:t>25-43%</w:t>
            </w:r>
          </w:p>
        </w:tc>
        <w:tc>
          <w:tcPr>
            <w:tcW w:type="dxa" w:w="2880"/>
            <w:tcBorders>
              <w:top w:val="single" w:sz="4" w:color="000000"/>
              <w:left w:val="single" w:sz="4" w:color="000000"/>
              <w:bottom w:val="single" w:sz="4" w:color="000000"/>
              <w:right w:val="single" w:sz="4" w:color="000000"/>
            </w:tcBorders>
          </w:tcPr>
          <w:p>
            <w:r/>
            <w:r>
              <w:t>FS = (LVEDD-LVESD)/LVEDD. Đo từ M-mode PLAX. Đơn giản, nhưng giả định LV co bóp đối xứng (không đúng sau NMCT!).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MAPSE</w:t>
            </w:r>
            <w:r>
              <w:rPr>
                <w:b/>
              </w:rPr>
              <w:t xml:space="preserve"> (Mitral Annular Plane Systolic Excursion)</w:t>
            </w:r>
          </w:p>
        </w:tc>
        <w:tc>
          <w:tcPr>
            <w:tcW w:type="dxa" w:w="2880"/>
            <w:tcBorders>
              <w:top w:val="single" w:sz="4" w:color="000000"/>
              <w:left w:val="single" w:sz="4" w:color="000000"/>
              <w:bottom w:val="single" w:sz="4" w:color="000000"/>
              <w:right w:val="single" w:sz="4" w:color="000000"/>
            </w:tcBorders>
          </w:tcPr>
          <w:p>
            <w:r/>
            <w:r>
              <w:t>≥10 mm</w:t>
            </w:r>
          </w:p>
        </w:tc>
        <w:tc>
          <w:tcPr>
            <w:tcW w:type="dxa" w:w="2880"/>
            <w:tcBorders>
              <w:top w:val="single" w:sz="4" w:color="000000"/>
              <w:left w:val="single" w:sz="4" w:color="000000"/>
              <w:bottom w:val="single" w:sz="4" w:color="000000"/>
              <w:right w:val="single" w:sz="4" w:color="000000"/>
            </w:tcBorders>
          </w:tcPr>
          <w:p>
            <w:r/>
            <w:r>
              <w:t>M-mode qua vòng van 2 lá bên (lateral). Đơn giản, tương quan tốt với EF.</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GLS</w:t>
            </w:r>
            <w:r>
              <w:rPr>
                <w:b/>
              </w:rPr>
              <w:t xml:space="preserve"> (Global Longitudinal Strain)</w:t>
            </w:r>
          </w:p>
        </w:tc>
        <w:tc>
          <w:tcPr>
            <w:tcW w:type="dxa" w:w="2880"/>
            <w:tcBorders>
              <w:top w:val="single" w:sz="4" w:color="000000"/>
              <w:left w:val="single" w:sz="4" w:color="000000"/>
              <w:bottom w:val="single" w:sz="4" w:color="000000"/>
              <w:right w:val="single" w:sz="4" w:color="000000"/>
            </w:tcBorders>
          </w:tcPr>
          <w:p>
            <w:r/>
            <w:r>
              <w:t>≤-18% (tức là -20% là BT)</w:t>
            </w:r>
          </w:p>
        </w:tc>
        <w:tc>
          <w:tcPr>
            <w:tcW w:type="dxa" w:w="2880"/>
            <w:tcBorders>
              <w:top w:val="single" w:sz="4" w:color="000000"/>
              <w:left w:val="single" w:sz="4" w:color="000000"/>
              <w:bottom w:val="single" w:sz="4" w:color="000000"/>
              <w:right w:val="single" w:sz="4" w:color="000000"/>
            </w:tcBorders>
          </w:tcPr>
          <w:p>
            <w:r/>
            <w:r>
              <w:t>Biến dạng cơ tim theo chiều dọc. Phát hiện rối loạn chức năng tâm thu SỚM khi EF còn bình thường (vd: hóa trị, bệnh cơ tim).</w:t>
            </w:r>
          </w:p>
        </w:tc>
      </w:tr>
    </w:tbl>
    <w:p>
      <w:pPr>
        <w:ind w:left="567"/>
      </w:pPr>
      <w:r>
        <w:rPr>
          <w:i/>
        </w:rPr>
        <w:t xml:space="preserve">⚠️ HỌC VIÊN HAY NHẦM: "EF 55% là bình thường nên tim tốt." </w:t>
      </w:r>
      <w:r>
        <w:rPr>
          <w:b/>
          <w:i/>
        </w:rPr>
        <w:t>SAI.</w:t>
      </w:r>
      <w:r>
        <w:rPr>
          <w:i/>
        </w:rPr>
        <w:t xml:space="preserve"> Có thể có HFpEF (suy tim EF bảo tồn) — tim không giãn, bóp tốt, nhưng KHÔNG giãn ra đủ để đổ đầy (rối loạn tâm trương). → Luôn kiểm tra chức năng tâm trương (Section 5).</w:t>
      </w:r>
    </w:p>
    <w:p>
      <w:pPr>
        <w:pStyle w:val="Heading2"/>
      </w:pPr>
      <w:r>
        <w:t>🛑 DỪNG 1 PHÚT</w:t>
      </w:r>
    </w:p>
    <w:p>
      <w:pPr>
        <w:ind w:left="567"/>
      </w:pPr>
      <w:r>
        <w:rPr>
          <w:i/>
        </w:rPr>
        <w:t>Report echo: LVEDV 180mL, LVESV 120mL. EF = ? Phân loại? Nghĩ đến bệnh gì?</w:t>
      </w:r>
    </w:p>
    <w:p>
      <w:r>
        <w:t>&gt;</w:t>
      </w:r>
    </w:p>
    <w:p>
      <w:pPr>
        <w:ind w:left="567"/>
      </w:pPr>
      <w:r>
        <w:rPr>
          <w:i/>
        </w:rPr>
        <w:t>(Đáp án: EF = (180-120)/180 = 33% → HFrEF nặng. LVEDV 180mL &gt; bình thường → giãn thất trái → pattern DCM (dilated cardiomyopathy). Cần tìm nguyên nhân (thiếu máu cục bộ? van tim? rượu?). Chỉ định GDMT: ACEi/ARB/ARNI + BB + MRA + SGLT2i.)</w:t>
      </w:r>
    </w:p>
    <w:p/>
    <w:p>
      <w:pPr>
        <w:pStyle w:val="Heading1"/>
      </w:pPr>
      <w:r>
        <w:t>4. CHỨC NĂNG THẤT PHẢI [CỐT LÕI]</w:t>
      </w:r>
    </w:p>
    <w:p>
      <w:r>
        <w:t>Thất phải thường bị bỏ quên khi đọc echo — nhưng nó quyết định tiên lượng trong suy tim, tăng áp phổi, và NMCT thất phải.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TAPSE</w:t>
            </w:r>
            <w:r>
              <w:rPr>
                <w:b/>
              </w:rPr>
              <w:t xml:space="preserve"> (Tricuspid Annular Plane Systolic Excursion)</w:t>
            </w:r>
          </w:p>
        </w:tc>
        <w:tc>
          <w:tcPr>
            <w:tcW w:type="dxa" w:w="2880"/>
            <w:tcBorders>
              <w:top w:val="single" w:sz="4" w:color="000000"/>
              <w:left w:val="single" w:sz="4" w:color="000000"/>
              <w:bottom w:val="single" w:sz="4" w:color="000000"/>
              <w:right w:val="single" w:sz="4" w:color="000000"/>
            </w:tcBorders>
          </w:tcPr>
          <w:p>
            <w:r/>
            <w:r>
              <w:rPr>
                <w:b/>
              </w:rPr>
              <w:t>≥17 mm</w:t>
            </w:r>
          </w:p>
        </w:tc>
        <w:tc>
          <w:tcPr>
            <w:tcW w:type="dxa" w:w="2880"/>
            <w:tcBorders>
              <w:top w:val="single" w:sz="4" w:color="000000"/>
              <w:left w:val="single" w:sz="4" w:color="000000"/>
              <w:bottom w:val="single" w:sz="4" w:color="000000"/>
              <w:right w:val="single" w:sz="4" w:color="000000"/>
            </w:tcBorders>
          </w:tcPr>
          <w:p>
            <w:r/>
            <w:r>
              <w:t>&lt;17 → rối loạn chức năng TP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 (TDI vòng van 3 lá)</w:t>
            </w:r>
          </w:p>
        </w:tc>
        <w:tc>
          <w:tcPr>
            <w:tcW w:type="dxa" w:w="2880"/>
            <w:tcBorders>
              <w:top w:val="single" w:sz="4" w:color="000000"/>
              <w:left w:val="single" w:sz="4" w:color="000000"/>
              <w:bottom w:val="single" w:sz="4" w:color="000000"/>
              <w:right w:val="single" w:sz="4" w:color="000000"/>
            </w:tcBorders>
          </w:tcPr>
          <w:p>
            <w:r/>
            <w:r>
              <w:rPr>
                <w:b/>
              </w:rPr>
              <w:t>≥9.5 cm/s</w:t>
            </w:r>
          </w:p>
        </w:tc>
        <w:tc>
          <w:tcPr>
            <w:tcW w:type="dxa" w:w="2880"/>
            <w:tcBorders>
              <w:top w:val="single" w:sz="4" w:color="000000"/>
              <w:left w:val="single" w:sz="4" w:color="000000"/>
              <w:bottom w:val="single" w:sz="4" w:color="000000"/>
              <w:right w:val="single" w:sz="4" w:color="000000"/>
            </w:tcBorders>
          </w:tcPr>
          <w:p>
            <w:r/>
            <w:r>
              <w:t>&lt;9.5 → rối loạn chức năng TP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FAC</w:t>
            </w:r>
            <w:r>
              <w:rPr>
                <w:b/>
              </w:rPr>
              <w:t xml:space="preserve"> (Fractional Area Change)</w:t>
            </w:r>
          </w:p>
        </w:tc>
        <w:tc>
          <w:tcPr>
            <w:tcW w:type="dxa" w:w="2880"/>
            <w:tcBorders>
              <w:top w:val="single" w:sz="4" w:color="000000"/>
              <w:left w:val="single" w:sz="4" w:color="000000"/>
              <w:bottom w:val="single" w:sz="4" w:color="000000"/>
              <w:right w:val="single" w:sz="4" w:color="000000"/>
            </w:tcBorders>
          </w:tcPr>
          <w:p>
            <w:r/>
            <w:r>
              <w:rPr>
                <w:b/>
              </w:rPr>
              <w:t>≥35%</w:t>
            </w:r>
          </w:p>
        </w:tc>
        <w:tc>
          <w:tcPr>
            <w:tcW w:type="dxa" w:w="2880"/>
            <w:tcBorders>
              <w:top w:val="single" w:sz="4" w:color="000000"/>
              <w:left w:val="single" w:sz="4" w:color="000000"/>
              <w:bottom w:val="single" w:sz="4" w:color="000000"/>
              <w:right w:val="single" w:sz="4" w:color="000000"/>
            </w:tcBorders>
          </w:tcPr>
          <w:p>
            <w:r/>
            <w:r>
              <w:t>&lt;35 → rối loạn chức năng TP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size (basal diameter)</w:t>
            </w:r>
          </w:p>
        </w:tc>
        <w:tc>
          <w:tcPr>
            <w:tcW w:type="dxa" w:w="2880"/>
            <w:tcBorders>
              <w:top w:val="single" w:sz="4" w:color="000000"/>
              <w:left w:val="single" w:sz="4" w:color="000000"/>
              <w:bottom w:val="single" w:sz="4" w:color="000000"/>
              <w:right w:val="single" w:sz="4" w:color="000000"/>
            </w:tcBorders>
          </w:tcPr>
          <w:p>
            <w:r/>
            <w:r>
              <w:t>25-41 mm</w:t>
            </w:r>
          </w:p>
        </w:tc>
        <w:tc>
          <w:tcPr>
            <w:tcW w:type="dxa" w:w="2880"/>
            <w:tcBorders>
              <w:top w:val="single" w:sz="4" w:color="000000"/>
              <w:left w:val="single" w:sz="4" w:color="000000"/>
              <w:bottom w:val="single" w:sz="4" w:color="000000"/>
              <w:right w:val="single" w:sz="4" w:color="000000"/>
            </w:tcBorders>
          </w:tcPr>
          <w:p>
            <w:r/>
            <w:r>
              <w:t>&gt;41 → giãn TP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RVSP / PASP</w:t>
            </w:r>
          </w:p>
        </w:tc>
        <w:tc>
          <w:tcPr>
            <w:tcW w:type="dxa" w:w="2880"/>
            <w:tcBorders>
              <w:top w:val="single" w:sz="4" w:color="000000"/>
              <w:left w:val="single" w:sz="4" w:color="000000"/>
              <w:bottom w:val="single" w:sz="4" w:color="000000"/>
              <w:right w:val="single" w:sz="4" w:color="000000"/>
            </w:tcBorders>
          </w:tcPr>
          <w:p>
            <w:r/>
            <w:r>
              <w:t>≤35 mmHg</w:t>
            </w:r>
          </w:p>
        </w:tc>
        <w:tc>
          <w:tcPr>
            <w:tcW w:type="dxa" w:w="2880"/>
            <w:tcBorders>
              <w:top w:val="single" w:sz="4" w:color="000000"/>
              <w:left w:val="single" w:sz="4" w:color="000000"/>
              <w:bottom w:val="single" w:sz="4" w:color="000000"/>
              <w:right w:val="single" w:sz="4" w:color="000000"/>
            </w:tcBorders>
          </w:tcPr>
          <w:p>
            <w:r/>
            <w:r>
              <w:t>&gt;35 → tăng áp phổi (xem Section 7)</w:t>
            </w:r>
          </w:p>
        </w:tc>
      </w:tr>
    </w:tbl>
    <w:p>
      <w:r>
        <w:rPr>
          <w:b/>
        </w:rPr>
        <w:t>TAPSE là chỉ số đơn giản nhất để đánh giá thất phải</w:t>
      </w:r>
      <w:r>
        <w:t xml:space="preserve"> — chỉ cần M-mode qua vòng van 3 lá bên (lateral), đo khoảng cách di chuyển tâm thu. TAPSE &lt;17 mm là dấu hiệu rối loạn chức năng thất phải, tiên lượng xấu trong suy tim và tăng áp phổi.</w:t>
      </w:r>
    </w:p>
    <w:p>
      <w:pPr>
        <w:ind w:left="567"/>
      </w:pPr>
      <w:r>
        <w:rPr>
          <w:i/>
        </w:rPr>
        <w:t xml:space="preserve">⚠️ </w:t>
      </w:r>
      <w:r>
        <w:rPr>
          <w:b/>
          <w:i/>
        </w:rPr>
        <w:t>Đừng bỏ qua thất phải:</w:t>
      </w:r>
      <w:r>
        <w:rPr>
          <w:i/>
        </w:rPr>
        <w:t xml:space="preserve"> EF thất trái bình thường + TAPSE thấp + giãn TP → nghĩ đến TĂNG ÁP PHỔI hoặc NMCT thất phải.</w:t>
      </w:r>
    </w:p>
    <w:p/>
    <w:p>
      <w:pPr>
        <w:pStyle w:val="Heading1"/>
      </w:pPr>
      <w:r>
        <w:t>5. CHỨC NĂNG TÂM TRƯƠNG — "NỬA KIA CỦA CHU CHUYỂN TIM" [CỐT LÕI]</w:t>
      </w:r>
    </w:p>
    <w:p>
      <w:pPr>
        <w:ind w:left="567"/>
      </w:pPr>
      <w:r>
        <w:rPr>
          <w:b/>
          <w:i/>
        </w:rPr>
        <w:t>Nguồn:</w:t>
      </w:r>
      <w:r>
        <w:rPr>
          <w:i/>
        </w:rPr>
        <w:t xml:space="preserve"> [GUIDELINE VERIFIED: ASE/EACVI 2016 — Nagueh SF et al. JASE 2016;29:277-314. Cập nhật: ASE 2025 Diastolic Function Guideline.]</w:t>
      </w:r>
    </w:p>
    <w:p>
      <w:r>
        <w:t xml:space="preserve">Suy tim với EF bảo tồn (HFpEF) chiếm ≥50% các trường hợp suy tim — và nguyên nhân chính là rối loạn chức năng tâm trương. Bạn </w:t>
      </w:r>
      <w:r>
        <w:rPr>
          <w:b/>
        </w:rPr>
        <w:t>không thể bỏ qua phần này</w:t>
      </w:r>
      <w:r>
        <w:t xml:space="preserve"> nếu EF bình thường.</w:t>
      </w:r>
    </w:p>
    <w:p>
      <w:pPr>
        <w:pStyle w:val="Heading2"/>
      </w:pPr>
      <w:r>
        <w:t>5.1. 4 chỉ số chính đánh giá chức năng tâm trương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E/A ratio</w:t>
            </w:r>
            <w:r>
              <w:rPr>
                <w:b/>
              </w:rPr>
              <w:t xml:space="preserve"> (dòng chảy van 2 lá)</w:t>
            </w:r>
          </w:p>
        </w:tc>
        <w:tc>
          <w:tcPr>
            <w:tcW w:type="dxa" w:w="2160"/>
            <w:tcBorders>
              <w:top w:val="single" w:sz="4" w:color="000000"/>
              <w:left w:val="single" w:sz="4" w:color="000000"/>
              <w:bottom w:val="single" w:sz="4" w:color="000000"/>
              <w:right w:val="single" w:sz="4" w:color="000000"/>
            </w:tcBorders>
          </w:tcPr>
          <w:p>
            <w:r/>
            <w:r>
              <w:t>1-2 (E &gt; A)</w:t>
            </w:r>
          </w:p>
        </w:tc>
        <w:tc>
          <w:tcPr>
            <w:tcW w:type="dxa" w:w="2160"/>
            <w:tcBorders>
              <w:top w:val="single" w:sz="4" w:color="000000"/>
              <w:left w:val="single" w:sz="4" w:color="000000"/>
              <w:bottom w:val="single" w:sz="4" w:color="000000"/>
              <w:right w:val="single" w:sz="4" w:color="000000"/>
            </w:tcBorders>
          </w:tcPr>
          <w:p>
            <w:r/>
            <w:r>
              <w:t>E/A &lt;0.8: impaired relaxation (grade I). E/A &gt;2: restrictive filling (grade III)</w:t>
            </w:r>
          </w:p>
        </w:tc>
        <w:tc>
          <w:tcPr>
            <w:tcW w:type="dxa" w:w="2160"/>
            <w:tcBorders>
              <w:top w:val="single" w:sz="4" w:color="000000"/>
              <w:left w:val="single" w:sz="4" w:color="000000"/>
              <w:bottom w:val="single" w:sz="4" w:color="000000"/>
              <w:right w:val="single" w:sz="4" w:color="000000"/>
            </w:tcBorders>
          </w:tcPr>
          <w:p>
            <w:r/>
            <w:r>
              <w:t>E = đổ đầy sớm (hút của TT), A = đổ đầy muộn (co bóp 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E/e' ratio</w:t>
            </w:r>
            <w:r>
              <w:rPr>
                <w:b/>
              </w:rPr>
              <w:t xml:space="preserve"> (E chia cho e' trung bình)</w:t>
            </w:r>
          </w:p>
        </w:tc>
        <w:tc>
          <w:tcPr>
            <w:tcW w:type="dxa" w:w="2160"/>
            <w:tcBorders>
              <w:top w:val="single" w:sz="4" w:color="000000"/>
              <w:left w:val="single" w:sz="4" w:color="000000"/>
              <w:bottom w:val="single" w:sz="4" w:color="000000"/>
              <w:right w:val="single" w:sz="4" w:color="000000"/>
            </w:tcBorders>
          </w:tcPr>
          <w:p>
            <w:r/>
            <w:r>
              <w:rPr>
                <w:b/>
              </w:rPr>
              <w:t>&lt;8</w:t>
            </w:r>
            <w:r>
              <w:t xml:space="preserve"> (bình thường)</w:t>
            </w:r>
          </w:p>
        </w:tc>
        <w:tc>
          <w:tcPr>
            <w:tcW w:type="dxa" w:w="2160"/>
            <w:tcBorders>
              <w:top w:val="single" w:sz="4" w:color="000000"/>
              <w:left w:val="single" w:sz="4" w:color="000000"/>
              <w:bottom w:val="single" w:sz="4" w:color="000000"/>
              <w:right w:val="single" w:sz="4" w:color="000000"/>
            </w:tcBorders>
          </w:tcPr>
          <w:p>
            <w:r/>
            <w:r>
              <w:rPr>
                <w:b/>
              </w:rPr>
              <w:t>&gt;14</w:t>
            </w:r>
            <w:r>
              <w:t>: tăng áp lực đổ đầy thất trái (↑LV filling pressure)</w:t>
            </w:r>
          </w:p>
        </w:tc>
        <w:tc>
          <w:tcPr>
            <w:tcW w:type="dxa" w:w="2160"/>
            <w:tcBorders>
              <w:top w:val="single" w:sz="4" w:color="000000"/>
              <w:left w:val="single" w:sz="4" w:color="000000"/>
              <w:bottom w:val="single" w:sz="4" w:color="000000"/>
              <w:right w:val="single" w:sz="4" w:color="000000"/>
            </w:tcBorders>
          </w:tcPr>
          <w:p>
            <w:r/>
            <w:r>
              <w:t>e' = vận tốc giãn sớm vòng van 2 lá (TDI). E/e' LÀ CHỈ SỐ QUAN TRỌNG NHẤT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 velocity</w:t>
            </w:r>
            <w:r>
              <w:rPr>
                <w:b/>
              </w:rPr>
              <w:t xml:space="preserve"> (dòng hở van 3 lá)</w:t>
            </w:r>
          </w:p>
        </w:tc>
        <w:tc>
          <w:tcPr>
            <w:tcW w:type="dxa" w:w="2160"/>
            <w:tcBorders>
              <w:top w:val="single" w:sz="4" w:color="000000"/>
              <w:left w:val="single" w:sz="4" w:color="000000"/>
              <w:bottom w:val="single" w:sz="4" w:color="000000"/>
              <w:right w:val="single" w:sz="4" w:color="000000"/>
            </w:tcBorders>
          </w:tcPr>
          <w:p>
            <w:r/>
            <w:r>
              <w:rPr>
                <w:b/>
              </w:rPr>
              <w:t>≤2.8 m/s</w:t>
            </w:r>
          </w:p>
        </w:tc>
        <w:tc>
          <w:tcPr>
            <w:tcW w:type="dxa" w:w="2160"/>
            <w:tcBorders>
              <w:top w:val="single" w:sz="4" w:color="000000"/>
              <w:left w:val="single" w:sz="4" w:color="000000"/>
              <w:bottom w:val="single" w:sz="4" w:color="000000"/>
              <w:right w:val="single" w:sz="4" w:color="000000"/>
            </w:tcBorders>
          </w:tcPr>
          <w:p>
            <w:r/>
            <w:r>
              <w:t>&gt;2.8 m/s → tăng áp lực nhĩ trái ± tăng áp phổi</w:t>
            </w:r>
          </w:p>
        </w:tc>
        <w:tc>
          <w:tcPr>
            <w:tcW w:type="dxa" w:w="2160"/>
            <w:tcBorders>
              <w:top w:val="single" w:sz="4" w:color="000000"/>
              <w:left w:val="single" w:sz="4" w:color="000000"/>
              <w:bottom w:val="single" w:sz="4" w:color="000000"/>
              <w:right w:val="single" w:sz="4" w:color="000000"/>
            </w:tcBorders>
          </w:tcPr>
          <w:p>
            <w:r/>
            <w:r>
              <w:t>Phản ánh áp lực tâm thu thất phải / ĐMP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LAVI</w:t>
            </w:r>
            <w:r>
              <w:rPr>
                <w:b/>
              </w:rPr>
              <w:t xml:space="preserve"> (LA volume index)</w:t>
            </w:r>
          </w:p>
        </w:tc>
        <w:tc>
          <w:tcPr>
            <w:tcW w:type="dxa" w:w="2160"/>
            <w:tcBorders>
              <w:top w:val="single" w:sz="4" w:color="000000"/>
              <w:left w:val="single" w:sz="4" w:color="000000"/>
              <w:bottom w:val="single" w:sz="4" w:color="000000"/>
              <w:right w:val="single" w:sz="4" w:color="000000"/>
            </w:tcBorders>
          </w:tcPr>
          <w:p>
            <w:r/>
            <w:r>
              <w:rPr>
                <w:b/>
              </w:rPr>
              <w:t>≤34 mL/m²</w:t>
            </w:r>
          </w:p>
        </w:tc>
        <w:tc>
          <w:tcPr>
            <w:tcW w:type="dxa" w:w="2160"/>
            <w:tcBorders>
              <w:top w:val="single" w:sz="4" w:color="000000"/>
              <w:left w:val="single" w:sz="4" w:color="000000"/>
              <w:bottom w:val="single" w:sz="4" w:color="000000"/>
              <w:right w:val="single" w:sz="4" w:color="000000"/>
            </w:tcBorders>
          </w:tcPr>
          <w:p>
            <w:r/>
            <w:r>
              <w:t>&gt;34: tăng áp lực đổ đầy mạn tính</w:t>
            </w:r>
          </w:p>
        </w:tc>
        <w:tc>
          <w:tcPr>
            <w:tcW w:type="dxa" w:w="2160"/>
            <w:tcBorders>
              <w:top w:val="single" w:sz="4" w:color="000000"/>
              <w:left w:val="single" w:sz="4" w:color="000000"/>
              <w:bottom w:val="single" w:sz="4" w:color="000000"/>
              <w:right w:val="single" w:sz="4" w:color="000000"/>
            </w:tcBorders>
          </w:tcPr>
          <w:p>
            <w:r/>
            <w:r>
              <w:t>Nhĩ trái giãn → áp lực đổ đầy tăng LÂU DÀI</w:t>
            </w:r>
          </w:p>
        </w:tc>
      </w:tr>
    </w:tbl>
    <w:p>
      <w:pPr>
        <w:pStyle w:val="Heading2"/>
      </w:pPr>
      <w:r>
        <w:t>5.2. Thuật toán phân độ rối loạn chức năng tâm trương (ASE 2016/2025)</w:t>
      </w:r>
    </w:p>
    <w:p>
      <w:r>
        <w:rPr>
          <w:rFonts w:ascii="Consolas" w:hAnsi="Consolas"/>
          <w:sz w:val="18"/>
        </w:rPr>
        <w:t>Bước 1: EF có giảm không?</w:t>
        <w:br/>
        <w:t xml:space="preserve">  ├─ EF &lt;50% + có bệnh tim thực thể → xem xét tăng áp lực đổ đầy</w:t>
        <w:br/>
        <w:t xml:space="preserve">  └─ EF ≥50%: đánh giá 4 tiêu chí</w:t>
        <w:br/>
        <w:br/>
        <w:t>Bước 2: 4 tiêu chí (với EF ≥50%):</w:t>
        <w:br/>
        <w:t xml:space="preserve">  1. E/e' trung bình &gt;14</w:t>
        <w:br/>
        <w:t xml:space="preserve">  2. TR velocity &gt;2.8 m/s</w:t>
        <w:br/>
        <w:t xml:space="preserve">  3. LAVI &gt;34 mL/m²</w:t>
        <w:br/>
        <w:t xml:space="preserve">  4. e' (septal) &lt;7 cm/s HOẶC e' (lateral) &lt;10 cm/s</w:t>
        <w:br/>
        <w:br/>
        <w:t xml:space="preserve">  → Nếu &lt;2 tiêu chí dương tính: chức năng tâm trương BÌNH THƯỜNG</w:t>
        <w:br/>
        <w:t xml:space="preserve">  → Nếu ≥3 tiêu chí dương tính: TĂNG ÁP LỰC ĐỔ ĐẦY → diastolic dysfunction</w:t>
        <w:br/>
        <w:t xml:space="preserve">  → Nếu đúng 2 tiêu chí: không xác định → xem xét lâm sàng</w:t>
      </w:r>
    </w:p>
    <w:p>
      <w:r>
        <w:rPr>
          <w:b/>
        </w:rPr>
        <w:t>Phân độ diastolic dysfunction: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Grade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E/e'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w:t>
            </w:r>
            <w:r>
              <w:rPr>
                <w:b/>
              </w:rPr>
              <w:t xml:space="preserve"> (Impaired relaxation)</w:t>
            </w:r>
          </w:p>
        </w:tc>
        <w:tc>
          <w:tcPr>
            <w:tcW w:type="dxa" w:w="2160"/>
            <w:tcBorders>
              <w:top w:val="single" w:sz="4" w:color="000000"/>
              <w:left w:val="single" w:sz="4" w:color="000000"/>
              <w:bottom w:val="single" w:sz="4" w:color="000000"/>
              <w:right w:val="single" w:sz="4" w:color="000000"/>
            </w:tcBorders>
          </w:tcPr>
          <w:p>
            <w:r/>
            <w:r>
              <w:t>&lt;0.8</w:t>
            </w:r>
          </w:p>
        </w:tc>
        <w:tc>
          <w:tcPr>
            <w:tcW w:type="dxa" w:w="2160"/>
            <w:tcBorders>
              <w:top w:val="single" w:sz="4" w:color="000000"/>
              <w:left w:val="single" w:sz="4" w:color="000000"/>
              <w:bottom w:val="single" w:sz="4" w:color="000000"/>
              <w:right w:val="single" w:sz="4" w:color="000000"/>
            </w:tcBorders>
          </w:tcPr>
          <w:p>
            <w:r/>
            <w:r>
              <w:t>BT hoặc ↑ nhẹ</w:t>
            </w:r>
          </w:p>
        </w:tc>
        <w:tc>
          <w:tcPr>
            <w:tcW w:type="dxa" w:w="2160"/>
            <w:tcBorders>
              <w:top w:val="single" w:sz="4" w:color="000000"/>
              <w:left w:val="single" w:sz="4" w:color="000000"/>
              <w:bottom w:val="single" w:sz="4" w:color="000000"/>
              <w:right w:val="single" w:sz="4" w:color="000000"/>
            </w:tcBorders>
          </w:tcPr>
          <w:p>
            <w:r/>
            <w:r>
              <w:t>Giai đoạn sớm — giãn chậm nhưng áp lực đổ đầy chưa tăng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w:t>
            </w:r>
            <w:r>
              <w:rPr>
                <w:b/>
              </w:rPr>
              <w:t xml:space="preserve"> (Pseudonormal)</w:t>
            </w:r>
          </w:p>
        </w:tc>
        <w:tc>
          <w:tcPr>
            <w:tcW w:type="dxa" w:w="2160"/>
            <w:tcBorders>
              <w:top w:val="single" w:sz="4" w:color="000000"/>
              <w:left w:val="single" w:sz="4" w:color="000000"/>
              <w:bottom w:val="single" w:sz="4" w:color="000000"/>
              <w:right w:val="single" w:sz="4" w:color="000000"/>
            </w:tcBorders>
          </w:tcPr>
          <w:p>
            <w:r/>
            <w:r>
              <w:t>1-2</w:t>
            </w:r>
          </w:p>
        </w:tc>
        <w:tc>
          <w:tcPr>
            <w:tcW w:type="dxa" w:w="2160"/>
            <w:tcBorders>
              <w:top w:val="single" w:sz="4" w:color="000000"/>
              <w:left w:val="single" w:sz="4" w:color="000000"/>
              <w:bottom w:val="single" w:sz="4" w:color="000000"/>
              <w:right w:val="single" w:sz="4" w:color="000000"/>
            </w:tcBorders>
          </w:tcPr>
          <w:p>
            <w:r/>
            <w:r>
              <w:t>&gt;14</w:t>
            </w:r>
          </w:p>
        </w:tc>
        <w:tc>
          <w:tcPr>
            <w:tcW w:type="dxa" w:w="2160"/>
            <w:tcBorders>
              <w:top w:val="single" w:sz="4" w:color="000000"/>
              <w:left w:val="single" w:sz="4" w:color="000000"/>
              <w:bottom w:val="single" w:sz="4" w:color="000000"/>
              <w:right w:val="single" w:sz="4" w:color="000000"/>
            </w:tcBorders>
          </w:tcPr>
          <w:p>
            <w:r/>
            <w:r>
              <w:t>Áp lực đổ đầy tăng vừa. Dễ bị BỎ SÓT vì E/A trông "bình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III</w:t>
            </w:r>
            <w:r>
              <w:rPr>
                <w:b/>
              </w:rPr>
              <w:t xml:space="preserve"> (Restrictive)</w:t>
            </w:r>
          </w:p>
        </w:tc>
        <w:tc>
          <w:tcPr>
            <w:tcW w:type="dxa" w:w="2160"/>
            <w:tcBorders>
              <w:top w:val="single" w:sz="4" w:color="000000"/>
              <w:left w:val="single" w:sz="4" w:color="000000"/>
              <w:bottom w:val="single" w:sz="4" w:color="000000"/>
              <w:right w:val="single" w:sz="4" w:color="000000"/>
            </w:tcBorders>
          </w:tcPr>
          <w:p>
            <w:r/>
            <w:r>
              <w:t>&gt;2</w:t>
            </w:r>
          </w:p>
        </w:tc>
        <w:tc>
          <w:tcPr>
            <w:tcW w:type="dxa" w:w="2160"/>
            <w:tcBorders>
              <w:top w:val="single" w:sz="4" w:color="000000"/>
              <w:left w:val="single" w:sz="4" w:color="000000"/>
              <w:bottom w:val="single" w:sz="4" w:color="000000"/>
              <w:right w:val="single" w:sz="4" w:color="000000"/>
            </w:tcBorders>
          </w:tcPr>
          <w:p>
            <w:r/>
            <w:r>
              <w:t>&gt;14</w:t>
            </w:r>
          </w:p>
        </w:tc>
        <w:tc>
          <w:tcPr>
            <w:tcW w:type="dxa" w:w="2160"/>
            <w:tcBorders>
              <w:top w:val="single" w:sz="4" w:color="000000"/>
              <w:left w:val="single" w:sz="4" w:color="000000"/>
              <w:bottom w:val="single" w:sz="4" w:color="000000"/>
              <w:right w:val="single" w:sz="4" w:color="000000"/>
            </w:tcBorders>
          </w:tcPr>
          <w:p>
            <w:r/>
            <w:r>
              <w:t>Áp lực đổ đầy tăng nặng. Tiên lượng xấu.</w:t>
            </w:r>
          </w:p>
        </w:tc>
      </w:tr>
    </w:tbl>
    <w:p>
      <w:pPr>
        <w:ind w:left="567"/>
      </w:pPr>
      <w:r>
        <w:rPr>
          <w:i/>
        </w:rPr>
        <w:t xml:space="preserve">⚠️ HỌC VIÊN HAY NHẦM: "E/A bình thường (1-2) = chức năng tâm trương bình thường." </w:t>
      </w:r>
      <w:r>
        <w:rPr>
          <w:b/>
          <w:i/>
        </w:rPr>
        <w:t>SAI.</w:t>
      </w:r>
      <w:r>
        <w:rPr>
          <w:i/>
        </w:rPr>
        <w:t xml:space="preserve"> Grade II (pseudonormal) có E/A 1-2 nhưng E/e' tăng và LAVI tăng. </w:t>
      </w:r>
      <w:r>
        <w:rPr>
          <w:b/>
          <w:i/>
        </w:rPr>
        <w:t>Luôn kiểm tra E/e' và LAVI</w:t>
      </w:r>
      <w:r>
        <w:rPr>
          <w:i/>
        </w:rPr>
        <w:t xml:space="preserve"> — đừng chỉ nhìn E/A!</w:t>
      </w:r>
    </w:p>
    <w:p/>
    <w:p>
      <w:pPr>
        <w:pStyle w:val="Heading1"/>
      </w:pPr>
      <w:r>
        <w:t>6. BỆNH VAN TIM — ĐỊNH LƯỢNG MỨC ĐỘ [CỐT LÕI]</w:t>
      </w:r>
    </w:p>
    <w:p>
      <w:pPr>
        <w:ind w:left="567"/>
      </w:pPr>
      <w:r>
        <w:rPr>
          <w:b/>
          <w:i/>
        </w:rPr>
        <w:t>Nguồn:</w:t>
      </w:r>
      <w:r>
        <w:rPr>
          <w:i/>
        </w:rPr>
        <w:t xml:space="preserve"> [GUIDELINE VERIFIED: ASE 2017 Native Valvular Regurgitation; ESC/EACTS 2021 Valvular Heart Disease]</w:t>
      </w:r>
    </w:p>
    <w:p>
      <w:pPr>
        <w:pStyle w:val="Heading2"/>
      </w:pPr>
      <w:r>
        <w:t>6.1. Hở van 2 lá (Mitral Regurgitation — MR)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EROA</w:t>
            </w:r>
            <w:r>
              <w:rPr>
                <w:b/>
              </w:rPr>
              <w:t xml:space="preserve"> (Effective Regurgitant Orifice Area)</w:t>
            </w:r>
          </w:p>
        </w:tc>
        <w:tc>
          <w:tcPr>
            <w:tcW w:type="dxa" w:w="2160"/>
            <w:tcBorders>
              <w:top w:val="single" w:sz="4" w:color="000000"/>
              <w:left w:val="single" w:sz="4" w:color="000000"/>
              <w:bottom w:val="single" w:sz="4" w:color="000000"/>
              <w:right w:val="single" w:sz="4" w:color="000000"/>
            </w:tcBorders>
          </w:tcPr>
          <w:p>
            <w:r/>
            <w:r>
              <w:t>&lt;0.20 cm²</w:t>
            </w:r>
          </w:p>
        </w:tc>
        <w:tc>
          <w:tcPr>
            <w:tcW w:type="dxa" w:w="2160"/>
            <w:tcBorders>
              <w:top w:val="single" w:sz="4" w:color="000000"/>
              <w:left w:val="single" w:sz="4" w:color="000000"/>
              <w:bottom w:val="single" w:sz="4" w:color="000000"/>
              <w:right w:val="single" w:sz="4" w:color="000000"/>
            </w:tcBorders>
          </w:tcPr>
          <w:p>
            <w:r/>
            <w:r>
              <w:t>0.20-0.39 cm²</w:t>
            </w:r>
          </w:p>
        </w:tc>
        <w:tc>
          <w:tcPr>
            <w:tcW w:type="dxa" w:w="2160"/>
            <w:tcBorders>
              <w:top w:val="single" w:sz="4" w:color="000000"/>
              <w:left w:val="single" w:sz="4" w:color="000000"/>
              <w:bottom w:val="single" w:sz="4" w:color="000000"/>
              <w:right w:val="single" w:sz="4" w:color="000000"/>
            </w:tcBorders>
          </w:tcPr>
          <w:p>
            <w:r/>
            <w:r>
              <w:rPr>
                <w:b/>
              </w:rPr>
              <w:t>≥0.40 cm²</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w:t>
            </w:r>
            <w:r>
              <w:rPr>
                <w:b/>
              </w:rPr>
              <w:t xml:space="preserve"> (Regurgitant Fraction)</w:t>
            </w:r>
          </w:p>
        </w:tc>
        <w:tc>
          <w:tcPr>
            <w:tcW w:type="dxa" w:w="2160"/>
            <w:tcBorders>
              <w:top w:val="single" w:sz="4" w:color="000000"/>
              <w:left w:val="single" w:sz="4" w:color="000000"/>
              <w:bottom w:val="single" w:sz="4" w:color="000000"/>
              <w:right w:val="single" w:sz="4" w:color="000000"/>
            </w:tcBorders>
          </w:tcPr>
          <w:p>
            <w:r/>
            <w:r>
              <w:t>&lt;30%</w:t>
            </w:r>
          </w:p>
        </w:tc>
        <w:tc>
          <w:tcPr>
            <w:tcW w:type="dxa" w:w="2160"/>
            <w:tcBorders>
              <w:top w:val="single" w:sz="4" w:color="000000"/>
              <w:left w:val="single" w:sz="4" w:color="000000"/>
              <w:bottom w:val="single" w:sz="4" w:color="000000"/>
              <w:right w:val="single" w:sz="4" w:color="000000"/>
            </w:tcBorders>
          </w:tcPr>
          <w:p>
            <w:r/>
            <w:r>
              <w:t>30-49%</w:t>
            </w:r>
          </w:p>
        </w:tc>
        <w:tc>
          <w:tcPr>
            <w:tcW w:type="dxa" w:w="2160"/>
            <w:tcBorders>
              <w:top w:val="single" w:sz="4" w:color="000000"/>
              <w:left w:val="single" w:sz="4" w:color="000000"/>
              <w:bottom w:val="single" w:sz="4" w:color="000000"/>
              <w:right w:val="single" w:sz="4" w:color="000000"/>
            </w:tcBorders>
          </w:tcPr>
          <w:p>
            <w:r/>
            <w:r>
              <w:rPr>
                <w:b/>
              </w:rPr>
              <w:t>≥50%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RVol</w:t>
            </w:r>
            <w:r>
              <w:rPr>
                <w:b/>
              </w:rPr>
              <w:t xml:space="preserve"> (Regurgitant Volume)</w:t>
            </w:r>
          </w:p>
        </w:tc>
        <w:tc>
          <w:tcPr>
            <w:tcW w:type="dxa" w:w="2160"/>
            <w:tcBorders>
              <w:top w:val="single" w:sz="4" w:color="000000"/>
              <w:left w:val="single" w:sz="4" w:color="000000"/>
              <w:bottom w:val="single" w:sz="4" w:color="000000"/>
              <w:right w:val="single" w:sz="4" w:color="000000"/>
            </w:tcBorders>
          </w:tcPr>
          <w:p>
            <w:r/>
            <w:r>
              <w:t>&lt;30 mL</w:t>
            </w:r>
          </w:p>
        </w:tc>
        <w:tc>
          <w:tcPr>
            <w:tcW w:type="dxa" w:w="2160"/>
            <w:tcBorders>
              <w:top w:val="single" w:sz="4" w:color="000000"/>
              <w:left w:val="single" w:sz="4" w:color="000000"/>
              <w:bottom w:val="single" w:sz="4" w:color="000000"/>
              <w:right w:val="single" w:sz="4" w:color="000000"/>
            </w:tcBorders>
          </w:tcPr>
          <w:p>
            <w:r/>
            <w:r>
              <w:t>30-59 mL</w:t>
            </w:r>
          </w:p>
        </w:tc>
        <w:tc>
          <w:tcPr>
            <w:tcW w:type="dxa" w:w="2160"/>
            <w:tcBorders>
              <w:top w:val="single" w:sz="4" w:color="000000"/>
              <w:left w:val="single" w:sz="4" w:color="000000"/>
              <w:bottom w:val="single" w:sz="4" w:color="000000"/>
              <w:right w:val="single" w:sz="4" w:color="000000"/>
            </w:tcBorders>
          </w:tcPr>
          <w:p>
            <w:r/>
            <w:r>
              <w:rPr>
                <w:b/>
              </w:rPr>
              <w:t>≥60 mL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VC</w:t>
            </w:r>
            <w:r>
              <w:rPr>
                <w:b/>
              </w:rPr>
              <w:t xml:space="preserve"> (Vena Contracta)</w:t>
            </w:r>
          </w:p>
        </w:tc>
        <w:tc>
          <w:tcPr>
            <w:tcW w:type="dxa" w:w="2160"/>
            <w:tcBorders>
              <w:top w:val="single" w:sz="4" w:color="000000"/>
              <w:left w:val="single" w:sz="4" w:color="000000"/>
              <w:bottom w:val="single" w:sz="4" w:color="000000"/>
              <w:right w:val="single" w:sz="4" w:color="000000"/>
            </w:tcBorders>
          </w:tcPr>
          <w:p>
            <w:r/>
            <w:r>
              <w:t>&lt;3 mm</w:t>
            </w:r>
          </w:p>
        </w:tc>
        <w:tc>
          <w:tcPr>
            <w:tcW w:type="dxa" w:w="2160"/>
            <w:tcBorders>
              <w:top w:val="single" w:sz="4" w:color="000000"/>
              <w:left w:val="single" w:sz="4" w:color="000000"/>
              <w:bottom w:val="single" w:sz="4" w:color="000000"/>
              <w:right w:val="single" w:sz="4" w:color="000000"/>
            </w:tcBorders>
          </w:tcPr>
          <w:p>
            <w:r/>
            <w:r>
              <w:t>3-6.9 mm</w:t>
            </w:r>
          </w:p>
        </w:tc>
        <w:tc>
          <w:tcPr>
            <w:tcW w:type="dxa" w:w="2160"/>
            <w:tcBorders>
              <w:top w:val="single" w:sz="4" w:color="000000"/>
              <w:left w:val="single" w:sz="4" w:color="000000"/>
              <w:bottom w:val="single" w:sz="4" w:color="000000"/>
              <w:right w:val="single" w:sz="4" w:color="000000"/>
            </w:tcBorders>
          </w:tcPr>
          <w:p>
            <w:r/>
            <w:r>
              <w:rPr>
                <w:b/>
              </w:rPr>
              <w:t>≥7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PISA</w:t>
            </w:r>
            <w:r>
              <w:rPr>
                <w:b/>
              </w:rPr>
              <w:t xml:space="preserve"> (Proximal Isovelocity Surface Area)</w:t>
            </w:r>
          </w:p>
        </w:tc>
        <w:tc>
          <w:tcPr>
            <w:tcW w:type="dxa" w:w="2160"/>
            <w:tcBorders>
              <w:top w:val="single" w:sz="4" w:color="000000"/>
              <w:left w:val="single" w:sz="4" w:color="000000"/>
              <w:bottom w:val="single" w:sz="4" w:color="000000"/>
              <w:right w:val="single" w:sz="4" w:color="000000"/>
            </w:tcBorders>
          </w:tcPr>
          <w:p>
            <w:r/>
            <w:r>
              <w:t>Nhỏ</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Lớn</w:t>
            </w:r>
          </w:p>
        </w:tc>
      </w:tr>
    </w:tbl>
    <w:p>
      <w:r>
        <w:rPr>
          <w:b/>
        </w:rPr>
        <w:t>Cơ năng vs thực thể:</w:t>
      </w:r>
      <w:r>
        <w:t xml:space="preserve"> MR cơ năng (functional) = van bình thường nhưng vòng van giãn do giãn thất trái. MR thực thể (organic) = tổn thương lá van/dây chằng (sa van, thoái hóa, viêm nội tâm mạc).</w:t>
      </w:r>
    </w:p>
    <w:p>
      <w:pPr>
        <w:pStyle w:val="Heading2"/>
      </w:pPr>
      <w:r>
        <w:t>6.2. Hẹp van 2 lá (Mitral Stenosis — 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MVA</w:t>
            </w:r>
            <w:r>
              <w:rPr>
                <w:b/>
              </w:rPr>
              <w:t xml:space="preserve"> (Mitral Valve Area)</w:t>
            </w:r>
          </w:p>
        </w:tc>
        <w:tc>
          <w:tcPr>
            <w:tcW w:type="dxa" w:w="2160"/>
            <w:tcBorders>
              <w:top w:val="single" w:sz="4" w:color="000000"/>
              <w:left w:val="single" w:sz="4" w:color="000000"/>
              <w:bottom w:val="single" w:sz="4" w:color="000000"/>
              <w:right w:val="single" w:sz="4" w:color="000000"/>
            </w:tcBorders>
          </w:tcPr>
          <w:p>
            <w:r/>
            <w:r>
              <w:t>&gt;1.5 cm²</w:t>
            </w:r>
          </w:p>
        </w:tc>
        <w:tc>
          <w:tcPr>
            <w:tcW w:type="dxa" w:w="2160"/>
            <w:tcBorders>
              <w:top w:val="single" w:sz="4" w:color="000000"/>
              <w:left w:val="single" w:sz="4" w:color="000000"/>
              <w:bottom w:val="single" w:sz="4" w:color="000000"/>
              <w:right w:val="single" w:sz="4" w:color="000000"/>
            </w:tcBorders>
          </w:tcPr>
          <w:p>
            <w:r/>
            <w:r>
              <w:t>1.0-1.5 cm²</w:t>
            </w:r>
          </w:p>
        </w:tc>
        <w:tc>
          <w:tcPr>
            <w:tcW w:type="dxa" w:w="2160"/>
            <w:tcBorders>
              <w:top w:val="single" w:sz="4" w:color="000000"/>
              <w:left w:val="single" w:sz="4" w:color="000000"/>
              <w:bottom w:val="single" w:sz="4" w:color="000000"/>
              <w:right w:val="single" w:sz="4" w:color="000000"/>
            </w:tcBorders>
          </w:tcPr>
          <w:p>
            <w:r/>
            <w:r>
              <w:rPr>
                <w:b/>
              </w:rPr>
              <w:t>&lt;1.0 cm²</w:t>
            </w:r>
            <w:r>
              <w:t xml:space="preserve"> (rất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PHT</w:t>
            </w:r>
            <w:r>
              <w:rPr>
                <w:b/>
              </w:rPr>
              <w:t xml:space="preserve"> (Pressure Half-Time)</w:t>
            </w:r>
          </w:p>
        </w:tc>
        <w:tc>
          <w:tcPr>
            <w:tcW w:type="dxa" w:w="2160"/>
            <w:tcBorders>
              <w:top w:val="single" w:sz="4" w:color="000000"/>
              <w:left w:val="single" w:sz="4" w:color="000000"/>
              <w:bottom w:val="single" w:sz="4" w:color="000000"/>
              <w:right w:val="single" w:sz="4" w:color="000000"/>
            </w:tcBorders>
          </w:tcPr>
          <w:p>
            <w:r/>
            <w:r>
              <w:t>&lt;130 ms</w:t>
            </w:r>
          </w:p>
        </w:tc>
        <w:tc>
          <w:tcPr>
            <w:tcW w:type="dxa" w:w="2160"/>
            <w:tcBorders>
              <w:top w:val="single" w:sz="4" w:color="000000"/>
              <w:left w:val="single" w:sz="4" w:color="000000"/>
              <w:bottom w:val="single" w:sz="4" w:color="000000"/>
              <w:right w:val="single" w:sz="4" w:color="000000"/>
            </w:tcBorders>
          </w:tcPr>
          <w:p>
            <w:r/>
            <w:r>
              <w:t>130-220 ms</w:t>
            </w:r>
          </w:p>
        </w:tc>
        <w:tc>
          <w:tcPr>
            <w:tcW w:type="dxa" w:w="2160"/>
            <w:tcBorders>
              <w:top w:val="single" w:sz="4" w:color="000000"/>
              <w:left w:val="single" w:sz="4" w:color="000000"/>
              <w:bottom w:val="single" w:sz="4" w:color="000000"/>
              <w:right w:val="single" w:sz="4" w:color="000000"/>
            </w:tcBorders>
          </w:tcPr>
          <w:p>
            <w:r/>
            <w:r>
              <w:rPr>
                <w:b/>
              </w:rPr>
              <w:t>≥220 ms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Mean gradient</w:t>
            </w:r>
          </w:p>
        </w:tc>
        <w:tc>
          <w:tcPr>
            <w:tcW w:type="dxa" w:w="2160"/>
            <w:tcBorders>
              <w:top w:val="single" w:sz="4" w:color="000000"/>
              <w:left w:val="single" w:sz="4" w:color="000000"/>
              <w:bottom w:val="single" w:sz="4" w:color="000000"/>
              <w:right w:val="single" w:sz="4" w:color="000000"/>
            </w:tcBorders>
          </w:tcPr>
          <w:p>
            <w:r/>
            <w:r>
              <w:t>&lt;5 mmHg</w:t>
            </w:r>
          </w:p>
        </w:tc>
        <w:tc>
          <w:tcPr>
            <w:tcW w:type="dxa" w:w="2160"/>
            <w:tcBorders>
              <w:top w:val="single" w:sz="4" w:color="000000"/>
              <w:left w:val="single" w:sz="4" w:color="000000"/>
              <w:bottom w:val="single" w:sz="4" w:color="000000"/>
              <w:right w:val="single" w:sz="4" w:color="000000"/>
            </w:tcBorders>
          </w:tcPr>
          <w:p>
            <w:r/>
            <w:r>
              <w:t>5-10 mmHg</w:t>
            </w:r>
          </w:p>
        </w:tc>
        <w:tc>
          <w:tcPr>
            <w:tcW w:type="dxa" w:w="2160"/>
            <w:tcBorders>
              <w:top w:val="single" w:sz="4" w:color="000000"/>
              <w:left w:val="single" w:sz="4" w:color="000000"/>
              <w:bottom w:val="single" w:sz="4" w:color="000000"/>
              <w:right w:val="single" w:sz="4" w:color="000000"/>
            </w:tcBorders>
          </w:tcPr>
          <w:p>
            <w:r/>
            <w:r>
              <w:rPr>
                <w:b/>
              </w:rPr>
              <w:t>&gt;10 mmHg</w:t>
            </w:r>
          </w:p>
        </w:tc>
      </w:tr>
    </w:tbl>
    <w:p>
      <w:r>
        <w:rPr>
          <w:b/>
        </w:rPr>
        <w:t>Cách nhớ:</w:t>
      </w:r>
      <w:r>
        <w:t xml:space="preserve"> MVA &lt;1.0 cm² = hẹp nặng (lỗ van nhỏ hơn đầu ngón tay út). PHT ≥220 ms = nặng (máu mất &gt;220 ms để giảm một nửa chênh áp).</w:t>
      </w:r>
    </w:p>
    <w:p>
      <w:pPr>
        <w:pStyle w:val="Heading2"/>
      </w:pPr>
      <w:r>
        <w:t>6.3. Hẹp van ĐMC (Aortic Stenosis — 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AVA</w:t>
            </w:r>
            <w:r>
              <w:rPr>
                <w:b/>
              </w:rPr>
              <w:t xml:space="preserve"> (Aortic Valve Area)</w:t>
            </w:r>
          </w:p>
        </w:tc>
        <w:tc>
          <w:tcPr>
            <w:tcW w:type="dxa" w:w="2160"/>
            <w:tcBorders>
              <w:top w:val="single" w:sz="4" w:color="000000"/>
              <w:left w:val="single" w:sz="4" w:color="000000"/>
              <w:bottom w:val="single" w:sz="4" w:color="000000"/>
              <w:right w:val="single" w:sz="4" w:color="000000"/>
            </w:tcBorders>
          </w:tcPr>
          <w:p>
            <w:r/>
            <w:r>
              <w:t>&gt;1.5 cm²</w:t>
            </w:r>
          </w:p>
        </w:tc>
        <w:tc>
          <w:tcPr>
            <w:tcW w:type="dxa" w:w="2160"/>
            <w:tcBorders>
              <w:top w:val="single" w:sz="4" w:color="000000"/>
              <w:left w:val="single" w:sz="4" w:color="000000"/>
              <w:bottom w:val="single" w:sz="4" w:color="000000"/>
              <w:right w:val="single" w:sz="4" w:color="000000"/>
            </w:tcBorders>
          </w:tcPr>
          <w:p>
            <w:r/>
            <w:r>
              <w:t>1.0-1.5 cm²</w:t>
            </w:r>
          </w:p>
        </w:tc>
        <w:tc>
          <w:tcPr>
            <w:tcW w:type="dxa" w:w="2160"/>
            <w:tcBorders>
              <w:top w:val="single" w:sz="4" w:color="000000"/>
              <w:left w:val="single" w:sz="4" w:color="000000"/>
              <w:bottom w:val="single" w:sz="4" w:color="000000"/>
              <w:right w:val="single" w:sz="4" w:color="000000"/>
            </w:tcBorders>
          </w:tcPr>
          <w:p>
            <w:r/>
            <w:r>
              <w:rPr>
                <w:b/>
              </w:rPr>
              <w:t>&lt;1.0 cm²</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AVA index</w:t>
            </w:r>
          </w:p>
        </w:tc>
        <w:tc>
          <w:tcPr>
            <w:tcW w:type="dxa" w:w="2160"/>
            <w:tcBorders>
              <w:top w:val="single" w:sz="4" w:color="000000"/>
              <w:left w:val="single" w:sz="4" w:color="000000"/>
              <w:bottom w:val="single" w:sz="4" w:color="000000"/>
              <w:right w:val="single" w:sz="4" w:color="000000"/>
            </w:tcBorders>
          </w:tcPr>
          <w:p>
            <w:r/>
            <w:r>
              <w:t>&gt;0.85 cm²/m²</w:t>
            </w:r>
          </w:p>
        </w:tc>
        <w:tc>
          <w:tcPr>
            <w:tcW w:type="dxa" w:w="2160"/>
            <w:tcBorders>
              <w:top w:val="single" w:sz="4" w:color="000000"/>
              <w:left w:val="single" w:sz="4" w:color="000000"/>
              <w:bottom w:val="single" w:sz="4" w:color="000000"/>
              <w:right w:val="single" w:sz="4" w:color="000000"/>
            </w:tcBorders>
          </w:tcPr>
          <w:p>
            <w:r/>
            <w:r>
              <w:t>0.60-0.85</w:t>
            </w:r>
          </w:p>
        </w:tc>
        <w:tc>
          <w:tcPr>
            <w:tcW w:type="dxa" w:w="2160"/>
            <w:tcBorders>
              <w:top w:val="single" w:sz="4" w:color="000000"/>
              <w:left w:val="single" w:sz="4" w:color="000000"/>
              <w:bottom w:val="single" w:sz="4" w:color="000000"/>
              <w:right w:val="single" w:sz="4" w:color="000000"/>
            </w:tcBorders>
          </w:tcPr>
          <w:p>
            <w:r/>
            <w:r>
              <w:rPr>
                <w:b/>
              </w:rPr>
              <w:t>&lt;0.60 cm²/m²</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Mean gradient (MG)</w:t>
            </w:r>
          </w:p>
        </w:tc>
        <w:tc>
          <w:tcPr>
            <w:tcW w:type="dxa" w:w="2160"/>
            <w:tcBorders>
              <w:top w:val="single" w:sz="4" w:color="000000"/>
              <w:left w:val="single" w:sz="4" w:color="000000"/>
              <w:bottom w:val="single" w:sz="4" w:color="000000"/>
              <w:right w:val="single" w:sz="4" w:color="000000"/>
            </w:tcBorders>
          </w:tcPr>
          <w:p>
            <w:r/>
            <w:r>
              <w:t>&lt;20 mmHg</w:t>
            </w:r>
          </w:p>
        </w:tc>
        <w:tc>
          <w:tcPr>
            <w:tcW w:type="dxa" w:w="2160"/>
            <w:tcBorders>
              <w:top w:val="single" w:sz="4" w:color="000000"/>
              <w:left w:val="single" w:sz="4" w:color="000000"/>
              <w:bottom w:val="single" w:sz="4" w:color="000000"/>
              <w:right w:val="single" w:sz="4" w:color="000000"/>
            </w:tcBorders>
          </w:tcPr>
          <w:p>
            <w:r/>
            <w:r>
              <w:t>20-40 mmHg</w:t>
            </w:r>
          </w:p>
        </w:tc>
        <w:tc>
          <w:tcPr>
            <w:tcW w:type="dxa" w:w="2160"/>
            <w:tcBorders>
              <w:top w:val="single" w:sz="4" w:color="000000"/>
              <w:left w:val="single" w:sz="4" w:color="000000"/>
              <w:bottom w:val="single" w:sz="4" w:color="000000"/>
              <w:right w:val="single" w:sz="4" w:color="000000"/>
            </w:tcBorders>
          </w:tcPr>
          <w:p>
            <w:r/>
            <w:r>
              <w:rPr>
                <w:b/>
              </w:rPr>
              <w:t>≥40 mmHg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Peak velocity</w:t>
            </w:r>
          </w:p>
        </w:tc>
        <w:tc>
          <w:tcPr>
            <w:tcW w:type="dxa" w:w="2160"/>
            <w:tcBorders>
              <w:top w:val="single" w:sz="4" w:color="000000"/>
              <w:left w:val="single" w:sz="4" w:color="000000"/>
              <w:bottom w:val="single" w:sz="4" w:color="000000"/>
              <w:right w:val="single" w:sz="4" w:color="000000"/>
            </w:tcBorders>
          </w:tcPr>
          <w:p>
            <w:r/>
            <w:r>
              <w:t>&lt;3.0 m/s</w:t>
            </w:r>
          </w:p>
        </w:tc>
        <w:tc>
          <w:tcPr>
            <w:tcW w:type="dxa" w:w="2160"/>
            <w:tcBorders>
              <w:top w:val="single" w:sz="4" w:color="000000"/>
              <w:left w:val="single" w:sz="4" w:color="000000"/>
              <w:bottom w:val="single" w:sz="4" w:color="000000"/>
              <w:right w:val="single" w:sz="4" w:color="000000"/>
            </w:tcBorders>
          </w:tcPr>
          <w:p>
            <w:r/>
            <w:r>
              <w:t>3.0-4.0 m/s</w:t>
            </w:r>
          </w:p>
        </w:tc>
        <w:tc>
          <w:tcPr>
            <w:tcW w:type="dxa" w:w="2160"/>
            <w:tcBorders>
              <w:top w:val="single" w:sz="4" w:color="000000"/>
              <w:left w:val="single" w:sz="4" w:color="000000"/>
              <w:bottom w:val="single" w:sz="4" w:color="000000"/>
              <w:right w:val="single" w:sz="4" w:color="000000"/>
            </w:tcBorders>
          </w:tcPr>
          <w:p>
            <w:r/>
            <w:r>
              <w:rPr>
                <w:b/>
              </w:rPr>
              <w:t>≥4.0 m/s</w:t>
            </w:r>
          </w:p>
        </w:tc>
      </w:tr>
    </w:tbl>
    <w:p>
      <w:r>
        <w:rPr>
          <w:b/>
        </w:rPr>
        <w:t>Paradoxical low-flow low-gradient AS:</w:t>
      </w:r>
      <w:r>
        <w:t xml:space="preserve"> AVA &lt;1.0 + MG &lt;40 + EF ≥50% + SV index ≤35 mL/m² — đây là AS NẶNG dù gradient thấp (do dòng chảy thấp)! Cần stress echo hoặc CT calcium score.</w:t>
      </w:r>
    </w:p>
    <w:p>
      <w:pPr>
        <w:pStyle w:val="Heading2"/>
      </w:pPr>
      <w:r>
        <w:t>6.4. Hở van ĐMC (Aortic Regurgitation — 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EROA</w:t>
            </w:r>
          </w:p>
        </w:tc>
        <w:tc>
          <w:tcPr>
            <w:tcW w:type="dxa" w:w="2160"/>
            <w:tcBorders>
              <w:top w:val="single" w:sz="4" w:color="000000"/>
              <w:left w:val="single" w:sz="4" w:color="000000"/>
              <w:bottom w:val="single" w:sz="4" w:color="000000"/>
              <w:right w:val="single" w:sz="4" w:color="000000"/>
            </w:tcBorders>
          </w:tcPr>
          <w:p>
            <w:r/>
            <w:r>
              <w:t>&lt;0.10 cm²</w:t>
            </w:r>
          </w:p>
        </w:tc>
        <w:tc>
          <w:tcPr>
            <w:tcW w:type="dxa" w:w="2160"/>
            <w:tcBorders>
              <w:top w:val="single" w:sz="4" w:color="000000"/>
              <w:left w:val="single" w:sz="4" w:color="000000"/>
              <w:bottom w:val="single" w:sz="4" w:color="000000"/>
              <w:right w:val="single" w:sz="4" w:color="000000"/>
            </w:tcBorders>
          </w:tcPr>
          <w:p>
            <w:r/>
            <w:r>
              <w:t>0.10-0.29 cm²</w:t>
            </w:r>
          </w:p>
        </w:tc>
        <w:tc>
          <w:tcPr>
            <w:tcW w:type="dxa" w:w="2160"/>
            <w:tcBorders>
              <w:top w:val="single" w:sz="4" w:color="000000"/>
              <w:left w:val="single" w:sz="4" w:color="000000"/>
              <w:bottom w:val="single" w:sz="4" w:color="000000"/>
              <w:right w:val="single" w:sz="4" w:color="000000"/>
            </w:tcBorders>
          </w:tcPr>
          <w:p>
            <w:r/>
            <w:r>
              <w:rPr>
                <w:b/>
              </w:rPr>
              <w:t>≥0.30 cm²</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w:t>
            </w:r>
          </w:p>
        </w:tc>
        <w:tc>
          <w:tcPr>
            <w:tcW w:type="dxa" w:w="2160"/>
            <w:tcBorders>
              <w:top w:val="single" w:sz="4" w:color="000000"/>
              <w:left w:val="single" w:sz="4" w:color="000000"/>
              <w:bottom w:val="single" w:sz="4" w:color="000000"/>
              <w:right w:val="single" w:sz="4" w:color="000000"/>
            </w:tcBorders>
          </w:tcPr>
          <w:p>
            <w:r/>
            <w:r>
              <w:t>&lt;30%</w:t>
            </w:r>
          </w:p>
        </w:tc>
        <w:tc>
          <w:tcPr>
            <w:tcW w:type="dxa" w:w="2160"/>
            <w:tcBorders>
              <w:top w:val="single" w:sz="4" w:color="000000"/>
              <w:left w:val="single" w:sz="4" w:color="000000"/>
              <w:bottom w:val="single" w:sz="4" w:color="000000"/>
              <w:right w:val="single" w:sz="4" w:color="000000"/>
            </w:tcBorders>
          </w:tcPr>
          <w:p>
            <w:r/>
            <w:r>
              <w:t>30-49%</w:t>
            </w:r>
          </w:p>
        </w:tc>
        <w:tc>
          <w:tcPr>
            <w:tcW w:type="dxa" w:w="2160"/>
            <w:tcBorders>
              <w:top w:val="single" w:sz="4" w:color="000000"/>
              <w:left w:val="single" w:sz="4" w:color="000000"/>
              <w:bottom w:val="single" w:sz="4" w:color="000000"/>
              <w:right w:val="single" w:sz="4" w:color="000000"/>
            </w:tcBorders>
          </w:tcPr>
          <w:p>
            <w:r/>
            <w:r>
              <w:rPr>
                <w:b/>
              </w:rPr>
              <w:t>≥50%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VC</w:t>
            </w:r>
          </w:p>
        </w:tc>
        <w:tc>
          <w:tcPr>
            <w:tcW w:type="dxa" w:w="2160"/>
            <w:tcBorders>
              <w:top w:val="single" w:sz="4" w:color="000000"/>
              <w:left w:val="single" w:sz="4" w:color="000000"/>
              <w:bottom w:val="single" w:sz="4" w:color="000000"/>
              <w:right w:val="single" w:sz="4" w:color="000000"/>
            </w:tcBorders>
          </w:tcPr>
          <w:p>
            <w:r/>
            <w:r>
              <w:t>&lt;3 mm</w:t>
            </w:r>
          </w:p>
        </w:tc>
        <w:tc>
          <w:tcPr>
            <w:tcW w:type="dxa" w:w="2160"/>
            <w:tcBorders>
              <w:top w:val="single" w:sz="4" w:color="000000"/>
              <w:left w:val="single" w:sz="4" w:color="000000"/>
              <w:bottom w:val="single" w:sz="4" w:color="000000"/>
              <w:right w:val="single" w:sz="4" w:color="000000"/>
            </w:tcBorders>
          </w:tcPr>
          <w:p>
            <w:r/>
            <w:r>
              <w:t>3-6 mm</w:t>
            </w:r>
          </w:p>
        </w:tc>
        <w:tc>
          <w:tcPr>
            <w:tcW w:type="dxa" w:w="2160"/>
            <w:tcBorders>
              <w:top w:val="single" w:sz="4" w:color="000000"/>
              <w:left w:val="single" w:sz="4" w:color="000000"/>
              <w:bottom w:val="single" w:sz="4" w:color="000000"/>
              <w:right w:val="single" w:sz="4" w:color="000000"/>
            </w:tcBorders>
          </w:tcPr>
          <w:p>
            <w:r/>
            <w:r>
              <w:rPr>
                <w:b/>
              </w:rPr>
              <w:t>&gt;6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PHT</w:t>
            </w:r>
            <w:r>
              <w:rPr>
                <w:b/>
              </w:rPr>
              <w:t xml:space="preserve"> (AR)</w:t>
            </w:r>
          </w:p>
        </w:tc>
        <w:tc>
          <w:tcPr>
            <w:tcW w:type="dxa" w:w="2160"/>
            <w:tcBorders>
              <w:top w:val="single" w:sz="4" w:color="000000"/>
              <w:left w:val="single" w:sz="4" w:color="000000"/>
              <w:bottom w:val="single" w:sz="4" w:color="000000"/>
              <w:right w:val="single" w:sz="4" w:color="000000"/>
            </w:tcBorders>
          </w:tcPr>
          <w:p>
            <w:r/>
            <w:r>
              <w:t>&gt;500 ms</w:t>
            </w:r>
          </w:p>
        </w:tc>
        <w:tc>
          <w:tcPr>
            <w:tcW w:type="dxa" w:w="2160"/>
            <w:tcBorders>
              <w:top w:val="single" w:sz="4" w:color="000000"/>
              <w:left w:val="single" w:sz="4" w:color="000000"/>
              <w:bottom w:val="single" w:sz="4" w:color="000000"/>
              <w:right w:val="single" w:sz="4" w:color="000000"/>
            </w:tcBorders>
          </w:tcPr>
          <w:p>
            <w:r/>
            <w:r>
              <w:t>200-500 ms</w:t>
            </w:r>
          </w:p>
        </w:tc>
        <w:tc>
          <w:tcPr>
            <w:tcW w:type="dxa" w:w="2160"/>
            <w:tcBorders>
              <w:top w:val="single" w:sz="4" w:color="000000"/>
              <w:left w:val="single" w:sz="4" w:color="000000"/>
              <w:bottom w:val="single" w:sz="4" w:color="000000"/>
              <w:right w:val="single" w:sz="4" w:color="000000"/>
            </w:tcBorders>
          </w:tcPr>
          <w:p>
            <w:r/>
            <w:r>
              <w:rPr>
                <w:b/>
              </w:rPr>
              <w:t>&lt;200 ms</w:t>
            </w:r>
            <w:r>
              <w:t xml:space="preserve"> (áp lực ĐMC và TT cân bằng nhanh)</w:t>
            </w:r>
          </w:p>
        </w:tc>
      </w:tr>
    </w:tbl>
    <w:p>
      <w:pPr>
        <w:pStyle w:val="Heading2"/>
      </w:pPr>
      <w:r>
        <w:t>6.5. Hở van 3 lá (Tricuspid Regurgitation — TR)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VC</w:t>
            </w:r>
          </w:p>
        </w:tc>
        <w:tc>
          <w:tcPr>
            <w:tcW w:type="dxa" w:w="2880"/>
            <w:tcBorders>
              <w:top w:val="single" w:sz="4" w:color="000000"/>
              <w:left w:val="single" w:sz="4" w:color="000000"/>
              <w:bottom w:val="single" w:sz="4" w:color="000000"/>
              <w:right w:val="single" w:sz="4" w:color="000000"/>
            </w:tcBorders>
          </w:tcPr>
          <w:p>
            <w:r/>
            <w:r>
              <w:t>&lt;7 mm</w:t>
            </w:r>
          </w:p>
        </w:tc>
        <w:tc>
          <w:tcPr>
            <w:tcW w:type="dxa" w:w="2880"/>
            <w:tcBorders>
              <w:top w:val="single" w:sz="4" w:color="000000"/>
              <w:left w:val="single" w:sz="4" w:color="000000"/>
              <w:bottom w:val="single" w:sz="4" w:color="000000"/>
              <w:right w:val="single" w:sz="4" w:color="000000"/>
            </w:tcBorders>
          </w:tcPr>
          <w:p>
            <w:r/>
            <w:r>
              <w:rPr>
                <w:b/>
              </w:rPr>
              <w:t>≥7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EROA</w:t>
            </w:r>
          </w:p>
        </w:tc>
        <w:tc>
          <w:tcPr>
            <w:tcW w:type="dxa" w:w="2880"/>
            <w:tcBorders>
              <w:top w:val="single" w:sz="4" w:color="000000"/>
              <w:left w:val="single" w:sz="4" w:color="000000"/>
              <w:bottom w:val="single" w:sz="4" w:color="000000"/>
              <w:right w:val="single" w:sz="4" w:color="000000"/>
            </w:tcBorders>
          </w:tcPr>
          <w:p>
            <w:r/>
            <w:r>
              <w:t>&lt;0.40 cm²</w:t>
            </w:r>
          </w:p>
        </w:tc>
        <w:tc>
          <w:tcPr>
            <w:tcW w:type="dxa" w:w="2880"/>
            <w:tcBorders>
              <w:top w:val="single" w:sz="4" w:color="000000"/>
              <w:left w:val="single" w:sz="4" w:color="000000"/>
              <w:bottom w:val="single" w:sz="4" w:color="000000"/>
              <w:right w:val="single" w:sz="4" w:color="000000"/>
            </w:tcBorders>
          </w:tcPr>
          <w:p>
            <w:r/>
            <w:r>
              <w:rPr>
                <w:b/>
              </w:rPr>
              <w:t>≥0.40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 velocity</w:t>
            </w:r>
          </w:p>
        </w:tc>
        <w:tc>
          <w:tcPr>
            <w:tcW w:type="dxa" w:w="2880"/>
            <w:tcBorders>
              <w:top w:val="single" w:sz="4" w:color="000000"/>
              <w:left w:val="single" w:sz="4" w:color="000000"/>
              <w:bottom w:val="single" w:sz="4" w:color="000000"/>
              <w:right w:val="single" w:sz="4" w:color="000000"/>
            </w:tcBorders>
          </w:tcPr>
          <w:p>
            <w:r/>
            <w:r>
              <w:t>&lt;2.8 m/s</w:t>
            </w:r>
          </w:p>
        </w:tc>
        <w:tc>
          <w:tcPr>
            <w:tcW w:type="dxa" w:w="2880"/>
            <w:tcBorders>
              <w:top w:val="single" w:sz="4" w:color="000000"/>
              <w:left w:val="single" w:sz="4" w:color="000000"/>
              <w:bottom w:val="single" w:sz="4" w:color="000000"/>
              <w:right w:val="single" w:sz="4" w:color="000000"/>
            </w:tcBorders>
          </w:tcPr>
          <w:p>
            <w:r/>
            <w:r>
              <w:rPr>
                <w:b/>
              </w:rPr>
              <w:t>&gt;2.8 m/s → ↑PASP</w:t>
            </w:r>
            <w:r>
              <w:t xml:space="preserve"> (xem Section 7)</w:t>
            </w:r>
          </w:p>
        </w:tc>
      </w:tr>
    </w:tbl>
    <w:p>
      <w:pPr>
        <w:ind w:left="567"/>
      </w:pPr>
      <w:r>
        <w:rPr>
          <w:i/>
        </w:rPr>
        <w:t>⚠️ HỌC VIÊN HAY NHẦM: Hở van 3 lá thường là THỨ PHÁT do giãn thất phải và tăng áp phổi, không phải bệnh van nguyên phát. Điều trị TR nặng = điều trị nguyên nhân (suy tim trái, tăng áp phổi), không phải mổ van 3 lá trước!</w:t>
      </w:r>
    </w:p>
    <w:p/>
    <w:p>
      <w:pPr>
        <w:pStyle w:val="Heading1"/>
      </w:pPr>
      <w:r>
        <w:t>7. ÁP LỰC ĐỘNG MẠCH PHỔI [CỐT LÕI]</w:t>
      </w:r>
    </w:p>
    <w:p>
      <w:r>
        <w:rPr>
          <w:b/>
        </w:rPr>
        <w:t>Cách tính PASP (Pulmonary Artery Systolic Pressure):</w:t>
      </w:r>
    </w:p>
    <w:p>
      <w:r>
        <w:t>$$PASP = 4 \times (\text{TR peak velocity})^2 + \text{RAP}$$</w:t>
      </w:r>
    </w:p>
    <w:p>
      <w:pPr>
        <w:pStyle w:val="ListBullet"/>
      </w:pPr>
      <w:r>
        <w:rPr>
          <w:b/>
        </w:rPr>
        <w:t>TR peak velocity</w:t>
      </w:r>
      <w:r>
        <w:t>: đo bằng CW Doppler qua van 3 lá</w:t>
      </w:r>
    </w:p>
    <w:p>
      <w:pPr>
        <w:pStyle w:val="ListBullet"/>
      </w:pPr>
      <w:r>
        <w:rPr>
          <w:b/>
        </w:rPr>
        <w:t>RAP (Right Atrial Pressure)</w:t>
      </w:r>
      <w:r>
        <w:t>: ước tính từ IVC</w:t>
      </w:r>
    </w:p>
    <w:p>
      <w:pPr>
        <w:pStyle w:val="ListBullet"/>
      </w:pPr>
      <w:r>
        <w:t>IVC ≤2.1 cm + collapses &gt;50% → RAP = 3 mmHg</w:t>
      </w:r>
    </w:p>
    <w:p>
      <w:pPr>
        <w:pStyle w:val="ListBullet"/>
      </w:pPr>
      <w:r>
        <w:t>IVC &gt;2.1 cm + collapses &lt;50% → RAP = 15 mmHg</w:t>
      </w:r>
    </w:p>
    <w:p>
      <w:pPr>
        <w:pStyle w:val="ListBullet"/>
      </w:pPr>
      <w:r>
        <w:t>Các trường hợp trung gian → RAP = 8 mmHg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PASP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 mmHg</w:t>
            </w:r>
          </w:p>
        </w:tc>
        <w:tc>
          <w:tcPr>
            <w:tcW w:type="dxa" w:w="4320"/>
            <w:tcBorders>
              <w:top w:val="single" w:sz="4" w:color="000000"/>
              <w:left w:val="single" w:sz="4" w:color="000000"/>
              <w:bottom w:val="single" w:sz="4" w:color="000000"/>
              <w:right w:val="single" w:sz="4" w:color="000000"/>
            </w:tcBorders>
          </w:tcPr>
          <w:p>
            <w:r/>
            <w:r>
              <w:t>Bình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36-50 mmHg</w:t>
            </w:r>
          </w:p>
        </w:tc>
        <w:tc>
          <w:tcPr>
            <w:tcW w:type="dxa" w:w="4320"/>
            <w:tcBorders>
              <w:top w:val="single" w:sz="4" w:color="000000"/>
              <w:left w:val="single" w:sz="4" w:color="000000"/>
              <w:bottom w:val="single" w:sz="4" w:color="000000"/>
              <w:right w:val="single" w:sz="4" w:color="000000"/>
            </w:tcBorders>
          </w:tcPr>
          <w:p>
            <w:r/>
            <w:r>
              <w:t>Tăng nhẹ</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51-70 mmHg</w:t>
            </w:r>
          </w:p>
        </w:tc>
        <w:tc>
          <w:tcPr>
            <w:tcW w:type="dxa" w:w="4320"/>
            <w:tcBorders>
              <w:top w:val="single" w:sz="4" w:color="000000"/>
              <w:left w:val="single" w:sz="4" w:color="000000"/>
              <w:bottom w:val="single" w:sz="4" w:color="000000"/>
              <w:right w:val="single" w:sz="4" w:color="000000"/>
            </w:tcBorders>
          </w:tcPr>
          <w:p>
            <w:r/>
            <w:r>
              <w:t>Tăng trung bình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&gt;70 mmHg</w:t>
            </w:r>
          </w:p>
        </w:tc>
        <w:tc>
          <w:tcPr>
            <w:tcW w:type="dxa" w:w="4320"/>
            <w:tcBorders>
              <w:top w:val="single" w:sz="4" w:color="000000"/>
              <w:left w:val="single" w:sz="4" w:color="000000"/>
              <w:bottom w:val="single" w:sz="4" w:color="000000"/>
              <w:right w:val="single" w:sz="4" w:color="000000"/>
            </w:tcBorders>
          </w:tcPr>
          <w:p>
            <w:r/>
            <w:r>
              <w:t>Tăng nặng</w:t>
            </w:r>
          </w:p>
        </w:tc>
      </w:tr>
    </w:tbl>
    <w:p>
      <w:r>
        <w:rPr>
          <w:b/>
        </w:rPr>
        <w:t>Dấu hiệu gián tiếp của tăng áp phổi trên echo:</w:t>
      </w:r>
    </w:p>
    <w:p>
      <w:pPr>
        <w:pStyle w:val="ListBullet"/>
      </w:pPr>
      <w:r>
        <w:t>Giãn thất phải (RV basal &gt;41 mm)</w:t>
      </w:r>
    </w:p>
    <w:p>
      <w:pPr>
        <w:pStyle w:val="ListBullet"/>
      </w:pPr>
      <w:r>
        <w:t>Dẹt vách liên thất thì tâm thu (septal flattening, D-shape LV)</w:t>
      </w:r>
    </w:p>
    <w:p>
      <w:pPr>
        <w:pStyle w:val="ListBullet"/>
      </w:pPr>
      <w:r>
        <w:t>TAPSE giảm (&lt;17 mm)</w:t>
      </w:r>
    </w:p>
    <w:p>
      <w:pPr>
        <w:pStyle w:val="ListBullet"/>
      </w:pPr>
      <w:r>
        <w:t>PA acceleration time (PAAT) rút ngắn (&lt;105 ms)</w:t>
      </w:r>
    </w:p>
    <w:p>
      <w:pPr>
        <w:pStyle w:val="ListBullet"/>
      </w:pPr>
      <w:r>
        <w:t>TR velocity &gt;2.8 m/s là dấu hiệu khởi đầu</w:t>
      </w:r>
    </w:p>
    <w:p/>
    <w:p>
      <w:pPr>
        <w:pStyle w:val="Heading1"/>
      </w:pPr>
      <w:r>
        <w:t>8. MÀNG NGOÀI TIM [CỐT LÕI]</w:t>
      </w:r>
    </w:p>
    <w:p>
      <w:pPr>
        <w:pStyle w:val="Heading2"/>
      </w:pPr>
      <w:r>
        <w:t>8.1. Tràn dịch màng tim (Pericardial Effusion)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Lượng dịch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Khoảng trống echo-free (cuối tâm trương)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w:t>
            </w:r>
          </w:p>
        </w:tc>
        <w:tc>
          <w:tcPr>
            <w:tcW w:type="dxa" w:w="4320"/>
            <w:tcBorders>
              <w:top w:val="single" w:sz="4" w:color="000000"/>
              <w:left w:val="single" w:sz="4" w:color="000000"/>
              <w:bottom w:val="single" w:sz="4" w:color="000000"/>
              <w:right w:val="single" w:sz="4" w:color="000000"/>
            </w:tcBorders>
          </w:tcPr>
          <w:p>
            <w:r/>
            <w:r>
              <w:t>&lt;10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w:t>
            </w:r>
          </w:p>
        </w:tc>
        <w:tc>
          <w:tcPr>
            <w:tcW w:type="dxa" w:w="4320"/>
            <w:tcBorders>
              <w:top w:val="single" w:sz="4" w:color="000000"/>
              <w:left w:val="single" w:sz="4" w:color="000000"/>
              <w:bottom w:val="single" w:sz="4" w:color="000000"/>
              <w:right w:val="single" w:sz="4" w:color="000000"/>
            </w:tcBorders>
          </w:tcPr>
          <w:p>
            <w:r/>
            <w:r>
              <w:t>10-20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w:t>
            </w:r>
          </w:p>
        </w:tc>
        <w:tc>
          <w:tcPr>
            <w:tcW w:type="dxa" w:w="4320"/>
            <w:tcBorders>
              <w:top w:val="single" w:sz="4" w:color="000000"/>
              <w:left w:val="single" w:sz="4" w:color="000000"/>
              <w:bottom w:val="single" w:sz="4" w:color="000000"/>
              <w:right w:val="single" w:sz="4" w:color="000000"/>
            </w:tcBorders>
          </w:tcPr>
          <w:p>
            <w:r/>
            <w:r>
              <w:t>&gt;20 mm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Rất nặng</w:t>
            </w:r>
          </w:p>
        </w:tc>
        <w:tc>
          <w:tcPr>
            <w:tcW w:type="dxa" w:w="4320"/>
            <w:tcBorders>
              <w:top w:val="single" w:sz="4" w:color="000000"/>
              <w:left w:val="single" w:sz="4" w:color="000000"/>
              <w:bottom w:val="single" w:sz="4" w:color="000000"/>
              <w:right w:val="single" w:sz="4" w:color="000000"/>
            </w:tcBorders>
          </w:tcPr>
          <w:p>
            <w:r/>
            <w:r>
              <w:t>&gt;25 mm + dấu hiệu chèn ép</w:t>
            </w:r>
          </w:p>
        </w:tc>
      </w:tr>
    </w:tbl>
    <w:p>
      <w:pPr>
        <w:pStyle w:val="Heading2"/>
      </w:pPr>
      <w:r>
        <w:t>8.2. Dấu hiệu chèn ép tim (Cardiac Tamponade) — CẤP CỨU</w:t>
      </w:r>
    </w:p>
    <w:p>
      <w:r>
        <w:rPr>
          <w:b/>
        </w:rPr>
        <w:t>4 dấu hiệu chính cần nhớ:</w:t>
      </w:r>
    </w:p>
    <w:p>
      <w:pPr>
        <w:pStyle w:val="ListNumber"/>
      </w:pPr>
      <w:r>
        <w:rPr>
          <w:b/>
        </w:rPr>
        <w:t>RA collapse cuối tâm trương / đầu tâm thu</w:t>
      </w:r>
      <w:r>
        <w:t xml:space="preserve"> — dấu hiệu sớm và nhạy nhất</w:t>
      </w:r>
    </w:p>
    <w:p>
      <w:pPr>
        <w:pStyle w:val="ListNumber"/>
      </w:pPr>
      <w:r>
        <w:rPr>
          <w:b/>
        </w:rPr>
        <w:t>RV collapse đầu tâm trương</w:t>
      </w:r>
      <w:r>
        <w:t xml:space="preserve"> — xuất hiện khi chèn ép nặng hơn</w:t>
      </w:r>
    </w:p>
    <w:p>
      <w:pPr>
        <w:pStyle w:val="ListNumber"/>
      </w:pPr>
      <w:r>
        <w:rPr>
          <w:b/>
        </w:rPr>
        <w:t>Respiratory variation &gt;25% mitral inflow</w:t>
      </w:r>
      <w:r>
        <w:t xml:space="preserve"> (E wave thay đổi theo hô hấp) — Doppler xác nhận</w:t>
      </w:r>
    </w:p>
    <w:p>
      <w:pPr>
        <w:pStyle w:val="ListNumber"/>
      </w:pPr>
      <w:r>
        <w:rPr>
          <w:b/>
        </w:rPr>
        <w:t>IVC giãn + không xẹp</w:t>
      </w:r>
      <w:r>
        <w:t xml:space="preserve"> (plethoric IVC — &gt;2.1 cm + &lt;50% collapse)</w:t>
      </w:r>
    </w:p>
    <w:p>
      <w:pPr>
        <w:ind w:left="567"/>
      </w:pPr>
      <w:r>
        <w:rPr>
          <w:i/>
        </w:rPr>
        <w:t xml:space="preserve">⚠️ </w:t>
      </w:r>
      <w:r>
        <w:rPr>
          <w:b/>
          <w:i/>
        </w:rPr>
        <w:t>Tamponade là chẩn đoán LÂM SÀNG</w:t>
      </w:r>
      <w:r>
        <w:rPr>
          <w:i/>
        </w:rPr>
        <w:t xml:space="preserve"> (Beck's triad: tụt HA, TM cổ nổi, tiếng tim mờ) — echo chỉ hỗ trợ. Nếu lâm sàng nghi ngờ + echo có dấu hiệu → CHỌC DẪN LƯU CẤP CỨU, không chờ đợi.</w:t>
      </w:r>
    </w:p>
    <w:p/>
    <w:p>
      <w:pPr>
        <w:pStyle w:val="Heading2"/>
      </w:pPr>
      <w:r>
        <w:t>🛑 DỪNG 1 PHÚT</w:t>
      </w:r>
    </w:p>
    <w:p>
      <w:pPr>
        <w:ind w:left="567"/>
      </w:pPr>
      <w:r>
        <w:rPr>
          <w:i/>
        </w:rPr>
        <w:t>Report echo: EF 65%, E/A = 2.5, E/e' = 18, LAVI = 42 mL/m², TR velocity = 3.2 m/s. IVC 2.3 cm, collapses &lt;50%. RAP ước tính? PASP? Chẩn đoán rối loạn tâm trương grade mấy? Có tăng áp phổi không?</w:t>
      </w:r>
    </w:p>
    <w:p>
      <w:r>
        <w:t>&gt;</w:t>
      </w:r>
    </w:p>
    <w:p>
      <w:pPr>
        <w:ind w:left="567"/>
      </w:pPr>
      <w:r>
        <w:rPr>
          <w:i/>
        </w:rPr>
        <w:t>(Đáp án: RAP = 15 mmHg (IVC &gt;2.1 + collapse &lt;50%). PASP = 4×3.2² + 15 = 56 mmHg → tăng trung bình. E/A &gt;2 + E/e' &gt;14 + LAVI &gt;34 → diastolic dysfunction grade III (restrictive). Có tăng áp phổi thứ phát. Đây là pattern HFpEF điển hình — EF bảo tồn nhưng áp lực đổ đầy tăng nặng.)</w:t>
      </w:r>
    </w:p>
    <w:p/>
    <w:p>
      <w:pPr>
        <w:pStyle w:val="Heading1"/>
      </w:pPr>
      <w:r>
        <w:t>9. PATTERN BỆNH LÝ THƯỜNG GẶP [NÂNG CAO]</w:t>
      </w:r>
    </w:p>
    <w:p>
      <w:pPr>
        <w:pStyle w:val="Heading2"/>
      </w:pPr>
      <w:r>
        <w:t>9.1. DCM (Dilated Cardiomyopathy)</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Dấu hiệu echo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LVEDD tăng (≥60mm), LV giãn to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EF giảm (&lt;40%)</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Vận động thành giảm lan tỏa (global hypokinesis)</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có MR cơ năng (vòng van 2 lá giãn)</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có huyết khối trong thất trái (máu ứ đọng)</w:t>
            </w:r>
          </w:p>
        </w:tc>
      </w:tr>
    </w:tbl>
    <w:p>
      <w:pPr>
        <w:pStyle w:val="Heading2"/>
      </w:pPr>
      <w:r>
        <w:t>9.2. HCM (Hypertrophic Cardiomyopathy)</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Dấu hiệu echo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IVSd ≥15 mm (dày vách liên thất KHÔNG ĐỐI XỨNG — asymmetric septal hypertrophy)</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LVEDD nhỏ hoặc bình thường</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EF bình thường hoặc tăng (hyperdynamic)</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SAM (Systolic Anterior Motion) của van 2 lá → tắc nghẽn LVOT</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LVOT gradient &gt;30 mmHg (lúc nghỉ) hoặc &gt;50 mmHg (Valsalva)</w:t>
            </w:r>
          </w:p>
        </w:tc>
      </w:tr>
    </w:tbl>
    <w:p>
      <w:pPr>
        <w:pStyle w:val="Heading2"/>
      </w:pPr>
      <w:r>
        <w:t>9.3. AS nặng (Severe Aortic Stenosis)</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Dấu hiệu echo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Van ĐMC vôi hóa, hạn chế mở</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AVA &lt;1.0 cm²</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MG ≥40 mmHg, Peak velocity ≥4.0 m/s</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phì đại đồng tâm (concentric hypertrophy) — IVSd, LVPWd tăng</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EF giảm (giai đoạn muộn)</w:t>
            </w:r>
          </w:p>
        </w:tc>
      </w:tr>
    </w:tbl>
    <w:p>
      <w:pPr>
        <w:pStyle w:val="Heading2"/>
      </w:pPr>
      <w:r>
        <w:t>9.4. MR cơ năng (Functional MR)</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Dấu hiệu echo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EF giảm, LV giãn (thường sau NMCT hoặc DCM)</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Vòng van 2 lá giãn, lá van KHÔNG dày, KHÔNG sa</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EROA ≥0.20 cm² (vừa), ≥0.40 cm² (nặng)</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MR dòng hở hướng về phía sau nếu lá sau bị hạn chế (MR type IIIb Carpentier)</w:t>
            </w:r>
          </w:p>
        </w:tc>
      </w:tr>
    </w:tbl>
    <w:p>
      <w:pPr>
        <w:pStyle w:val="Heading2"/>
      </w:pPr>
      <w:r>
        <w:t>9.5. HFpEF (Heart Failure with Preserved EF)</w:t>
      </w:r>
    </w:p>
    <w:tbl>
      <w:tblPr>
        <w:tblStyle w:val="LightGrid-Accent1"/>
        <w:tblW w:type="auto" w:w="0"/>
        <w:tblLook w:firstColumn="1" w:firstRow="1" w:lastColumn="0" w:lastRow="0" w:noHBand="0" w:noVBand="1" w:val="04A0"/>
      </w:tblPr>
      <w:tblGrid>
        <w:gridCol w:w="8640"/>
      </w:tblGrid>
      <w:tr>
        <w:tc>
          <w:tcPr>
            <w:tcW w:type="dxa" w:w="8640"/>
            <w:shd w:val="clear" w:color="auto" w:fill="2D5F8C"/>
            <w:tcBorders>
              <w:top w:val="single" w:sz="4" w:color="000000"/>
              <w:left w:val="single" w:sz="4" w:color="000000"/>
              <w:bottom w:val="single" w:sz="4" w:color="000000"/>
              <w:right w:val="single" w:sz="4" w:color="000000"/>
            </w:tcBorders>
          </w:tcPr>
          <w:p>
            <w:r>
              <w:rPr>
                <w:b/>
                <w:color w:val="FFFFFF"/>
                <w:sz w:val="22"/>
              </w:rPr>
              <w:t>Dấu hiệu echo</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EF ≥50%</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E/e' trung bình &gt;14</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LAVI &gt;34 mL/m²</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 velocity &gt;2.8 m/s</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phì đại đồng tâm hoặc remodeling đồng tâm</w:t>
            </w:r>
          </w:p>
        </w:tc>
      </w:tr>
      <w:tr>
        <w:tc>
          <w:tcPr>
            <w:tcW w:type="dxa" w:w="86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GLS có thể giảm dù EF bình thường</w:t>
            </w:r>
          </w:p>
        </w:tc>
      </w:tr>
    </w:tbl>
    <w:p/>
    <w:p>
      <w:pPr>
        <w:pStyle w:val="Heading2"/>
      </w:pPr>
      <w:r>
        <w:t>BOX ĐỎ — khi phải rời nhánh thường quy</w:t>
      </w:r>
    </w:p>
    <w:p>
      <w:pPr>
        <w:ind w:left="567"/>
      </w:pPr>
      <w:r>
        <w:rPr>
          <w:b/>
          <w:i/>
        </w:rPr>
        <w:t>Tràn dịch kèm tụt huyết áp/dấu giảm tưới máu, nghi chèn ép tim, van cấp nặng, sốc hoặc giảm EF mới nặng, nghi bóc tách động mạch chủ → nguy cơ cấp cứu tim mạch → đánh giá lâm sàng khẩn, monitor và gọi/chuyển tim mạch–hồi sức.</w:t>
      </w:r>
      <w:r>
        <w:rPr>
          <w:i/>
        </w:rPr>
        <w:t xml:space="preserve"> Không chỉ “đọc report”, chờ hẹn thường quy hoặc tự quyết định chọc dẫn lưu từ một hình ảnh.</w:t>
      </w:r>
    </w:p>
    <w:p>
      <w:pPr>
        <w:pStyle w:val="Heading1"/>
      </w:pPr>
      <w:r>
        <w:t>10. CÁCH ĐỌC 1 TỜ KẾT QUẢ SIÊU ÂM TIM [CỐT LÕI]</w:t>
      </w:r>
    </w:p>
    <w:p>
      <w:r>
        <w:t>Khi nhận được 1 tờ kết quả echo, đọc theo thứ tự sau — từ trên xuống dưới, không bỏ sót mục nào:</w:t>
      </w:r>
    </w:p>
    <w:p>
      <w:pPr>
        <w:pStyle w:val="Heading2"/>
      </w:pPr>
      <w:r>
        <w:t>Hệ thống đọc echo report (7 bước)</w:t>
      </w:r>
    </w:p>
    <w:p>
      <w:r>
        <w:rPr>
          <w:rFonts w:ascii="Consolas" w:hAnsi="Consolas"/>
          <w:sz w:val="18"/>
        </w:rPr>
        <w:t>BƯỚC 1: PATIENT INFO — Tên, tuổi, giới, BSA, ngày làm, chỉ định</w:t>
        <w:br/>
        <w:t xml:space="preserve">  → Kiểm tra đúng bệnh nhân. BSA dùng để index các thể tích.</w:t>
        <w:br/>
        <w:t xml:space="preserve">  → Chỉ định echo là gì? (khó thở? tiếng thổi? suy tim? tầm soát?)</w:t>
        <w:br/>
        <w:br/>
        <w:t>BƯỚC 2: LV SIZE + SYSTOLIC FUNCTION</w:t>
        <w:br/>
        <w:t xml:space="preserve">  ├─ LVEDD / LVESD (M-mode hoặc 2D)</w:t>
        <w:br/>
        <w:t xml:space="preserve">  ├─ IVSd / LVPWd (độ dày thành)</w:t>
        <w:br/>
        <w:t xml:space="preserve">  ├─ LVEDV / LVESV (Simpson's)</w:t>
        <w:br/>
        <w:t xml:space="preserve">  ├─ EF (%) — giảm hay bảo tồn?</w:t>
        <w:br/>
        <w:t xml:space="preserve">  ├─ RWT (relative wall thickness) — concentric remodeling?</w:t>
        <w:br/>
        <w:t xml:space="preserve">  └─ Vận động thành: bình thường hay có rối loạn vùng?</w:t>
        <w:br/>
        <w:br/>
        <w:t>BƯỚC 3: LA + RA SIZE</w:t>
        <w:br/>
        <w:t xml:space="preserve">  ├─ LA diameter (PLAX) và LAVI (A4C+A2C)</w:t>
        <w:br/>
        <w:t xml:space="preserve">  └─ RA area (A4C)</w:t>
        <w:br/>
        <w:br/>
        <w:t>BƯỚC 4: VALVES (theo thứ tự: 2 lá → ĐMC → 3 lá → ĐMP)</w:t>
        <w:br/>
        <w:t xml:space="preserve">  ├─ Van 2 lá: cấu trúc? Hở? (EROA, VC, RF). Hẹp? (MVA, PHT, MG).</w:t>
        <w:br/>
        <w:t xml:space="preserve">  ├─ Van ĐMC: cấu trúc (vôi hóa? 2 lá bẩm sinh?)? Hẹp? (AVA, MG, peak V). Hở? (EROA, VC, PHT).</w:t>
        <w:br/>
        <w:t xml:space="preserve">  ├─ Van 3 lá: hở? (VC, TR velocity → quan trọng cho PASP!)</w:t>
        <w:br/>
        <w:t xml:space="preserve">  └─ Van ĐMP: hở? hẹp? (hiếm)</w:t>
        <w:br/>
        <w:br/>
        <w:t>BƯỚC 5: DIASTOLIC FUNCTION</w:t>
        <w:br/>
        <w:t xml:space="preserve">  ├─ E/A, E/e' (septal + lateral), e' velocity</w:t>
        <w:br/>
        <w:t xml:space="preserve">  ├─ TR velocity → PASP</w:t>
        <w:br/>
        <w:t xml:space="preserve">  ├─ LAVI</w:t>
        <w:br/>
        <w:t xml:space="preserve">  └─ Phân độ (Grade I / II / III hoặc bình thường)</w:t>
        <w:br/>
        <w:br/>
        <w:t>BƯỚC 6: RV + RA</w:t>
        <w:br/>
        <w:t xml:space="preserve">  ├─ RV size (basal diameter)</w:t>
        <w:br/>
        <w:t xml:space="preserve">  ├─ TAPSE, S'</w:t>
        <w:br/>
        <w:t xml:space="preserve">  ├─ PASP (từ TR velocity + RAP)</w:t>
        <w:br/>
        <w:t xml:space="preserve">  └─ Có dấu hiệu tăng áp phổi?</w:t>
        <w:br/>
        <w:br/>
        <w:t>BƯỚC 7: PERICARDIUM + OTHER</w:t>
        <w:br/>
        <w:t xml:space="preserve">  ├─ Có tràn dịch? Lượng? Có dấu hiệu chèn ép?</w:t>
        <w:br/>
        <w:t xml:space="preserve">  ├─ IVC size + collapsibility</w:t>
        <w:br/>
        <w:t xml:space="preserve">  ├─ Các phát hiện khác: huyết khối? mass? ASD/PFO? (bubble study?)</w:t>
        <w:br/>
        <w:t xml:space="preserve">  └─ KẾT LUẬN của người đọc echo</w:t>
      </w:r>
    </w:p>
    <w:p/>
    <w:p>
      <w:pPr>
        <w:pStyle w:val="Heading1"/>
      </w:pPr>
      <w:r>
        <w:t>11. POCUS CƠ BẢN CHO NỘI KHOA [NÂNG CAO]</w:t>
      </w:r>
    </w:p>
    <w:p>
      <w:r>
        <w:t>POCUS (Point-of-Care Ultrasound) không thay thế echo chuyên khoa. Nhưng trong cấp cứu, nó trả lời 3 câu hỏi sống còn trong &lt;2 phút:</w:t>
      </w:r>
    </w:p>
    <w:p>
      <w:pPr>
        <w:pStyle w:val="Heading2"/>
      </w:pPr>
      <w:r>
        <w:t>3 câu hỏi POCUS: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làm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IVC — BN cần dịch hay lợi tiểu?</w:t>
            </w:r>
          </w:p>
        </w:tc>
        <w:tc>
          <w:tcPr>
            <w:tcW w:type="dxa" w:w="2880"/>
            <w:tcBorders>
              <w:top w:val="single" w:sz="4" w:color="000000"/>
              <w:left w:val="single" w:sz="4" w:color="000000"/>
              <w:bottom w:val="single" w:sz="4" w:color="000000"/>
              <w:right w:val="single" w:sz="4" w:color="000000"/>
            </w:tcBorders>
          </w:tcPr>
          <w:p>
            <w:r/>
            <w:r>
              <w:t>Subcostal, M-mode đo IVC cách nhĩ phải 2cm</w:t>
            </w:r>
          </w:p>
        </w:tc>
        <w:tc>
          <w:tcPr>
            <w:tcW w:type="dxa" w:w="2880"/>
            <w:tcBorders>
              <w:top w:val="single" w:sz="4" w:color="000000"/>
              <w:left w:val="single" w:sz="4" w:color="000000"/>
              <w:bottom w:val="single" w:sz="4" w:color="000000"/>
              <w:right w:val="single" w:sz="4" w:color="000000"/>
            </w:tcBorders>
          </w:tcPr>
          <w:p>
            <w:r/>
            <w:r>
              <w:t>IVC nhỏ (&lt;1cm) + xẹp &gt;50% → cần DỊCH. IVC to (&gt;2.1cm) + xẹp &lt;50% → quá tải dịch → LỢI TIỂU.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EF — Tim bóp tốt không?</w:t>
            </w:r>
          </w:p>
        </w:tc>
        <w:tc>
          <w:tcPr>
            <w:tcW w:type="dxa" w:w="2880"/>
            <w:tcBorders>
              <w:top w:val="single" w:sz="4" w:color="000000"/>
              <w:left w:val="single" w:sz="4" w:color="000000"/>
              <w:bottom w:val="single" w:sz="4" w:color="000000"/>
              <w:right w:val="single" w:sz="4" w:color="000000"/>
            </w:tcBorders>
          </w:tcPr>
          <w:p>
            <w:r/>
            <w:r>
              <w:t>A4C hoặc PLAX, visual estimate</w:t>
            </w:r>
          </w:p>
        </w:tc>
        <w:tc>
          <w:tcPr>
            <w:tcW w:type="dxa" w:w="2880"/>
            <w:tcBorders>
              <w:top w:val="single" w:sz="4" w:color="000000"/>
              <w:left w:val="single" w:sz="4" w:color="000000"/>
              <w:bottom w:val="single" w:sz="4" w:color="000000"/>
              <w:right w:val="single" w:sz="4" w:color="000000"/>
            </w:tcBorders>
          </w:tcPr>
          <w:p>
            <w:r/>
            <w:r>
              <w:t>"Eyeballing": EF &gt;50%? 30-50%? &lt;30%? KHÔNG cần Simpson's — chỉ cần ước lượng trong cấp cứu.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Pericardial effusion — Có tràn dịch màng tim không?</w:t>
            </w:r>
          </w:p>
        </w:tc>
        <w:tc>
          <w:tcPr>
            <w:tcW w:type="dxa" w:w="2880"/>
            <w:tcBorders>
              <w:top w:val="single" w:sz="4" w:color="000000"/>
              <w:left w:val="single" w:sz="4" w:color="000000"/>
              <w:bottom w:val="single" w:sz="4" w:color="000000"/>
              <w:right w:val="single" w:sz="4" w:color="000000"/>
            </w:tcBorders>
          </w:tcPr>
          <w:p>
            <w:r/>
            <w:r>
              <w:t>Subcostal hoặc A4C</w:t>
            </w:r>
          </w:p>
        </w:tc>
        <w:tc>
          <w:tcPr>
            <w:tcW w:type="dxa" w:w="2880"/>
            <w:tcBorders>
              <w:top w:val="single" w:sz="4" w:color="000000"/>
              <w:left w:val="single" w:sz="4" w:color="000000"/>
              <w:bottom w:val="single" w:sz="4" w:color="000000"/>
              <w:right w:val="single" w:sz="4" w:color="000000"/>
            </w:tcBorders>
          </w:tcPr>
          <w:p>
            <w:r/>
            <w:r>
              <w:t>Echo-free space quanh tim. Có RA/RV collapse? → NGHI NGỜ CHÈN ÉP → cấp cứu!</w:t>
            </w:r>
          </w:p>
        </w:tc>
      </w:tr>
    </w:tbl>
    <w:p>
      <w:pPr>
        <w:pStyle w:val="Heading2"/>
      </w:pPr>
      <w:r>
        <w:t>Giới hạn của POCUS (khi nào cần echo chuyên khoa):</w:t>
      </w:r>
    </w:p>
    <w:p>
      <w:pPr>
        <w:pStyle w:val="ListBullet"/>
      </w:pPr>
      <w:r>
        <w:t>Cần đánh giá van tim (hở/hẹp nặng?)</w:t>
      </w:r>
    </w:p>
    <w:p>
      <w:pPr>
        <w:pStyle w:val="ListBullet"/>
      </w:pPr>
      <w:r>
        <w:t>Cần đánh giá tâm trương</w:t>
      </w:r>
    </w:p>
    <w:p>
      <w:pPr>
        <w:pStyle w:val="ListBullet"/>
      </w:pPr>
      <w:r>
        <w:t>Cần Simpson's biplane EF chính xác</w:t>
      </w:r>
    </w:p>
    <w:p>
      <w:pPr>
        <w:pStyle w:val="ListBullet"/>
      </w:pPr>
      <w:r>
        <w:t>Nghi ngờ viêm nội tâm mạc (vegetation?)</w:t>
      </w:r>
    </w:p>
    <w:p>
      <w:pPr>
        <w:pStyle w:val="ListBullet"/>
      </w:pPr>
      <w:r>
        <w:t>Nghi ngờ bệnh tim bẩm sinh (ASD, VSD, PDA)</w:t>
      </w:r>
    </w:p>
    <w:p>
      <w:pPr>
        <w:pStyle w:val="ListBullet"/>
      </w:pPr>
      <w:r>
        <w:t>Nghi ngờ huyết khối trong buồng tim</w:t>
      </w:r>
    </w:p>
    <w:p>
      <w:pPr>
        <w:ind w:left="567"/>
      </w:pPr>
      <w:r>
        <w:rPr>
          <w:i/>
        </w:rPr>
        <w:t xml:space="preserve">⚠️ </w:t>
      </w:r>
      <w:r>
        <w:rPr>
          <w:b/>
          <w:i/>
        </w:rPr>
        <w:t>POCUS là công cụ SÀNG LỌC, không phải CHẨN ĐOÁN.</w:t>
      </w:r>
      <w:r>
        <w:rPr>
          <w:i/>
        </w:rPr>
        <w:t xml:space="preserve"> Nếu POCUS bất thường → echo chuyên khoa để xác nhận.</w:t>
      </w:r>
    </w:p>
    <w:p/>
    <w:p>
      <w:pPr>
        <w:pStyle w:val="Heading1"/>
      </w:pPr>
      <w:r>
        <w:t>12. FLOWCHART [CỐT LÕI]</w:t>
      </w:r>
    </w:p>
    <w:p>
      <w:r>
        <w:rPr>
          <w:rFonts w:ascii="Consolas" w:hAnsi="Consolas"/>
          <w:sz w:val="18"/>
        </w:rPr>
        <w:t>flowchart TD</w:t>
        <w:br/>
        <w:t xml:space="preserve">    A["Nhận kết quả siêu âm tim"] --&gt; B["B1: LV size + EF"]</w:t>
        <w:br/>
        <w:t xml:space="preserve">    B --&gt; C{"EF &lt;50%?"}</w:t>
        <w:br/>
        <w:t xml:space="preserve">    C --&gt;|"Có"| D["HFrEF / HFmrEF&lt;br&gt;→ GDMT&lt;br&gt;Tìm nguyên nhân"]</w:t>
        <w:br/>
        <w:t xml:space="preserve">    C --&gt;|"Không"| E["B2: Van tim"]</w:t>
        <w:br/>
        <w:t xml:space="preserve">    E --&gt; F{"Bệnh van nặng?"}</w:t>
        <w:br/>
        <w:t xml:space="preserve">    F --&gt;|"Có"| G["AS/MR/MS/AR nặng&lt;br&gt;→ Hội chẩn TM can thiệp"]</w:t>
        <w:br/>
        <w:t xml:space="preserve">    F --&gt;|"Không"| H["B3: Chức năng tâm trương"]</w:t>
        <w:br/>
        <w:t xml:space="preserve">    H --&gt; I{"E/e' &gt;14 + LAVI &gt;34&lt;br&gt;+ TR V &gt;2.8?"}</w:t>
        <w:br/>
        <w:t xml:space="preserve">    I --&gt;|"Có ≥3 TC"| J["Diastolic dysfunction&lt;br&gt;→ HFpEF nếu có TC suy tim"]</w:t>
        <w:br/>
        <w:t xml:space="preserve">    I --&gt;|"Không"| K["B4: RV + PASP"]</w:t>
        <w:br/>
        <w:t xml:space="preserve">    K --&gt; L{"TAPSE &lt;17&lt;br&gt;hoặc PASP &gt;35?"}</w:t>
        <w:br/>
        <w:t xml:space="preserve">    L --&gt;|"Có"| M["Rối loạn chức năng TP&lt;br&gt;± tăng áp phổi"]</w:t>
        <w:br/>
        <w:t xml:space="preserve">    L --&gt;|"Không"| N["B5: Màng ngoài tim"]</w:t>
        <w:br/>
        <w:t xml:space="preserve">    N --&gt; O{"Tràn dịch ±&lt;br&gt;dấu hiệu chèn ép?"}</w:t>
        <w:br/>
        <w:t xml:space="preserve">    O --&gt;|"Có"| P["CẤP CỨU&lt;br&gt;Chọc dẫn lưu nếu chèn ép"]</w:t>
        <w:br/>
        <w:t xml:space="preserve">    O --&gt;|"Không"| Q["ECHO BÌNH THƯỜNG&lt;br&gt;Theo dõi định kỳ"]</w:t>
        <w:br/>
        <w:t xml:space="preserve">    style A fill:#e3f2fd,stroke:#1976d2</w:t>
        <w:br/>
        <w:t xml:space="preserve">    style D fill:#fce4ec,stroke:#c2185b</w:t>
        <w:br/>
        <w:t xml:space="preserve">    style G fill:#fce4ec,stroke:#c2185b</w:t>
        <w:br/>
        <w:t xml:space="preserve">    style J fill:#fff3cd,stroke:#f57c00</w:t>
        <w:br/>
        <w:t xml:space="preserve">    style M fill:#fff3cd,stroke:#f57c00</w:t>
        <w:br/>
        <w:t xml:space="preserve">    style P fill:#fce4ec,stroke:#c2185b</w:t>
        <w:br/>
        <w:t xml:space="preserve">    style Q fill:#c8e6c9,stroke:#388e3c</w:t>
      </w:r>
    </w:p>
    <w:p>
      <w:pPr>
        <w:pStyle w:val="Heading2"/>
      </w:pPr>
      <w:r>
        <w:t>Diễn giải lưu đồ từng bước</w:t>
      </w:r>
    </w:p>
    <w:p>
      <w:pPr>
        <w:pStyle w:val="ListNumber"/>
      </w:pPr>
      <w:r>
        <w:t>Trước khi đọc tuần tự, đối chiếu chỉ định và triệu chứng. Sốc, tamponade hoặc van cấp nặng đi BOX ĐỎ; report không thay thế đánh giá và hồi sức.</w:t>
      </w:r>
    </w:p>
    <w:p>
      <w:pPr>
        <w:pStyle w:val="ListNumber"/>
      </w:pPr>
      <w:r>
        <w:t>EF/khối lượng thất là điểm bắt đầu, nhưng EF giảm cần ghép với hình ảnh thành, van và lâm sàng để xác định nguyên nhân; EF bảo tồn không loại trừ suy tim.</w:t>
      </w:r>
    </w:p>
    <w:p>
      <w:pPr>
        <w:pStyle w:val="ListNumber"/>
      </w:pPr>
      <w:r>
        <w:t xml:space="preserve">Van nặng hoặc nhiều chỉ số tâm trương/RV bất thường dẫn đến report đầy đủ và hội chẩn. Thiếu chỉ số chủ chốt, chất lượng ảnh kém hoặc POCUS không chắc là nhánh </w:t>
      </w:r>
      <w:r>
        <w:rPr>
          <w:b/>
        </w:rPr>
        <w:t>làm lại/chuyển echo chuyên khoa</w:t>
      </w:r>
      <w:r>
        <w:t>, không được gọi là bình thường.</w:t>
      </w:r>
    </w:p>
    <w:p>
      <w:pPr>
        <w:pStyle w:val="ListNumber"/>
      </w:pPr>
      <w:r>
        <w:t>Tràn dịch với dấu chèn ép dẫn đến đường cấp cứu lâm sàng; chỉ có tràn dịch mà chưa có suy tuần hoàn vẫn cần bối cảnh, theo dõi và chuyên khoa phù hợp.</w:t>
      </w:r>
    </w:p>
    <w:p/>
    <w:p>
      <w:pPr>
        <w:pStyle w:val="Heading1"/>
      </w:pPr>
      <w:r>
        <w:t>13. SAI LẦM THƯỜNG GẶP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Chỉ nhìn EF, bỏ qua tâm trương</w:t>
            </w:r>
          </w:p>
        </w:tc>
        <w:tc>
          <w:tcPr>
            <w:tcW w:type="dxa" w:w="2160"/>
            <w:tcBorders>
              <w:top w:val="single" w:sz="4" w:color="000000"/>
              <w:left w:val="single" w:sz="4" w:color="000000"/>
              <w:bottom w:val="single" w:sz="4" w:color="000000"/>
              <w:right w:val="single" w:sz="4" w:color="000000"/>
            </w:tcBorders>
          </w:tcPr>
          <w:p>
            <w:r/>
            <w:r>
              <w:t>Bỏ sót HFpEF — ≥50% suy tim!</w:t>
            </w:r>
          </w:p>
        </w:tc>
        <w:tc>
          <w:tcPr>
            <w:tcW w:type="dxa" w:w="2160"/>
            <w:tcBorders>
              <w:top w:val="single" w:sz="4" w:color="000000"/>
              <w:left w:val="single" w:sz="4" w:color="000000"/>
              <w:bottom w:val="single" w:sz="4" w:color="000000"/>
              <w:right w:val="single" w:sz="4" w:color="000000"/>
            </w:tcBorders>
          </w:tcPr>
          <w:p>
            <w:r/>
            <w:r>
              <w:t>Luôn kiểm tra E/e', LAVI, TR velocity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Nhầm pseudonormal (Grade II) là bình thường vì E/A 1-2</w:t>
            </w:r>
          </w:p>
        </w:tc>
        <w:tc>
          <w:tcPr>
            <w:tcW w:type="dxa" w:w="2160"/>
            <w:tcBorders>
              <w:top w:val="single" w:sz="4" w:color="000000"/>
              <w:left w:val="single" w:sz="4" w:color="000000"/>
              <w:bottom w:val="single" w:sz="4" w:color="000000"/>
              <w:right w:val="single" w:sz="4" w:color="000000"/>
            </w:tcBorders>
          </w:tcPr>
          <w:p>
            <w:r/>
            <w:r>
              <w:t>Bỏ sót tăng áp lực đổ đầy</w:t>
            </w:r>
          </w:p>
        </w:tc>
        <w:tc>
          <w:tcPr>
            <w:tcW w:type="dxa" w:w="2160"/>
            <w:tcBorders>
              <w:top w:val="single" w:sz="4" w:color="000000"/>
              <w:left w:val="single" w:sz="4" w:color="000000"/>
              <w:bottom w:val="single" w:sz="4" w:color="000000"/>
              <w:right w:val="single" w:sz="4" w:color="000000"/>
            </w:tcBorders>
          </w:tcPr>
          <w:p>
            <w:r/>
            <w:r>
              <w:t>Luôn kiểm tra E/e' và LAVI, không chỉ E/A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Không kiểm tra TAPSE và RV</w:t>
            </w:r>
          </w:p>
        </w:tc>
        <w:tc>
          <w:tcPr>
            <w:tcW w:type="dxa" w:w="2160"/>
            <w:tcBorders>
              <w:top w:val="single" w:sz="4" w:color="000000"/>
              <w:left w:val="single" w:sz="4" w:color="000000"/>
              <w:bottom w:val="single" w:sz="4" w:color="000000"/>
              <w:right w:val="single" w:sz="4" w:color="000000"/>
            </w:tcBorders>
          </w:tcPr>
          <w:p>
            <w:r/>
            <w:r>
              <w:t>Bỏ sót rối loạn chức năng TP, tiên lượng xấu</w:t>
            </w:r>
          </w:p>
        </w:tc>
        <w:tc>
          <w:tcPr>
            <w:tcW w:type="dxa" w:w="2160"/>
            <w:tcBorders>
              <w:top w:val="single" w:sz="4" w:color="000000"/>
              <w:left w:val="single" w:sz="4" w:color="000000"/>
              <w:bottom w:val="single" w:sz="4" w:color="000000"/>
              <w:right w:val="single" w:sz="4" w:color="000000"/>
            </w:tcBorders>
          </w:tcPr>
          <w:p>
            <w:r/>
            <w:r>
              <w:t>Mỗi lần đọc echo: nhìn RV size + TAPSE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Dùng M-mode EF (Teichholz) cho BN sau NMCT</w:t>
            </w:r>
          </w:p>
        </w:tc>
        <w:tc>
          <w:tcPr>
            <w:tcW w:type="dxa" w:w="2160"/>
            <w:tcBorders>
              <w:top w:val="single" w:sz="4" w:color="000000"/>
              <w:left w:val="single" w:sz="4" w:color="000000"/>
              <w:bottom w:val="single" w:sz="4" w:color="000000"/>
              <w:right w:val="single" w:sz="4" w:color="000000"/>
            </w:tcBorders>
          </w:tcPr>
          <w:p>
            <w:r/>
            <w:r>
              <w:t>EF sai do rối loạn vận động vùng</w:t>
            </w:r>
          </w:p>
        </w:tc>
        <w:tc>
          <w:tcPr>
            <w:tcW w:type="dxa" w:w="2160"/>
            <w:tcBorders>
              <w:top w:val="single" w:sz="4" w:color="000000"/>
              <w:left w:val="single" w:sz="4" w:color="000000"/>
              <w:bottom w:val="single" w:sz="4" w:color="000000"/>
              <w:right w:val="single" w:sz="4" w:color="000000"/>
            </w:tcBorders>
          </w:tcPr>
          <w:p>
            <w:r/>
            <w:r>
              <w:t>Sau NMCT: dùng Simpson's biplane hoặc visual estimate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Bỏ qua paradoxical low-flow low-gradient AS</w:t>
            </w:r>
          </w:p>
        </w:tc>
        <w:tc>
          <w:tcPr>
            <w:tcW w:type="dxa" w:w="2160"/>
            <w:tcBorders>
              <w:top w:val="single" w:sz="4" w:color="000000"/>
              <w:left w:val="single" w:sz="4" w:color="000000"/>
              <w:bottom w:val="single" w:sz="4" w:color="000000"/>
              <w:right w:val="single" w:sz="4" w:color="000000"/>
            </w:tcBorders>
          </w:tcPr>
          <w:p>
            <w:r/>
            <w:r>
              <w:t>Bỏ sót AS nặng cần can thiệp</w:t>
            </w:r>
          </w:p>
        </w:tc>
        <w:tc>
          <w:tcPr>
            <w:tcW w:type="dxa" w:w="2160"/>
            <w:tcBorders>
              <w:top w:val="single" w:sz="4" w:color="000000"/>
              <w:left w:val="single" w:sz="4" w:color="000000"/>
              <w:bottom w:val="single" w:sz="4" w:color="000000"/>
              <w:right w:val="single" w:sz="4" w:color="000000"/>
            </w:tcBorders>
          </w:tcPr>
          <w:p>
            <w:r/>
            <w:r>
              <w:t>AVA &lt;1.0 + MG &lt;40 + EF ≥50% + SVi ≤35 → NGHI NGỜ → stress echo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Không kiểm tra IVC</w:t>
            </w:r>
          </w:p>
        </w:tc>
        <w:tc>
          <w:tcPr>
            <w:tcW w:type="dxa" w:w="2160"/>
            <w:tcBorders>
              <w:top w:val="single" w:sz="4" w:color="000000"/>
              <w:left w:val="single" w:sz="4" w:color="000000"/>
              <w:bottom w:val="single" w:sz="4" w:color="000000"/>
              <w:right w:val="single" w:sz="4" w:color="000000"/>
            </w:tcBorders>
          </w:tcPr>
          <w:p>
            <w:r/>
            <w:r>
              <w:t>Bỏ sót tình trạng dịch (thiếu dịch / quá tải)</w:t>
            </w:r>
          </w:p>
        </w:tc>
        <w:tc>
          <w:tcPr>
            <w:tcW w:type="dxa" w:w="2160"/>
            <w:tcBorders>
              <w:top w:val="single" w:sz="4" w:color="000000"/>
              <w:left w:val="single" w:sz="4" w:color="000000"/>
              <w:bottom w:val="single" w:sz="4" w:color="000000"/>
              <w:right w:val="single" w:sz="4" w:color="000000"/>
            </w:tcBorders>
          </w:tcPr>
          <w:p>
            <w:r/>
            <w:r>
              <w:t>Luôn xem IVC size + collapsibility trong phần kết quả</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Nhìn TR velocity cao → kết luận tăng áp phổi nguyên phát</w:t>
            </w:r>
          </w:p>
        </w:tc>
        <w:tc>
          <w:tcPr>
            <w:tcW w:type="dxa" w:w="2160"/>
            <w:tcBorders>
              <w:top w:val="single" w:sz="4" w:color="000000"/>
              <w:left w:val="single" w:sz="4" w:color="000000"/>
              <w:bottom w:val="single" w:sz="4" w:color="000000"/>
              <w:right w:val="single" w:sz="4" w:color="000000"/>
            </w:tcBorders>
          </w:tcPr>
          <w:p>
            <w:r/>
            <w:r>
              <w:t>Bỏ sót nguyên nhân: bệnh tim trái (MR, MS, HFpEF) là #1</w:t>
            </w:r>
          </w:p>
        </w:tc>
        <w:tc>
          <w:tcPr>
            <w:tcW w:type="dxa" w:w="2160"/>
            <w:tcBorders>
              <w:top w:val="single" w:sz="4" w:color="000000"/>
              <w:left w:val="single" w:sz="4" w:color="000000"/>
              <w:bottom w:val="single" w:sz="4" w:color="000000"/>
              <w:right w:val="single" w:sz="4" w:color="000000"/>
            </w:tcBorders>
          </w:tcPr>
          <w:p>
            <w:r/>
            <w:r>
              <w:t>Tăng áp phổi thường là THỨ PHÁT → tìm nguyên nhân tim trái trước</w:t>
            </w:r>
          </w:p>
        </w:tc>
      </w:tr>
    </w:tbl>
    <w:p/>
    <w:p>
      <w:pPr>
        <w:pStyle w:val="Heading1"/>
      </w:pPr>
      <w:r>
        <w:t>14. BẢNG GIÁ TRỊ BÌNH THƯỜNG — THAM KHẢO NHANH [THAM KHẢO]</w:t>
      </w:r>
    </w:p>
    <w:p>
      <w:pPr>
        <w:pStyle w:val="Heading2"/>
      </w:pPr>
      <w:r>
        <w:t>Kích thước buồng tim (ASE 2015)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Nam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Nữ</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LVEDD</w:t>
            </w:r>
          </w:p>
        </w:tc>
        <w:tc>
          <w:tcPr>
            <w:tcW w:type="dxa" w:w="2880"/>
            <w:tcBorders>
              <w:top w:val="single" w:sz="4" w:color="000000"/>
              <w:left w:val="single" w:sz="4" w:color="000000"/>
              <w:bottom w:val="single" w:sz="4" w:color="000000"/>
              <w:right w:val="single" w:sz="4" w:color="000000"/>
            </w:tcBorders>
          </w:tcPr>
          <w:p>
            <w:r/>
            <w:r>
              <w:t>42-59 mm</w:t>
            </w:r>
          </w:p>
        </w:tc>
        <w:tc>
          <w:tcPr>
            <w:tcW w:type="dxa" w:w="2880"/>
            <w:tcBorders>
              <w:top w:val="single" w:sz="4" w:color="000000"/>
              <w:left w:val="single" w:sz="4" w:color="000000"/>
              <w:bottom w:val="single" w:sz="4" w:color="000000"/>
              <w:right w:val="single" w:sz="4" w:color="000000"/>
            </w:tcBorders>
          </w:tcPr>
          <w:p>
            <w:r/>
            <w:r>
              <w:t>39-53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IVSd / LVPWd</w:t>
            </w:r>
          </w:p>
        </w:tc>
        <w:tc>
          <w:tcPr>
            <w:tcW w:type="dxa" w:w="2880"/>
            <w:tcBorders>
              <w:top w:val="single" w:sz="4" w:color="000000"/>
              <w:left w:val="single" w:sz="4" w:color="000000"/>
              <w:bottom w:val="single" w:sz="4" w:color="000000"/>
              <w:right w:val="single" w:sz="4" w:color="000000"/>
            </w:tcBorders>
          </w:tcPr>
          <w:p>
            <w:r/>
            <w:r>
              <w:t>6-10 mm</w:t>
            </w:r>
          </w:p>
        </w:tc>
        <w:tc>
          <w:tcPr>
            <w:tcW w:type="dxa" w:w="2880"/>
            <w:tcBorders>
              <w:top w:val="single" w:sz="4" w:color="000000"/>
              <w:left w:val="single" w:sz="4" w:color="000000"/>
              <w:bottom w:val="single" w:sz="4" w:color="000000"/>
              <w:right w:val="single" w:sz="4" w:color="000000"/>
            </w:tcBorders>
          </w:tcPr>
          <w:p>
            <w:r/>
            <w:r>
              <w:t>6-9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 diameter</w:t>
            </w:r>
          </w:p>
        </w:tc>
        <w:tc>
          <w:tcPr>
            <w:tcW w:type="dxa" w:w="2880"/>
            <w:tcBorders>
              <w:top w:val="single" w:sz="4" w:color="000000"/>
              <w:left w:val="single" w:sz="4" w:color="000000"/>
              <w:bottom w:val="single" w:sz="4" w:color="000000"/>
              <w:right w:val="single" w:sz="4" w:color="000000"/>
            </w:tcBorders>
          </w:tcPr>
          <w:p>
            <w:r/>
            <w:r>
              <w:t>30-40 mm</w:t>
            </w:r>
          </w:p>
        </w:tc>
        <w:tc>
          <w:tcPr>
            <w:tcW w:type="dxa" w:w="2880"/>
            <w:tcBorders>
              <w:top w:val="single" w:sz="4" w:color="000000"/>
              <w:left w:val="single" w:sz="4" w:color="000000"/>
              <w:bottom w:val="single" w:sz="4" w:color="000000"/>
              <w:right w:val="single" w:sz="4" w:color="000000"/>
            </w:tcBorders>
          </w:tcPr>
          <w:p>
            <w:r/>
            <w:r>
              <w:t>30-40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LAVI</w:t>
            </w:r>
          </w:p>
        </w:tc>
        <w:tc>
          <w:tcPr>
            <w:tcW w:type="dxa" w:w="2880"/>
            <w:tcBorders>
              <w:top w:val="single" w:sz="4" w:color="000000"/>
              <w:left w:val="single" w:sz="4" w:color="000000"/>
              <w:bottom w:val="single" w:sz="4" w:color="000000"/>
              <w:right w:val="single" w:sz="4" w:color="000000"/>
            </w:tcBorders>
          </w:tcPr>
          <w:p>
            <w:r/>
            <w:r>
              <w:t>≤34 mL/m²</w:t>
            </w:r>
          </w:p>
        </w:tc>
        <w:tc>
          <w:tcPr>
            <w:tcW w:type="dxa" w:w="2880"/>
            <w:tcBorders>
              <w:top w:val="single" w:sz="4" w:color="000000"/>
              <w:left w:val="single" w:sz="4" w:color="000000"/>
              <w:bottom w:val="single" w:sz="4" w:color="000000"/>
              <w:right w:val="single" w:sz="4" w:color="000000"/>
            </w:tcBorders>
          </w:tcPr>
          <w:p>
            <w:r/>
            <w:r>
              <w:t>≤34 mL/m²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basal</w:t>
            </w:r>
          </w:p>
        </w:tc>
        <w:tc>
          <w:tcPr>
            <w:tcW w:type="dxa" w:w="2880"/>
            <w:tcBorders>
              <w:top w:val="single" w:sz="4" w:color="000000"/>
              <w:left w:val="single" w:sz="4" w:color="000000"/>
              <w:bottom w:val="single" w:sz="4" w:color="000000"/>
              <w:right w:val="single" w:sz="4" w:color="000000"/>
            </w:tcBorders>
          </w:tcPr>
          <w:p>
            <w:r/>
            <w:r>
              <w:t>25-41 mm</w:t>
            </w:r>
          </w:p>
        </w:tc>
        <w:tc>
          <w:tcPr>
            <w:tcW w:type="dxa" w:w="2880"/>
            <w:tcBorders>
              <w:top w:val="single" w:sz="4" w:color="000000"/>
              <w:left w:val="single" w:sz="4" w:color="000000"/>
              <w:bottom w:val="single" w:sz="4" w:color="000000"/>
              <w:right w:val="single" w:sz="4" w:color="000000"/>
            </w:tcBorders>
          </w:tcPr>
          <w:p>
            <w:r/>
            <w:r>
              <w:t>25-41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area</w:t>
            </w:r>
          </w:p>
        </w:tc>
        <w:tc>
          <w:tcPr>
            <w:tcW w:type="dxa" w:w="2880"/>
            <w:tcBorders>
              <w:top w:val="single" w:sz="4" w:color="000000"/>
              <w:left w:val="single" w:sz="4" w:color="000000"/>
              <w:bottom w:val="single" w:sz="4" w:color="000000"/>
              <w:right w:val="single" w:sz="4" w:color="000000"/>
            </w:tcBorders>
          </w:tcPr>
          <w:p>
            <w:r/>
            <w:r>
              <w:t>≤18 cm²</w:t>
            </w:r>
          </w:p>
        </w:tc>
        <w:tc>
          <w:tcPr>
            <w:tcW w:type="dxa" w:w="2880"/>
            <w:tcBorders>
              <w:top w:val="single" w:sz="4" w:color="000000"/>
              <w:left w:val="single" w:sz="4" w:color="000000"/>
              <w:bottom w:val="single" w:sz="4" w:color="000000"/>
              <w:right w:val="single" w:sz="4" w:color="000000"/>
            </w:tcBorders>
          </w:tcPr>
          <w:p>
            <w:r/>
            <w:r>
              <w:t>≤18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Aortic root</w:t>
            </w:r>
          </w:p>
        </w:tc>
        <w:tc>
          <w:tcPr>
            <w:tcW w:type="dxa" w:w="2880"/>
            <w:tcBorders>
              <w:top w:val="single" w:sz="4" w:color="000000"/>
              <w:left w:val="single" w:sz="4" w:color="000000"/>
              <w:bottom w:val="single" w:sz="4" w:color="000000"/>
              <w:right w:val="single" w:sz="4" w:color="000000"/>
            </w:tcBorders>
          </w:tcPr>
          <w:p>
            <w:r/>
            <w:r>
              <w:t>20-37 mm</w:t>
            </w:r>
          </w:p>
        </w:tc>
        <w:tc>
          <w:tcPr>
            <w:tcW w:type="dxa" w:w="2880"/>
            <w:tcBorders>
              <w:top w:val="single" w:sz="4" w:color="000000"/>
              <w:left w:val="single" w:sz="4" w:color="000000"/>
              <w:bottom w:val="single" w:sz="4" w:color="000000"/>
              <w:right w:val="single" w:sz="4" w:color="000000"/>
            </w:tcBorders>
          </w:tcPr>
          <w:p>
            <w:r/>
            <w:r>
              <w:t>20-37 mm</w:t>
            </w:r>
          </w:p>
        </w:tc>
      </w:tr>
    </w:tbl>
    <w:p>
      <w:pPr>
        <w:pStyle w:val="Heading2"/>
      </w:pPr>
      <w:r>
        <w:t>Chức năng tim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EF</w:t>
            </w:r>
          </w:p>
        </w:tc>
        <w:tc>
          <w:tcPr>
            <w:tcW w:type="dxa" w:w="2880"/>
            <w:tcBorders>
              <w:top w:val="single" w:sz="4" w:color="000000"/>
              <w:left w:val="single" w:sz="4" w:color="000000"/>
              <w:bottom w:val="single" w:sz="4" w:color="000000"/>
              <w:right w:val="single" w:sz="4" w:color="000000"/>
            </w:tcBorders>
          </w:tcPr>
          <w:p>
            <w:r/>
            <w:r>
              <w:t>≥55% (nam), ≥54% (nữ)</w:t>
            </w:r>
          </w:p>
        </w:tc>
        <w:tc>
          <w:tcPr>
            <w:tcW w:type="dxa" w:w="2880"/>
            <w:tcBorders>
              <w:top w:val="single" w:sz="4" w:color="000000"/>
              <w:left w:val="single" w:sz="4" w:color="000000"/>
              <w:bottom w:val="single" w:sz="4" w:color="000000"/>
              <w:right w:val="single" w:sz="4" w:color="000000"/>
            </w:tcBorders>
          </w:tcPr>
          <w:p>
            <w:r/>
            <w:r>
              <w:t>&lt;50%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FS</w:t>
            </w:r>
          </w:p>
        </w:tc>
        <w:tc>
          <w:tcPr>
            <w:tcW w:type="dxa" w:w="2880"/>
            <w:tcBorders>
              <w:top w:val="single" w:sz="4" w:color="000000"/>
              <w:left w:val="single" w:sz="4" w:color="000000"/>
              <w:bottom w:val="single" w:sz="4" w:color="000000"/>
              <w:right w:val="single" w:sz="4" w:color="000000"/>
            </w:tcBorders>
          </w:tcPr>
          <w:p>
            <w:r/>
            <w:r>
              <w:t>25-43%</w:t>
            </w:r>
          </w:p>
        </w:tc>
        <w:tc>
          <w:tcPr>
            <w:tcW w:type="dxa" w:w="2880"/>
            <w:tcBorders>
              <w:top w:val="single" w:sz="4" w:color="000000"/>
              <w:left w:val="single" w:sz="4" w:color="000000"/>
              <w:bottom w:val="single" w:sz="4" w:color="000000"/>
              <w:right w:val="single" w:sz="4" w:color="000000"/>
            </w:tcBorders>
          </w:tcPr>
          <w:p>
            <w:r/>
            <w:r>
              <w:t>&lt;25%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TAPSE</w:t>
            </w:r>
          </w:p>
        </w:tc>
        <w:tc>
          <w:tcPr>
            <w:tcW w:type="dxa" w:w="2880"/>
            <w:tcBorders>
              <w:top w:val="single" w:sz="4" w:color="000000"/>
              <w:left w:val="single" w:sz="4" w:color="000000"/>
              <w:bottom w:val="single" w:sz="4" w:color="000000"/>
              <w:right w:val="single" w:sz="4" w:color="000000"/>
            </w:tcBorders>
          </w:tcPr>
          <w:p>
            <w:r/>
            <w:r>
              <w:t>≥17 mm</w:t>
            </w:r>
          </w:p>
        </w:tc>
        <w:tc>
          <w:tcPr>
            <w:tcW w:type="dxa" w:w="2880"/>
            <w:tcBorders>
              <w:top w:val="single" w:sz="4" w:color="000000"/>
              <w:left w:val="single" w:sz="4" w:color="000000"/>
              <w:bottom w:val="single" w:sz="4" w:color="000000"/>
              <w:right w:val="single" w:sz="4" w:color="000000"/>
            </w:tcBorders>
          </w:tcPr>
          <w:p>
            <w:r/>
            <w:r>
              <w:t>&lt;17</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 (TDI-RV)</w:t>
            </w:r>
          </w:p>
        </w:tc>
        <w:tc>
          <w:tcPr>
            <w:tcW w:type="dxa" w:w="2880"/>
            <w:tcBorders>
              <w:top w:val="single" w:sz="4" w:color="000000"/>
              <w:left w:val="single" w:sz="4" w:color="000000"/>
              <w:bottom w:val="single" w:sz="4" w:color="000000"/>
              <w:right w:val="single" w:sz="4" w:color="000000"/>
            </w:tcBorders>
          </w:tcPr>
          <w:p>
            <w:r/>
            <w:r>
              <w:t>≥9.5 cm/s</w:t>
            </w:r>
          </w:p>
        </w:tc>
        <w:tc>
          <w:tcPr>
            <w:tcW w:type="dxa" w:w="2880"/>
            <w:tcBorders>
              <w:top w:val="single" w:sz="4" w:color="000000"/>
              <w:left w:val="single" w:sz="4" w:color="000000"/>
              <w:bottom w:val="single" w:sz="4" w:color="000000"/>
              <w:right w:val="single" w:sz="4" w:color="000000"/>
            </w:tcBorders>
          </w:tcPr>
          <w:p>
            <w:r/>
            <w:r>
              <w:t>&lt;9.5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E/e' trung bình</w:t>
            </w:r>
          </w:p>
        </w:tc>
        <w:tc>
          <w:tcPr>
            <w:tcW w:type="dxa" w:w="2880"/>
            <w:tcBorders>
              <w:top w:val="single" w:sz="4" w:color="000000"/>
              <w:left w:val="single" w:sz="4" w:color="000000"/>
              <w:bottom w:val="single" w:sz="4" w:color="000000"/>
              <w:right w:val="single" w:sz="4" w:color="000000"/>
            </w:tcBorders>
          </w:tcPr>
          <w:p>
            <w:r/>
            <w:r>
              <w:t>&lt;8</w:t>
            </w:r>
          </w:p>
        </w:tc>
        <w:tc>
          <w:tcPr>
            <w:tcW w:type="dxa" w:w="2880"/>
            <w:tcBorders>
              <w:top w:val="single" w:sz="4" w:color="000000"/>
              <w:left w:val="single" w:sz="4" w:color="000000"/>
              <w:bottom w:val="single" w:sz="4" w:color="000000"/>
              <w:right w:val="single" w:sz="4" w:color="000000"/>
            </w:tcBorders>
          </w:tcPr>
          <w:p>
            <w:r/>
            <w:r>
              <w:t>&gt;14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E/A</w:t>
            </w:r>
          </w:p>
        </w:tc>
        <w:tc>
          <w:tcPr>
            <w:tcW w:type="dxa" w:w="2880"/>
            <w:tcBorders>
              <w:top w:val="single" w:sz="4" w:color="000000"/>
              <w:left w:val="single" w:sz="4" w:color="000000"/>
              <w:bottom w:val="single" w:sz="4" w:color="000000"/>
              <w:right w:val="single" w:sz="4" w:color="000000"/>
            </w:tcBorders>
          </w:tcPr>
          <w:p>
            <w:r/>
            <w:r>
              <w:t>1-2 (người &lt;60t)</w:t>
            </w:r>
          </w:p>
        </w:tc>
        <w:tc>
          <w:tcPr>
            <w:tcW w:type="dxa" w:w="2880"/>
            <w:tcBorders>
              <w:top w:val="single" w:sz="4" w:color="000000"/>
              <w:left w:val="single" w:sz="4" w:color="000000"/>
              <w:bottom w:val="single" w:sz="4" w:color="000000"/>
              <w:right w:val="single" w:sz="4" w:color="000000"/>
            </w:tcBorders>
          </w:tcPr>
          <w:p>
            <w:r/>
            <w:r>
              <w:t>&lt;0.8 hoặc &gt;2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 velocity</w:t>
            </w:r>
          </w:p>
        </w:tc>
        <w:tc>
          <w:tcPr>
            <w:tcW w:type="dxa" w:w="2880"/>
            <w:tcBorders>
              <w:top w:val="single" w:sz="4" w:color="000000"/>
              <w:left w:val="single" w:sz="4" w:color="000000"/>
              <w:bottom w:val="single" w:sz="4" w:color="000000"/>
              <w:right w:val="single" w:sz="4" w:color="000000"/>
            </w:tcBorders>
          </w:tcPr>
          <w:p>
            <w:r/>
            <w:r>
              <w:t>≤2.8 m/s</w:t>
            </w:r>
          </w:p>
        </w:tc>
        <w:tc>
          <w:tcPr>
            <w:tcW w:type="dxa" w:w="2880"/>
            <w:tcBorders>
              <w:top w:val="single" w:sz="4" w:color="000000"/>
              <w:left w:val="single" w:sz="4" w:color="000000"/>
              <w:bottom w:val="single" w:sz="4" w:color="000000"/>
              <w:right w:val="single" w:sz="4" w:color="000000"/>
            </w:tcBorders>
          </w:tcPr>
          <w:p>
            <w:r/>
            <w:r>
              <w:t>&gt;2.8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PASP</w:t>
            </w:r>
          </w:p>
        </w:tc>
        <w:tc>
          <w:tcPr>
            <w:tcW w:type="dxa" w:w="2880"/>
            <w:tcBorders>
              <w:top w:val="single" w:sz="4" w:color="000000"/>
              <w:left w:val="single" w:sz="4" w:color="000000"/>
              <w:bottom w:val="single" w:sz="4" w:color="000000"/>
              <w:right w:val="single" w:sz="4" w:color="000000"/>
            </w:tcBorders>
          </w:tcPr>
          <w:p>
            <w:r/>
            <w:r>
              <w:t>≤35 mmHg</w:t>
            </w:r>
          </w:p>
        </w:tc>
        <w:tc>
          <w:tcPr>
            <w:tcW w:type="dxa" w:w="2880"/>
            <w:tcBorders>
              <w:top w:val="single" w:sz="4" w:color="000000"/>
              <w:left w:val="single" w:sz="4" w:color="000000"/>
              <w:bottom w:val="single" w:sz="4" w:color="000000"/>
              <w:right w:val="single" w:sz="4" w:color="000000"/>
            </w:tcBorders>
          </w:tcPr>
          <w:p>
            <w:r/>
            <w:r>
              <w:t>&gt;35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IVC diameter</w:t>
            </w:r>
          </w:p>
        </w:tc>
        <w:tc>
          <w:tcPr>
            <w:tcW w:type="dxa" w:w="2880"/>
            <w:tcBorders>
              <w:top w:val="single" w:sz="4" w:color="000000"/>
              <w:left w:val="single" w:sz="4" w:color="000000"/>
              <w:bottom w:val="single" w:sz="4" w:color="000000"/>
              <w:right w:val="single" w:sz="4" w:color="000000"/>
            </w:tcBorders>
          </w:tcPr>
          <w:p>
            <w:r/>
            <w:r>
              <w:t>≤2.1 cm</w:t>
            </w:r>
          </w:p>
        </w:tc>
        <w:tc>
          <w:tcPr>
            <w:tcW w:type="dxa" w:w="2880"/>
            <w:tcBorders>
              <w:top w:val="single" w:sz="4" w:color="000000"/>
              <w:left w:val="single" w:sz="4" w:color="000000"/>
              <w:bottom w:val="single" w:sz="4" w:color="000000"/>
              <w:right w:val="single" w:sz="4" w:color="000000"/>
            </w:tcBorders>
          </w:tcPr>
          <w:p>
            <w:r/>
            <w:r>
              <w:t>&gt;2.1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GLS</w:t>
            </w:r>
          </w:p>
        </w:tc>
        <w:tc>
          <w:tcPr>
            <w:tcW w:type="dxa" w:w="2880"/>
            <w:tcBorders>
              <w:top w:val="single" w:sz="4" w:color="000000"/>
              <w:left w:val="single" w:sz="4" w:color="000000"/>
              <w:bottom w:val="single" w:sz="4" w:color="000000"/>
              <w:right w:val="single" w:sz="4" w:color="000000"/>
            </w:tcBorders>
          </w:tcPr>
          <w:p>
            <w:r/>
            <w:r>
              <w:t>≤-18%</w:t>
            </w:r>
          </w:p>
        </w:tc>
        <w:tc>
          <w:tcPr>
            <w:tcW w:type="dxa" w:w="2880"/>
            <w:tcBorders>
              <w:top w:val="single" w:sz="4" w:color="000000"/>
              <w:left w:val="single" w:sz="4" w:color="000000"/>
              <w:bottom w:val="single" w:sz="4" w:color="000000"/>
              <w:right w:val="single" w:sz="4" w:color="000000"/>
            </w:tcBorders>
          </w:tcPr>
          <w:p>
            <w:r/>
            <w:r>
              <w:t>&gt;-18% (ít âm hơn)</w:t>
            </w:r>
          </w:p>
        </w:tc>
      </w:tr>
    </w:tbl>
    <w:p>
      <w:pPr>
        <w:pStyle w:val="Heading2"/>
      </w:pPr>
      <w:r>
        <w:t>Van tim — ngưỡng nặng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2 lá (MR)</w:t>
            </w:r>
          </w:p>
        </w:tc>
        <w:tc>
          <w:tcPr>
            <w:tcW w:type="dxa" w:w="2880"/>
            <w:tcBorders>
              <w:top w:val="single" w:sz="4" w:color="000000"/>
              <w:left w:val="single" w:sz="4" w:color="000000"/>
              <w:bottom w:val="single" w:sz="4" w:color="000000"/>
              <w:right w:val="single" w:sz="4" w:color="000000"/>
            </w:tcBorders>
          </w:tcPr>
          <w:p>
            <w:r/>
            <w:r>
              <w:t>EROA</w:t>
            </w:r>
          </w:p>
        </w:tc>
        <w:tc>
          <w:tcPr>
            <w:tcW w:type="dxa" w:w="2880"/>
            <w:tcBorders>
              <w:top w:val="single" w:sz="4" w:color="000000"/>
              <w:left w:val="single" w:sz="4" w:color="000000"/>
              <w:bottom w:val="single" w:sz="4" w:color="000000"/>
              <w:right w:val="single" w:sz="4" w:color="000000"/>
            </w:tcBorders>
          </w:tcPr>
          <w:p>
            <w:r/>
            <w:r>
              <w:t>≥0.40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RVol</w:t>
            </w:r>
          </w:p>
        </w:tc>
        <w:tc>
          <w:tcPr>
            <w:tcW w:type="dxa" w:w="2880"/>
            <w:tcBorders>
              <w:top w:val="single" w:sz="4" w:color="000000"/>
              <w:left w:val="single" w:sz="4" w:color="000000"/>
              <w:bottom w:val="single" w:sz="4" w:color="000000"/>
              <w:right w:val="single" w:sz="4" w:color="000000"/>
            </w:tcBorders>
          </w:tcPr>
          <w:p>
            <w:r/>
            <w:r>
              <w:t>≥60 mL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VC</w:t>
            </w:r>
          </w:p>
        </w:tc>
        <w:tc>
          <w:tcPr>
            <w:tcW w:type="dxa" w:w="2880"/>
            <w:tcBorders>
              <w:top w:val="single" w:sz="4" w:color="000000"/>
              <w:left w:val="single" w:sz="4" w:color="000000"/>
              <w:bottom w:val="single" w:sz="4" w:color="000000"/>
              <w:right w:val="single" w:sz="4" w:color="000000"/>
            </w:tcBorders>
          </w:tcPr>
          <w:p>
            <w:r/>
            <w:r>
              <w:t>≥7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RF</w:t>
            </w:r>
          </w:p>
        </w:tc>
        <w:tc>
          <w:tcPr>
            <w:tcW w:type="dxa" w:w="2880"/>
            <w:tcBorders>
              <w:top w:val="single" w:sz="4" w:color="000000"/>
              <w:left w:val="single" w:sz="4" w:color="000000"/>
              <w:bottom w:val="single" w:sz="4" w:color="000000"/>
              <w:right w:val="single" w:sz="4" w:color="000000"/>
            </w:tcBorders>
          </w:tcPr>
          <w:p>
            <w:r/>
            <w:r>
              <w:t>≥50%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Hẹp 2 lá (MS)</w:t>
            </w:r>
          </w:p>
        </w:tc>
        <w:tc>
          <w:tcPr>
            <w:tcW w:type="dxa" w:w="2880"/>
            <w:tcBorders>
              <w:top w:val="single" w:sz="4" w:color="000000"/>
              <w:left w:val="single" w:sz="4" w:color="000000"/>
              <w:bottom w:val="single" w:sz="4" w:color="000000"/>
              <w:right w:val="single" w:sz="4" w:color="000000"/>
            </w:tcBorders>
          </w:tcPr>
          <w:p>
            <w:r/>
            <w:r>
              <w:t>MVA</w:t>
            </w:r>
          </w:p>
        </w:tc>
        <w:tc>
          <w:tcPr>
            <w:tcW w:type="dxa" w:w="2880"/>
            <w:tcBorders>
              <w:top w:val="single" w:sz="4" w:color="000000"/>
              <w:left w:val="single" w:sz="4" w:color="000000"/>
              <w:bottom w:val="single" w:sz="4" w:color="000000"/>
              <w:right w:val="single" w:sz="4" w:color="000000"/>
            </w:tcBorders>
          </w:tcPr>
          <w:p>
            <w:r/>
            <w:r>
              <w:t>&lt;1.0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PHT</w:t>
            </w:r>
          </w:p>
        </w:tc>
        <w:tc>
          <w:tcPr>
            <w:tcW w:type="dxa" w:w="2880"/>
            <w:tcBorders>
              <w:top w:val="single" w:sz="4" w:color="000000"/>
              <w:left w:val="single" w:sz="4" w:color="000000"/>
              <w:bottom w:val="single" w:sz="4" w:color="000000"/>
              <w:right w:val="single" w:sz="4" w:color="000000"/>
            </w:tcBorders>
          </w:tcPr>
          <w:p>
            <w:r/>
            <w:r>
              <w:t>≥220 ms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MG</w:t>
            </w:r>
          </w:p>
        </w:tc>
        <w:tc>
          <w:tcPr>
            <w:tcW w:type="dxa" w:w="2880"/>
            <w:tcBorders>
              <w:top w:val="single" w:sz="4" w:color="000000"/>
              <w:left w:val="single" w:sz="4" w:color="000000"/>
              <w:bottom w:val="single" w:sz="4" w:color="000000"/>
              <w:right w:val="single" w:sz="4" w:color="000000"/>
            </w:tcBorders>
          </w:tcPr>
          <w:p>
            <w:r/>
            <w:r>
              <w:t>&gt;10 mmHg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Hẹp ĐMC (AS)</w:t>
            </w:r>
          </w:p>
        </w:tc>
        <w:tc>
          <w:tcPr>
            <w:tcW w:type="dxa" w:w="2880"/>
            <w:tcBorders>
              <w:top w:val="single" w:sz="4" w:color="000000"/>
              <w:left w:val="single" w:sz="4" w:color="000000"/>
              <w:bottom w:val="single" w:sz="4" w:color="000000"/>
              <w:right w:val="single" w:sz="4" w:color="000000"/>
            </w:tcBorders>
          </w:tcPr>
          <w:p>
            <w:r/>
            <w:r>
              <w:t>AVA</w:t>
            </w:r>
          </w:p>
        </w:tc>
        <w:tc>
          <w:tcPr>
            <w:tcW w:type="dxa" w:w="2880"/>
            <w:tcBorders>
              <w:top w:val="single" w:sz="4" w:color="000000"/>
              <w:left w:val="single" w:sz="4" w:color="000000"/>
              <w:bottom w:val="single" w:sz="4" w:color="000000"/>
              <w:right w:val="single" w:sz="4" w:color="000000"/>
            </w:tcBorders>
          </w:tcPr>
          <w:p>
            <w:r/>
            <w:r>
              <w:t>&lt;1.0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MG</w:t>
            </w:r>
          </w:p>
        </w:tc>
        <w:tc>
          <w:tcPr>
            <w:tcW w:type="dxa" w:w="2880"/>
            <w:tcBorders>
              <w:top w:val="single" w:sz="4" w:color="000000"/>
              <w:left w:val="single" w:sz="4" w:color="000000"/>
              <w:bottom w:val="single" w:sz="4" w:color="000000"/>
              <w:right w:val="single" w:sz="4" w:color="000000"/>
            </w:tcBorders>
          </w:tcPr>
          <w:p>
            <w:r/>
            <w:r>
              <w:t>≥40 mmHg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Peak V</w:t>
            </w:r>
          </w:p>
        </w:tc>
        <w:tc>
          <w:tcPr>
            <w:tcW w:type="dxa" w:w="2880"/>
            <w:tcBorders>
              <w:top w:val="single" w:sz="4" w:color="000000"/>
              <w:left w:val="single" w:sz="4" w:color="000000"/>
              <w:bottom w:val="single" w:sz="4" w:color="000000"/>
              <w:right w:val="single" w:sz="4" w:color="000000"/>
            </w:tcBorders>
          </w:tcPr>
          <w:p>
            <w:r/>
            <w:r>
              <w:t>≥4.0 m/s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ĐMC (AR)</w:t>
            </w:r>
          </w:p>
        </w:tc>
        <w:tc>
          <w:tcPr>
            <w:tcW w:type="dxa" w:w="2880"/>
            <w:tcBorders>
              <w:top w:val="single" w:sz="4" w:color="000000"/>
              <w:left w:val="single" w:sz="4" w:color="000000"/>
              <w:bottom w:val="single" w:sz="4" w:color="000000"/>
              <w:right w:val="single" w:sz="4" w:color="000000"/>
            </w:tcBorders>
          </w:tcPr>
          <w:p>
            <w:r/>
            <w:r>
              <w:t>EROA</w:t>
            </w:r>
          </w:p>
        </w:tc>
        <w:tc>
          <w:tcPr>
            <w:tcW w:type="dxa" w:w="2880"/>
            <w:tcBorders>
              <w:top w:val="single" w:sz="4" w:color="000000"/>
              <w:left w:val="single" w:sz="4" w:color="000000"/>
              <w:bottom w:val="single" w:sz="4" w:color="000000"/>
              <w:right w:val="single" w:sz="4" w:color="000000"/>
            </w:tcBorders>
          </w:tcPr>
          <w:p>
            <w:r/>
            <w:r>
              <w:t>≥0.30 cm²</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VC</w:t>
            </w:r>
          </w:p>
        </w:tc>
        <w:tc>
          <w:tcPr>
            <w:tcW w:type="dxa" w:w="2880"/>
            <w:tcBorders>
              <w:top w:val="single" w:sz="4" w:color="000000"/>
              <w:left w:val="single" w:sz="4" w:color="000000"/>
              <w:bottom w:val="single" w:sz="4" w:color="000000"/>
              <w:right w:val="single" w:sz="4" w:color="000000"/>
            </w:tcBorders>
          </w:tcPr>
          <w:p>
            <w:r/>
            <w:r>
              <w:t>&gt;6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PHT</w:t>
            </w:r>
          </w:p>
        </w:tc>
        <w:tc>
          <w:tcPr>
            <w:tcW w:type="dxa" w:w="2880"/>
            <w:tcBorders>
              <w:top w:val="single" w:sz="4" w:color="000000"/>
              <w:left w:val="single" w:sz="4" w:color="000000"/>
              <w:bottom w:val="single" w:sz="4" w:color="000000"/>
              <w:right w:val="single" w:sz="4" w:color="000000"/>
            </w:tcBorders>
          </w:tcPr>
          <w:p>
            <w:r/>
            <w:r>
              <w:t>&lt;200 ms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3 lá (TR)</w:t>
            </w:r>
          </w:p>
        </w:tc>
        <w:tc>
          <w:tcPr>
            <w:tcW w:type="dxa" w:w="2880"/>
            <w:tcBorders>
              <w:top w:val="single" w:sz="4" w:color="000000"/>
              <w:left w:val="single" w:sz="4" w:color="000000"/>
              <w:bottom w:val="single" w:sz="4" w:color="000000"/>
              <w:right w:val="single" w:sz="4" w:color="000000"/>
            </w:tcBorders>
          </w:tcPr>
          <w:p>
            <w:r/>
            <w:r>
              <w:t>VC</w:t>
            </w:r>
          </w:p>
        </w:tc>
        <w:tc>
          <w:tcPr>
            <w:tcW w:type="dxa" w:w="2880"/>
            <w:tcBorders>
              <w:top w:val="single" w:sz="4" w:color="000000"/>
              <w:left w:val="single" w:sz="4" w:color="000000"/>
              <w:bottom w:val="single" w:sz="4" w:color="000000"/>
              <w:right w:val="single" w:sz="4" w:color="000000"/>
            </w:tcBorders>
          </w:tcPr>
          <w:p>
            <w:r/>
            <w:r>
              <w:t>≥7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EROA</w:t>
            </w:r>
          </w:p>
        </w:tc>
        <w:tc>
          <w:tcPr>
            <w:tcW w:type="dxa" w:w="2880"/>
            <w:tcBorders>
              <w:top w:val="single" w:sz="4" w:color="000000"/>
              <w:left w:val="single" w:sz="4" w:color="000000"/>
              <w:bottom w:val="single" w:sz="4" w:color="000000"/>
              <w:right w:val="single" w:sz="4" w:color="000000"/>
            </w:tcBorders>
          </w:tcPr>
          <w:p>
            <w:r/>
            <w:r>
              <w:t>≥0.40 cm²</w:t>
            </w:r>
          </w:p>
        </w:tc>
      </w:tr>
    </w:tbl>
    <w:p/>
    <w:p>
      <w:pPr>
        <w:pStyle w:val="Heading1"/>
      </w:pPr>
      <w:r>
        <w:t>15. ÁP DỤNG TẠI VIỆT NAM [CỐT LÕI]</w:t>
      </w:r>
    </w:p>
    <w:p>
      <w:pPr>
        <w:pStyle w:val="Heading2"/>
      </w:pPr>
      <w:r>
        <w:t>Plan A — nguồn lực đầy đủ</w:t>
      </w:r>
    </w:p>
    <w:p>
      <w:pPr>
        <w:pStyle w:val="ListBullet"/>
      </w:pPr>
      <w:r>
        <w:t>Dùng report echo hoàn chỉnh có chỉ định, chất lượng ảnh, kích thước buồng tim, EF, van, tâm trương, thất phải, màng tim và kết luận của người thực hiện; liên hệ tim mạch khi phát hiện thay đổi có thể làm đổi điều trị.</w:t>
      </w:r>
    </w:p>
    <w:p>
      <w:pPr>
        <w:pStyle w:val="Heading2"/>
      </w:pPr>
      <w:r>
        <w:t>Plan B — tuyến hạn chế nguồn lực</w:t>
      </w:r>
    </w:p>
    <w:p>
      <w:pPr>
        <w:pStyle w:val="ListBullet"/>
      </w:pPr>
      <w:r>
        <w:rPr>
          <w:b/>
        </w:rPr>
        <w:t>Làm ngay được:</w:t>
      </w:r>
      <w:r>
        <w:t xml:space="preserve"> đối chiếu report với triệu chứng, huyết động và ECG; xác định những số đo/ảnh bị thiếu; dùng POCUS chỉ để trả lời câu hỏi cấp cứu đã được đào tạo.</w:t>
      </w:r>
    </w:p>
    <w:p>
      <w:pPr>
        <w:pStyle w:val="ListBullet"/>
      </w:pPr>
      <w:r>
        <w:rPr>
          <w:b/>
        </w:rPr>
        <w:t>Không được suy diễn/thay thế:</w:t>
      </w:r>
      <w:r>
        <w:t xml:space="preserve"> thiếu E/e', LAVI, TAPSE, dữ liệu van hoặc ảnh kém không phải report bình thường; POCUS không thay echo chuyên khoa hay đánh giá van/tâm trương toàn diện.</w:t>
      </w:r>
    </w:p>
    <w:p>
      <w:pPr>
        <w:pStyle w:val="ListBullet"/>
      </w:pPr>
      <w:r>
        <w:rPr>
          <w:b/>
        </w:rPr>
        <w:t>Chuyển/làm lại:</w:t>
      </w:r>
      <w:r>
        <w:t xml:space="preserve"> report không đầy đủ nhưng người bệnh có triệu chứng; EF giảm mới, van nặng, tăng áp phổi nghi ngờ, tràn dịch có dấu giảm tưới máu, hoặc nghi tamponade/bóc tách/sốc cần đánh giá tim mạch–cấp cứu.</w:t>
      </w:r>
    </w:p>
    <w:p>
      <w:pPr>
        <w:ind w:left="567"/>
      </w:pPr>
      <w:r>
        <w:rPr>
          <w:b/>
          <w:i/>
        </w:rPr>
        <w:t>Nguồn:</w:t>
      </w:r>
      <w:r>
        <w:rPr>
          <w:i/>
        </w:rPr>
        <w:t xml:space="preserve"> ASE/EACVI Chamber Quantification 2015, DOI 10.1016/j.echo.2014.10.003; ASE/EACVI Diastolic Function 2016, DOI 10.1016/j.echo.2016.01.011. [GUIDELINE VERIFIED]</w:t>
      </w:r>
    </w:p>
    <w:p>
      <w:pPr>
        <w:pStyle w:val="Heading1"/>
      </w:pPr>
      <w:r>
        <w:t>16. CASE LÂM SÀNG [NÂNG CAO]</w:t>
      </w:r>
    </w:p>
    <w:p>
      <w:pPr>
        <w:ind w:left="567"/>
      </w:pPr>
      <w:r>
        <w:rPr>
          <w:b/>
          <w:i/>
        </w:rPr>
        <w:t>Cách đọc đáp án cho từng case:</w:t>
      </w:r>
      <w:r>
        <w:rPr>
          <w:i/>
        </w:rPr>
        <w:t xml:space="preserve"> (1) </w:t>
      </w:r>
      <w:r>
        <w:rPr>
          <w:b/>
          <w:i/>
        </w:rPr>
        <w:t>Nhận diện cấp cứu/nguy cơ</w:t>
      </w:r>
      <w:r>
        <w:rPr>
          <w:i/>
        </w:rPr>
        <w:t xml:space="preserve">; (2) </w:t>
      </w:r>
      <w:r>
        <w:rPr>
          <w:b/>
          <w:i/>
        </w:rPr>
        <w:t>Dữ kiện quyết định</w:t>
      </w:r>
      <w:r>
        <w:rPr>
          <w:i/>
        </w:rPr>
        <w:t xml:space="preserve">; (3) </w:t>
      </w:r>
      <w:r>
        <w:rPr>
          <w:b/>
          <w:i/>
        </w:rPr>
        <w:t>Hành động ngay</w:t>
      </w:r>
      <w:r>
        <w:rPr>
          <w:i/>
        </w:rPr>
        <w:t xml:space="preserve">; (4) </w:t>
      </w:r>
      <w:r>
        <w:rPr>
          <w:b/>
          <w:i/>
        </w:rPr>
        <w:t>Theo dõi hoặc chuyển tuyến</w:t>
      </w:r>
      <w:r>
        <w:rPr>
          <w:i/>
        </w:rPr>
        <w:t xml:space="preserve">; (5) </w:t>
      </w:r>
      <w:r>
        <w:rPr>
          <w:b/>
          <w:i/>
        </w:rPr>
        <w:t>Vì sao không chọn phương án khác</w:t>
      </w:r>
      <w:r>
        <w:rPr>
          <w:i/>
        </w:rPr>
        <w:t>. Một report/POCUS không hoàn chỉnh phải dẫn đến làm lại hoặc hội chẩn, không tự suy diễn.</w:t>
      </w:r>
    </w:p>
    <w:p>
      <w:pPr>
        <w:pStyle w:val="Heading2"/>
      </w:pPr>
      <w:r>
        <w:t>Case 1: HFrEF mới chẩn đoán</w:t>
      </w:r>
    </w:p>
    <w:p>
      <w:r>
        <w:rPr>
          <w:b/>
        </w:rPr>
        <w:t>Bệnh nhân:</w:t>
      </w:r>
      <w:r>
        <w:t xml:space="preserve"> Nam 55 tuổi, khó thở khi gắng sức 3 tháng, phù 2 chân. Siêu âm tim: LVEDD 65 mm, LVESD 52 mm, IVSd 9 mm, LVEDV 220 mL, LVESV 155 mL, EF 30%, TAPSE 14 mm, E/A 2.2, E/e' 18, MR EROA 0.30 cm² (vừa).</w:t>
      </w:r>
    </w:p>
    <w:p>
      <w:r>
        <w:rPr>
          <w:b/>
        </w:rPr>
        <w:t>Câu hỏi:</w:t>
      </w:r>
      <w:r>
        <w:t xml:space="preserve"> (1) EF và phân loại suy tim? (2) MR là cơ năng hay thực thể? (3) Cần điều trị gì?</w:t>
      </w:r>
    </w:p>
    <w:p>
      <w:r>
        <w:rPr>
          <w:i/>
        </w:rPr>
        <w:t>(Gợi ý: EF 30% → HFrEF nặng. LV giãn → DCM. MR EROA 0.30 là vừa, van bình thường + LV giãn → MR CƠ NĂNG. E/e' 18 → tăng áp lực đổ đầy. Điều trị: ACEi/ARNI + BB + MRA + SGLT2i + lợi tiểu. MR cơ năng sẽ cải thiện khi điều trị suy tim. TAPSE 14 &lt;17 → rối loạn chức năng TP thứ phát.)</w:t>
      </w:r>
    </w:p>
    <w:p>
      <w:pPr>
        <w:pStyle w:val="Heading2"/>
      </w:pPr>
      <w:r>
        <w:t>Case 2: Hẹp ĐMC nặng</w:t>
      </w:r>
    </w:p>
    <w:p>
      <w:r>
        <w:rPr>
          <w:b/>
        </w:rPr>
        <w:t>Bệnh nhân:</w:t>
      </w:r>
      <w:r>
        <w:t xml:space="preserve"> Nữ 72 tuổi, ngất khi gắng sức, đau ngực. Echo: AVA 0.7 cm², MG 52 mmHg, Peak V 4.6 m/s, LVEF 60%, IVSd 14 mm, LVPWd 13 mm.</w:t>
      </w:r>
    </w:p>
    <w:p>
      <w:r>
        <w:rPr>
          <w:b/>
        </w:rPr>
        <w:t>Câu hỏi:</w:t>
      </w:r>
      <w:r>
        <w:t xml:space="preserve"> (1) Phân độ AS? (2) Có phù hợp với triệu chứng không? (3) Điều trị?</w:t>
      </w:r>
    </w:p>
    <w:p>
      <w:r>
        <w:rPr>
          <w:i/>
        </w:rPr>
        <w:t>(Gợi ý: AVA &lt;1.0 + MG ≥40 + Peak V ≥4.0 → AS NẶNG, CÓ TRIỆU CHỨNG. LV phì đại đồng tâm (concentric hypertrophy). Điều trị: THAY VAN ĐMC (TAVI hoặc phẫu thuật) — đây là chỉ định class I. Nội khoa đơn thuần không đủ.)</w:t>
      </w:r>
    </w:p>
    <w:p>
      <w:pPr>
        <w:pStyle w:val="Heading2"/>
      </w:pPr>
      <w:r>
        <w:t>Case 3: Chèn ép tim</w:t>
      </w:r>
    </w:p>
    <w:p>
      <w:r>
        <w:rPr>
          <w:b/>
        </w:rPr>
        <w:t>Bệnh nhân:</w:t>
      </w:r>
      <w:r>
        <w:t xml:space="preserve"> Nữ 48 tuổi, K vú đang hóa trị, khó thở cấp, tụt HA (90/60), TM cổ nổi. Echo: tràn dịch màng tim 28 mm chu vi, RA collapse cuối tâm trương, RV collapse đầu tâm trương, IVC 2.5 cm không xẹp, respiratory variation mitral inflow 35%.</w:t>
      </w:r>
    </w:p>
    <w:p>
      <w:r>
        <w:rPr>
          <w:b/>
        </w:rPr>
        <w:t>Câu hỏi:</w:t>
      </w:r>
      <w:r>
        <w:t xml:space="preserve"> (1) Có chèn ép tim không? (2) Dấu hiệu echo nào quan trọng nhất? (3) Xử trí?</w:t>
      </w:r>
    </w:p>
    <w:p>
      <w:r>
        <w:rPr>
          <w:i/>
        </w:rPr>
        <w:t>(Gợi ý: CÓ — tràn dịch nặng (&gt;25mm) + RA collapse + respiratory variation &gt;25% → đủ tiêu chuẩn chẩn đoán. Xử trí: CHỌC DẪN LƯU MÀNG TIM CẤP CỨU. Không trì hoãn chờ echo kiểm tra lại. IVC 2.5cm không xẹp + lâm sàng tụt HA + TM cổ nổi → Beck's triad.)</w:t>
      </w:r>
    </w:p>
    <w:p>
      <w:pPr>
        <w:pStyle w:val="Heading2"/>
      </w:pPr>
      <w:r>
        <w:t>Case 4: HFpEF</w:t>
      </w:r>
    </w:p>
    <w:p>
      <w:r>
        <w:rPr>
          <w:b/>
        </w:rPr>
        <w:t>Bệnh nhân:</w:t>
      </w:r>
      <w:r>
        <w:t xml:space="preserve"> Nữ 68 tuổi, THA lâu năm, khó thở khi gắng sức, phù chân. Echo: EF 62%, IVSd 12 mm, LVPWd 12 mm, LVEDD 44 mm (BT), LAVI 40 mL/m², E/A 0.7, E/e' trung bình 16, TR V 3.0 m/s, PASP 48 mmHg.</w:t>
      </w:r>
    </w:p>
    <w:p>
      <w:r>
        <w:rPr>
          <w:b/>
        </w:rPr>
        <w:t>Câu hỏi:</w:t>
      </w:r>
      <w:r>
        <w:t xml:space="preserve"> (1) Tại sao EF 62% nhưng vẫn suy tim? (2) Phân độ diastolic dysfunction? (3) Điều trị?</w:t>
      </w:r>
    </w:p>
    <w:p>
      <w:r>
        <w:rPr>
          <w:i/>
        </w:rPr>
        <w:t>(Gợi ý: EF bảo tồn + LV phì đại đồng tâm (concentric hypertrophy) + E/e'&gt;14 + LAVI&gt;34 + TR V&gt;2.8 → diastolic dysfunction Grade II (E/A &lt;0.8 là impaired relaxation, nhưng E/e' cao → pseudonormal progression). Đây là HFpEF điển hình do THA lâu năm. Điều trị: kiểm soát HA triệt để, lợi tiểu cho triệu chứng sung huyết, SGLT2i (EMPEROR-Preserved, DELIVER). Không dùng thuốc cho HFrEF.)</w:t>
      </w:r>
    </w:p>
    <w:p>
      <w:pPr>
        <w:pStyle w:val="Heading2"/>
      </w:pPr>
      <w:r>
        <w:t>Case 5: Hở 2 lá cơ năng sau NMCT</w:t>
      </w:r>
    </w:p>
    <w:p>
      <w:r>
        <w:rPr>
          <w:b/>
        </w:rPr>
        <w:t>Bệnh nhân:</w:t>
      </w:r>
      <w:r>
        <w:t xml:space="preserve"> Nam 60 tuổi, NMCT thành dưới cách 1 năm. Echo: LVEDD 62 mm, EF 35%, vô động thành dưới và thành sau, MR EROA 0.38 cm², VC 6 mm, LAVI 45 mL/m², E/e' 17.</w:t>
      </w:r>
    </w:p>
    <w:p>
      <w:r>
        <w:rPr>
          <w:b/>
        </w:rPr>
        <w:t>Câu hỏi:</w:t>
      </w:r>
      <w:r>
        <w:t xml:space="preserve"> (1) MR cơ năng hay thực thể? (2) Tại sao có MR? (3) Điều trị MR?</w:t>
      </w:r>
    </w:p>
    <w:p>
      <w:r>
        <w:rPr>
          <w:i/>
        </w:rPr>
        <w:t>(Gợi ý: MR CƠ NĂNG type IIIb Carpentier — hạn chế vận động lá sau do rối loạn vận động thành dưới sau NMCT + giãn vòng van. MR vừa-nặng (EROA 0.38, gần ngưỡng nặng 0.40). Điều trị: TỐI ƯU GDMT suy tim (ARNI + BB + MRA + SGLT2i) → tái cấu trúc ngược. Nếu MR vẫn nặng sau GDMT và có triệu chứng → xem xét can thiệp (MitraClip hoặc phẫu thuật.)</w:t>
      </w:r>
    </w:p>
    <w:p/>
    <w:p>
      <w:pPr>
        <w:pStyle w:val="Heading1"/>
      </w:pPr>
      <w:r>
        <w:t>17. TỔNG KẾT — 10 ĐIỂM CẦN NHỚ [CỐT LÕI]</w:t>
      </w:r>
    </w:p>
    <w:p>
      <w:pPr>
        <w:pStyle w:val="ListNumber"/>
      </w:pPr>
      <w:r>
        <w:rPr>
          <w:b/>
        </w:rPr>
        <w:t>Đọc echo theo hệ thống 7 bước:</w:t>
      </w:r>
      <w:r>
        <w:t xml:space="preserve"> LV size/EF → LA/RA → valves → diastolic → RV → pericardium → kết luận. Không nhảy cóc, không bỏ mục.</w:t>
      </w:r>
    </w:p>
    <w:p>
      <w:pPr>
        <w:pStyle w:val="ListNumber"/>
      </w:pPr>
      <w:r>
        <w:rPr>
          <w:b/>
        </w:rPr>
        <w:t>EF là con số quan trọng nhất nhưng không phải duy nhất.</w:t>
      </w:r>
      <w:r>
        <w:t xml:space="preserve"> EF ≥50% + triệu chứng suy tim → kiểm tra diastolic function!</w:t>
      </w:r>
    </w:p>
    <w:p>
      <w:pPr>
        <w:pStyle w:val="ListNumber"/>
      </w:pPr>
      <w:r>
        <w:rPr>
          <w:b/>
        </w:rPr>
        <w:t>E/e' &gt;14 là dấu ấn của tăng áp lực đổ đầy thất trái.</w:t>
      </w:r>
      <w:r>
        <w:t xml:space="preserve"> Đừng chỉ nhìn E/A — pseudonormal E/A 1-2 có thể là Grade II.</w:t>
      </w:r>
    </w:p>
    <w:p>
      <w:pPr>
        <w:pStyle w:val="ListNumber"/>
      </w:pPr>
      <w:r>
        <w:rPr>
          <w:b/>
        </w:rPr>
        <w:t>LAVI &gt;34 mL/m² là dấu hiệu tăng áp lực đổ đầy MẠN TÍNH</w:t>
      </w:r>
      <w:r>
        <w:t xml:space="preserve"> — nhĩ trái giãn không hồi phục hoàn toàn.</w:t>
      </w:r>
    </w:p>
    <w:p>
      <w:pPr>
        <w:pStyle w:val="ListNumber"/>
      </w:pPr>
      <w:r>
        <w:rPr>
          <w:b/>
        </w:rPr>
        <w:t>AS nặng: AVA &lt;1.0 cm² + MG ≥40 mmHg + Peak V ≥4.0 m/s.</w:t>
      </w:r>
      <w:r>
        <w:t xml:space="preserve"> Có triệu chứng → thay van, không trì hoãn.</w:t>
      </w:r>
    </w:p>
    <w:p>
      <w:pPr>
        <w:pStyle w:val="ListNumber"/>
      </w:pPr>
      <w:r>
        <w:rPr>
          <w:b/>
        </w:rPr>
        <w:t>MR cơ năng ≠ MR thực thể.</w:t>
      </w:r>
      <w:r>
        <w:t xml:space="preserve"> MR cơ năng điều trị bằng GDMT suy tim trước, MR thực thể cần can thiệp van.</w:t>
      </w:r>
    </w:p>
    <w:p>
      <w:pPr>
        <w:pStyle w:val="ListNumber"/>
      </w:pPr>
      <w:r>
        <w:rPr>
          <w:b/>
        </w:rPr>
        <w:t>TAPSE &lt;17 mm là rối loạn chức năng thất phải</w:t>
      </w:r>
      <w:r>
        <w:t xml:space="preserve"> — tiên lượng xấu, đừng bỏ qua.</w:t>
      </w:r>
    </w:p>
    <w:p>
      <w:pPr>
        <w:pStyle w:val="ListNumber"/>
      </w:pPr>
      <w:r>
        <w:rPr>
          <w:b/>
        </w:rPr>
        <w:t>TR velocity → PASP = 4×(TR V)² + RAP.</w:t>
      </w:r>
      <w:r>
        <w:t xml:space="preserve"> RAP từ IVC. PASP &gt;35 = tăng áp phổi. Luôn tìm nguyên nhân tim trái trước khi kết luận tăng áp phổi nguyên phát.</w:t>
      </w:r>
    </w:p>
    <w:p>
      <w:pPr>
        <w:pStyle w:val="ListNumber"/>
      </w:pPr>
      <w:r>
        <w:rPr>
          <w:b/>
        </w:rPr>
        <w:t>Chèn ép tim là chẩn đoán LÂM SÀNG</w:t>
      </w:r>
      <w:r>
        <w:t xml:space="preserve"> — echo hỗ trợ với RA collapse + respiratory variation &gt;25%. Không chờ đợi: chọc dẫn lưu ngay.</w:t>
      </w:r>
    </w:p>
    <w:p>
      <w:pPr>
        <w:pStyle w:val="ListNumber"/>
      </w:pPr>
      <w:r>
        <w:rPr>
          <w:b/>
        </w:rPr>
        <w:t>POCUS 3 câu hỏi cấp cứu:</w:t>
      </w:r>
      <w:r>
        <w:t xml:space="preserve"> IVC (cần dịch hay lợi tiểu?), EF (tim bóp tốt không?), pericardium (có tràn dịch không?). POCUS là sàng lọc — bất thường → echo chuyên khoa.</w:t>
      </w:r>
    </w:p>
    <w:p/>
    <w:p>
      <w:pPr>
        <w:pStyle w:val="Heading2"/>
      </w:pPr>
      <w:r>
        <w:t>🛑 TỰ KIỂM TRA CUỐI BÀI</w:t>
      </w:r>
    </w:p>
    <w:p>
      <w:pPr>
        <w:ind w:left="567"/>
      </w:pPr>
      <w:r>
        <w:rPr>
          <w:i/>
        </w:rPr>
        <w:t>1. Bạn nhận được echo report: EF 58%, E/A 2.4, E/e' 16, LAVI 38, TR V 3.0. BN có khó thở khi gắng sức. Chẩn đoán? Giải thích vì sao EF bình thường nhưng vẫn bệnh?</w:t>
      </w:r>
    </w:p>
    <w:p>
      <w:pPr>
        <w:ind w:left="567"/>
      </w:pPr>
      <w:r>
        <w:rPr>
          <w:i/>
        </w:rPr>
        <w:t>2. Echo ghi: AVA 0.8 cm², MG 28 mmHg, Peak V 3.2 m/s, EF 60%, SV index 30 mL/m². Đây là AS nặng không? Cần làm thêm gì?</w:t>
      </w:r>
    </w:p>
    <w:p>
      <w:pPr>
        <w:ind w:left="567"/>
      </w:pPr>
      <w:r>
        <w:rPr>
          <w:i/>
        </w:rPr>
        <w:t>3. IVC 2.4 cm, collapses &lt;50%. RAP ước tính? Nếu TR V = 3.5 m/s, PASP = ? Có tăng áp phổi không?</w:t>
      </w:r>
    </w:p>
    <w:p>
      <w:r>
        <w:t>&gt;</w:t>
      </w:r>
    </w:p>
    <w:p>
      <w:pPr>
        <w:ind w:left="567"/>
      </w:pPr>
      <w:r>
        <w:rPr>
          <w:i/>
        </w:rPr>
        <w:t>(Đáp án: 1. HFpEF — EF bảo tồn nhưng E/e'&gt;14, LAVI&gt;34, TR V&gt;2.8 → diastolic dysfunction Grade II-III với tăng áp lực đổ đầy. 2. AVA &lt;1.0 là nặng về mặt giải phẫu, nhưng MG&lt;40, Peak V&lt;4.0 → low-flow low-gradient AS. SV index 30 ≤35 → paradoxical low-flow low-gradient. Cần stress echo hoặc CT calcium score để xác nhận mức độ nặng. 3. RAP = 15 mmHg. PASP = 4×3.5² + 15 = 64 mmHg → tăng áp phổi trung bình-nặng.)</w:t>
      </w:r>
    </w:p>
    <w:p/>
    <w:p>
      <w:pPr>
        <w:pStyle w:val="Heading1"/>
      </w:pPr>
      <w:r>
        <w:t>18. TÀI LIỆU THAM KHẢO</w:t>
      </w:r>
    </w:p>
    <w:p>
      <w:pPr>
        <w:pStyle w:val="ListNumber"/>
      </w:pPr>
      <w:r>
        <w:t xml:space="preserve">Lang RM, Badano LP, Mor-Avi V, et al. Recommendations for Cardiac Chamber Quantification by Echocardiography in Adults. </w:t>
      </w:r>
      <w:r>
        <w:rPr>
          <w:i/>
        </w:rPr>
        <w:t>J Am Soc Echocardiogr.</w:t>
      </w:r>
      <w:r>
        <w:t xml:space="preserve"> 2015;28:1–39. DOI: 10.1016/j.echo.2014.10.003. URL: https://www.asecho.org/guideline/chamber-quantification/ (truy cập 2026-07-18). [GUIDELINE VERIFIED]</w:t>
      </w:r>
    </w:p>
    <w:p>
      <w:pPr>
        <w:pStyle w:val="ListNumber"/>
      </w:pPr>
      <w:r>
        <w:t xml:space="preserve">Nagueh SF, Smiseth OA, Appleton CP, et al. Recommendations for the Evaluation of Left Ventricular Diastolic Function by Echocardiography. </w:t>
      </w:r>
      <w:r>
        <w:rPr>
          <w:i/>
        </w:rPr>
        <w:t>J Am Soc Echocardiogr.</w:t>
      </w:r>
      <w:r>
        <w:t xml:space="preserve"> 2016;29:277–314. DOI: 10.1016/j.echo.2016.01.011. URL: https://www.asecho.org/guideline/diastolic-function/ (truy cập 2026-07-18). [GUIDELINE VERIFIED]</w:t>
      </w:r>
    </w:p>
    <w:p>
      <w:pPr>
        <w:pStyle w:val="ListNumber"/>
      </w:pPr>
      <w:r>
        <w:t xml:space="preserve">Zoghbi WA, Adams D, Bonow RO, et al. Recommendations for Noninvasive Evaluation of Native Valvular Regurgitation. </w:t>
      </w:r>
      <w:r>
        <w:rPr>
          <w:i/>
        </w:rPr>
        <w:t>J Am Soc Echocardiogr.</w:t>
      </w:r>
      <w:r>
        <w:t xml:space="preserve"> 2017;30:303–371. DOI: 10.1016/j.echo.2017.01.007. URL: https://www.asecho.org/guideline/native-valvular-regurgitation/ (truy cập 2026-07-18). [GUIDELINE VERIFIED]</w:t>
      </w:r>
    </w:p>
    <w:p>
      <w:pPr>
        <w:pStyle w:val="ListNumber"/>
      </w:pPr>
      <w:r>
        <w:t xml:space="preserve">Mitchell C, Rahko PS, Blauwet LA, et al. Guidelines for Performing a Comprehensive Transthoracic Echocardiographic Examination in Adults. </w:t>
      </w:r>
      <w:r>
        <w:rPr>
          <w:i/>
        </w:rPr>
        <w:t>J Am Soc Echocardiogr.</w:t>
      </w:r>
      <w:r>
        <w:t xml:space="preserve"> 2019;32:1–64. DOI: 10.1016/j.echo.2018.06.004. [GUIDELINE VERIFIED]</w:t>
      </w:r>
    </w:p>
    <w:p>
      <w:pPr>
        <w:pStyle w:val="ListNumber"/>
      </w:pPr>
      <w:r>
        <w:t>ESC/EACTS. 2021 Guidelines for the Management of Valvular Heart Disease. URL: https://www.escardio.org/guidelines/clinical-practice-guidelines/valvular-heart-disease/ (truy cập 2026-07-18). [GUIDELINE VERIFIED]</w:t>
      </w:r>
    </w:p>
    <w:p>
      <w:pPr>
        <w:pStyle w:val="ListNumber"/>
      </w:pPr>
      <w:r>
        <w:t>ASE. Cardiac point-of-care ultrasound nomenclature and practice guidance. URL: https://www.asecho.org/ (truy cập 2026-07-18). [GUIDELINE VERIFIED]</w:t>
      </w:r>
    </w:p>
    <w:p>
      <w:r>
        <w:rPr>
          <w:b/>
        </w:rPr>
        <w:t>— Hết bài học ngày 2026-07-16 —</w:t>
      </w:r>
    </w:p>
    <w:p>
      <w:r>
        <w:rPr>
          <w:b/>
        </w:rPr>
        <w:t>Bác sĩ:</w:t>
      </w:r>
      <w:r>
        <w:t xml:space="preserve"> Ngọc Hưng 🍅 🐈‍⬛ | </w:t>
      </w:r>
      <w:r>
        <w:rPr>
          <w:b/>
        </w:rPr>
        <w:t>AI:</w:t>
      </w:r>
      <w:r>
        <w:t xml:space="preserve"> DeepSeek V4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