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pyhobn7bbf6n" w:id="0"/>
      <w:bookmarkEnd w:id="0"/>
      <w:r w:rsidDel="00000000" w:rsidR="00000000" w:rsidRPr="00000000">
        <w:rPr>
          <w:rtl w:val="0"/>
        </w:rPr>
        <w:t xml:space="preserve">Training</w:t>
        <w:br w:type="textWrapping"/>
        <w:t xml:space="preserve">Development Process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h6r7zr6tb36o" w:id="1"/>
      <w:bookmarkEnd w:id="1"/>
      <w:r w:rsidDel="00000000" w:rsidR="00000000" w:rsidRPr="00000000">
        <w:rPr>
          <w:rtl w:val="0"/>
        </w:rPr>
        <w:t xml:space="preserve">Mục đích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Thống nhất ý hiểu của cả team về các quy trình trong phát triển phần mềm.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Làm rõ các tài liệu, các công việc cần thiết trong các quy trình của dự án.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Cung cấp các template và ví dụ áp dụng để thuận tiện tham chiếu và sử dụng.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7c97a3u71kch" w:id="2"/>
      <w:bookmarkEnd w:id="2"/>
      <w:r w:rsidDel="00000000" w:rsidR="00000000" w:rsidRPr="00000000">
        <w:rPr>
          <w:rtl w:val="0"/>
        </w:rPr>
        <w:t xml:space="preserve">Lịch trình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7du3w7lw3l5u" w:id="3"/>
      <w:bookmarkEnd w:id="3"/>
      <w:r w:rsidDel="00000000" w:rsidR="00000000" w:rsidRPr="00000000">
        <w:rPr>
          <w:rtl w:val="0"/>
        </w:rPr>
        <w:t xml:space="preserve">Định hướng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Theo góc nhìn của BrSE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Theo các task, các tài liệu cần làm trong dự án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vm9lc5itk4xi" w:id="4"/>
      <w:bookmarkEnd w:id="4"/>
      <w:r w:rsidDel="00000000" w:rsidR="00000000" w:rsidRPr="00000000">
        <w:rPr>
          <w:rtl w:val="0"/>
        </w:rPr>
        <w:t xml:space="preserve"> Hình thức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Thuyết trình 2 tuần 1 lần (Thứ 4, 5-6h, tuần thứ 2 và thứ 4 hằng tháng)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Tài liệu sample áp dụng cho dự án "Xây dựng hệ thống thương mai điện tử"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Tài liệu template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Mỗi bài thuyết trình khoảng 1h, trong đó: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30 phút thuyết trình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15 phút hỏi đáp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15 phút thảo luận về bài tập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Thời gian: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Bắt đầu từ 08/23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Dự định kết thúc: 12/27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oc4ovx29878x" w:id="5"/>
      <w:bookmarkEnd w:id="5"/>
      <w:r w:rsidDel="00000000" w:rsidR="00000000" w:rsidRPr="00000000">
        <w:rPr>
          <w:rtl w:val="0"/>
        </w:rPr>
        <w:t xml:space="preserve">Lịch trình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Bao gồm 9 buổi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1: Sơ lược về vai trò của BrSE trong dự án outsource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Sơ lược về Flow dự án outsource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Sơ lược về Quản lý tài liệu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Đặc điểm của dự án outsource khách hàng Nhật Bản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Vai trò và tầm quan trọng của BrSE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2: Chi tiết công việc, tài liệu cần làm trong giai đoạn phân tích yêu cầu RD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3: Chi tiết công việc, tài liệu cần làm trong giai đoạn thiết kế cơ bản BD (1)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Tài liệu thiết kế màn hình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4: Chi tiết công việc, tài liệu cần làm trong giai đoạn thiết kế cơ bản BD (2)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Tài liệu thiết kế Business Flow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5: Chi tiết công việc, tài liệu cần làm trong giai đoạn thiết kế cơ bản BD (3)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Tài liệu thiết kế Data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6: Sơ lược về công việc và tài liệu cần làm trong giai đoạn thiết kế chi tiết DD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7: Kiểm thử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8: Estimate trong dự án outsource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Buổi 9: Flow tài liệu trong dự án phát triển theo mô hình Agile/Scrum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pidlms5wmi7z" w:id="6"/>
      <w:bookmarkEnd w:id="6"/>
      <w:r w:rsidDel="00000000" w:rsidR="00000000" w:rsidRPr="00000000">
        <w:rPr>
          <w:rtl w:val="0"/>
        </w:rPr>
        <w:t xml:space="preserve">Đánh giá và kết quả kỳ vọng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qj41icqxxzh4" w:id="7"/>
      <w:bookmarkEnd w:id="7"/>
      <w:r w:rsidDel="00000000" w:rsidR="00000000" w:rsidRPr="00000000">
        <w:rPr>
          <w:rtl w:val="0"/>
        </w:rPr>
        <w:t xml:space="preserve"> Phương pháp đánh giá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ví dụ dự án “Xây dựng hệ thống thương mai điện tử” - bán hàng online -  để làm tài liệu sample và thuyết trình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Giao bài tập theo từng buổi: làm lại tài liệu như trong bài thuyết trình hướng dẫn với chủ đề "Xây dựng hệ thống đặt chỗ online dành cho các nhà hàng"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Thực hiện review chéo và so sánh với bài mẫu để xác định mức độ hoàn thiện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owgcasaiz3y7" w:id="8"/>
      <w:bookmarkEnd w:id="8"/>
      <w:r w:rsidDel="00000000" w:rsidR="00000000" w:rsidRPr="00000000">
        <w:rPr>
          <w:rtl w:val="0"/>
        </w:rPr>
        <w:t xml:space="preserve"> Kết quả mong muốn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Tất cả các thành viên đều hoàn thành bài tập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Tất cả các thành viên đều tham gia review bài tập của người khác.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