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1"/>
          <w:szCs w:val="21"/>
        </w:rPr>
        <w:drawing>
          <wp:inline distB="0" distT="0" distL="0" distR="0">
            <wp:extent cx="1835150" cy="317500"/>
            <wp:effectExtent b="0" l="0" r="0" t="0"/>
            <wp:docPr descr="https://lh3.googleusercontent.com/_QiDuxtiXY85_P_E-95-YTgctAVIco--wgZPH9olsH_Kt25PIh4PcUphjLUS2uNwEXFd3dE8GOA80B7Mrh32jEFlXpgSP1tl3_TNBoDRNQ5i65oY54yqXCXieYYCT-FnHhsDots" id="17" name="image2.png"/>
            <a:graphic>
              <a:graphicData uri="http://schemas.openxmlformats.org/drawingml/2006/picture">
                <pic:pic>
                  <pic:nvPicPr>
                    <pic:cNvPr descr="https://lh3.googleusercontent.com/_QiDuxtiXY85_P_E-95-YTgctAVIco--wgZPH9olsH_Kt25PIh4PcUphjLUS2uNwEXFd3dE8GOA80B7Mrh32jEFlXpgSP1tl3_TNBoDRNQ5i65oY54yqXCXieYYCT-FnHhsDots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82880"/>
          <w:sz w:val="36"/>
          <w:szCs w:val="36"/>
          <w:rtl w:val="0"/>
        </w:rPr>
        <w:t xml:space="preserve">ĐỀ THI THỰC HÀNH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20" w:line="264" w:lineRule="auto"/>
        <w:ind w:firstLine="1152"/>
        <w:jc w:val="center"/>
        <w:rPr>
          <w:rFonts w:ascii="Open Sans" w:cs="Open Sans" w:eastAsia="Open Sans" w:hAnsi="Open Sans"/>
          <w:b w:val="1"/>
          <w:color w:val="282880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80"/>
          <w:sz w:val="32"/>
          <w:szCs w:val="32"/>
          <w:rtl w:val="0"/>
        </w:rPr>
        <w:t xml:space="preserve">MODULE 3: JAVA WEB BACK-END DEVELOPMENT</w:t>
      </w:r>
    </w:p>
    <w:p w:rsidR="00000000" w:rsidDel="00000000" w:rsidP="00000000" w:rsidRDefault="00000000" w:rsidRPr="00000000" w14:paraId="00000004">
      <w:pPr>
        <w:spacing w:after="0" w:before="120" w:line="264" w:lineRule="auto"/>
        <w:ind w:firstLine="1152"/>
        <w:jc w:val="center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80"/>
          <w:sz w:val="32"/>
          <w:szCs w:val="32"/>
          <w:rtl w:val="0"/>
        </w:rPr>
        <w:t xml:space="preserve">BOOTCAMP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120" w:line="264" w:lineRule="auto"/>
        <w:ind w:firstLine="1152"/>
        <w:jc w:val="center"/>
        <w:rPr>
          <w:rFonts w:ascii="Arial" w:cs="Arial" w:eastAsia="Arial" w:hAnsi="Arial"/>
          <w:b w:val="1"/>
          <w:color w:val="2828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82880"/>
          <w:sz w:val="24"/>
          <w:szCs w:val="24"/>
          <w:rtl w:val="0"/>
        </w:rPr>
        <w:t xml:space="preserve">Thời gian làm bài: 120 phút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hệ thống quản lý thư viện của trường học ABC. Hệ thống bao gồm các chức năng sau: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 JSP, Servlet, Bootstrap và các công nghệ đã được học ở module này để thực hiện yêu cầu Quản lý thư viện như sau: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thống thao tác với các đối tượng,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Sách 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Mã sách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Tên sách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Tác giả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Mô tả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Số lượng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Học sinh: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Mã học sinh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Họ tên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Lớp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Thẻ mượn sách: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Mã mượn sách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Mã sách (là id của sách được lấy từ table Sách)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Mã học sinh (là id của học sinh được lấy từ table Học sinh)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Trạng thái (kiểu dữ liệu Boolean, gồm hai trạng thái đang cho mượn và đã trả)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Ngày mượn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Ngày trả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Lưu ý: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Học viên phân tích yêu cầu và tự tạo database, cần đọc đầy đủ tất cả các yêu cầu đề bài để tránh sót các thông tin.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Yêu cầu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Thiết kế màn hình và hiển thị toàn bộ sách đang có trong thư viện được lấy từ database như hình: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3600" cy="339725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Hình 1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Yêu cầu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Khi người dùng click vào nút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mượn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tại mỗi dòng thì sẽ chuyển sang màn hình cho mượn sách như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hình 2.2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Lưu ý: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Nếu số lượng sách bằng 0 thì hiển thị thông báo không cho phép thực hiện việc mượn sách như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hình 2.1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733800" cy="15240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Hình 2.1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Khi người dùng thực hiện việc mượn sách thì các thông tin phải thỏa mãn các điều kiện ràng buộc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Mã mượn sách : không được để trống và theo định dạng: MS- XXXX (X là các số nguyên dương 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Tên sách: không cho phép sửa đổi, là sách được chọn từ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màn hình 1.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Tên học sinh : hiển thị dạng dropdown,cho phép chọn từ danh sách học sinh được lấy ra từ bảng Học sinh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mượn sách: không được phép sửa đổi , lấy bằng thời gian hệ thống đúng định dạng (dd/MM/yyyy)</w:t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trả sách: không được phép trước ngày mượn sách, đúng định dạng (dd/MM/yyyy)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Trạng thái được tạo mặc định là “đang mượn sách”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Khi người dùng nhấn nút Mượn sách thì sẽ quay về màn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hình 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đồng thời giảm số lượng sách được mượn đi 1.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Khi người dùng click button “Trở về danh sách” thì sẽ hiển thị lên popup để confirm.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3600" cy="339725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Hình 2.2</w:t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Yêu cầu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Thiết kế màn hình hiển thị thống kê toàn bộ sách đang được cho mượn được lấy ra từ database giống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hình 3.1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- Lưu ý: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Chỉ hiển thị những sách có trạng thái là đang cho mượn.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Xây dựng chức năng tìm kiếm : Yêu cầu xây dựng chức năng tìm kiếm gần đúng theo “tên sách”, tìm kiếm gần đúng theo “tên học sinh” 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Khi người dùng nhấn vào nút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trả sách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hiện ra popup confirm như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hình 3.2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nếu người dùng đồng ý thì sẽ chuyển trạng thái thẻ mượn sách sang “đã trả” và tăng số lượng cuốn sách đó lên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3600" cy="339725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Hình 3.1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3733800" cy="15240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Hình 3.2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Thang điểm:</w:t>
      </w:r>
    </w:p>
    <w:tbl>
      <w:tblPr>
        <w:tblStyle w:val="Table1"/>
        <w:tblW w:w="98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341"/>
        <w:gridCol w:w="1080"/>
        <w:tblGridChange w:id="0">
          <w:tblGrid>
            <w:gridCol w:w="1384"/>
            <w:gridCol w:w="7341"/>
            <w:gridCol w:w="1080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Yêu cầu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Điểm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Tạo được đầy đủ database theo yêu cầu đề bài và các ràng buộc: khóa chính, khóa ngoại.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Hiển thị được danh sách “sách” có trong thư viện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Thực hiện được việc mượn sách thành công (Trạng thái phải là “Đang mượn sách” ). 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trHeight w:val="2121.1132812500005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Có validate ở màn hình mượn sách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mượn sách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sách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học sinh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Ngày mượn sách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Ngày trả sách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Trạng thái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Hiển thị được toàn bộ sách đang được mượn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Có thay đổi số lượng sách khi thêm mới hoặc trả sách, kiểm tra sách có số lượng 0 thì không cho phép mượn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Thực hiện tìm kiếm gần đúng theo tên sách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Thực hiện tìm kiếm gần đúng theo tên học sinh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Thực hiện thành công việc trả sách (chuyển trạng thái sang “Đã trả” )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Có confirm khi thực hiện trả sách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Giao diện đẹp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sạch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A973D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094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0949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9E0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034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0kDapjSNZgIudcfH7f3vPH4d+A==">AMUW2mUaX+q8MPsXfQcqrYH9eIUSLnp0AVLzYTXsfmVMIvY/p868He/JsQsFjWEIEZ+O1Pi0walZHtl+euahSrwAOauVdXlOCeXrnqnK8yjyANgV+YQUt6k=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2020-04-08T02:14:00Z</dcterms:created>
  <dc:creator>Dell</dc:creator>
</cp:coreProperties>
</file>