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4"/>
              </w:rPr>
              <w:t xml:space="preserve"> </w:t>
              <w:br/>
              <w:t xml:space="preserve"> </w:t>
            </w:r>
          </w:p>
        </w:tc>
        <w:tc>
          <w:tcPr>
            <w:tcW w:type="dxa" w:w="4320"/>
          </w:tcPr>
          <w:p>
            <w:pPr>
              <w:jc w:val="center"/>
            </w:pPr>
            <w:r>
              <w:rPr>
                <w:b/>
                <w:sz w:val="24"/>
              </w:rPr>
              <w:t xml:space="preserve">ĐỀ ÔN TẬP </w:t>
              <w:br/>
              <w:t xml:space="preserve">  Môn học:  </w:t>
              <w:br/>
              <w:t xml:space="preserve"> Thời gian làm bài:  phút </w:t>
              <w:br/>
              <w:t xml:space="preserve"> Mã đề: 001</w:t>
            </w:r>
          </w:p>
        </w:tc>
      </w:tr>
    </w:tbl>
    <w:p>
      <w:r>
        <w:t>Họ tên HS:............................................................................</w:t>
        <w:tab/>
        <w:t xml:space="preserve"> Số báo danh:......................</w:t>
      </w:r>
    </w:p>
    <w:p/>
    <w:p>
      <w:r>
        <w:t xml:space="preserve"> PHẦN III. Câu trắc nghiệm trả lời ngắn.</w:t>
      </w:r>
    </w:p>
    <w:p>
      <w:r>
        <w:t xml:space="preserve"> Câu 1. Một loại linh kiện do hai nhà máy I và II cùng sản xuất. Tỉ lệ phế phẩm của các nhà máy I và II lần lượt là $5\%$ và $2\%$. Trong một lô linh kiện có 106 sản phẩm của nhà máy I và 136 sản phẩm của nhà máy II được trộn lẫn với nhau. Một khách hàng lấy ngẫu nhiên một linh kiện từ lô hàng đó. Tính xác suất để linh kiện lấy ra là linh kiện tốt (kết quả làm tròn đến hàng phần trăm).</w:t>
      </w:r>
    </w:p>
    <w:p/>
    <w:p/>
    <w:p>
      <w:r>
        <w:t xml:space="preserve"> Câu 2. Một loại linh kiện do hai nhà máy I và II cùng sản xuất. Tỉ lệ phế phẩm của các nhà máy I và II lần lượt là $3\%$ và $1\%$. Trong một lô linh kiện có 104 sản phẩm của nhà máy I và 101 sản phẩm của nhà máy II được trộn lẫn với nhau. Một khách hàng lấy ngẫu nhiên một linh kiện từ lô hàng đó. Tính xác suất để linh kiện lấy ra là linh kiện tốt (kết quả làm tròn đến hàng phần trăm).</w:t>
      </w:r>
    </w:p>
    <w:p/>
    <w:p/>
    <w:p>
      <w:r>
        <w:t xml:space="preserve"> Câu 3. Một loại linh kiện do hai nhà máy I và II cùng sản xuất. Tỉ lệ phế phẩm của các nhà máy I và II lần lượt là $2\%$ và $3\%$. Trong một lô linh kiện có 85 sản phẩm của nhà máy I và 88 sản phẩm của nhà máy II được trộn lẫn với nhau. Một khách hàng lấy ngẫu nhiên một linh kiện từ lô hàng đó. Tính xác suất để linh kiện lấy ra là linh kiện tốt (kết quả làm tròn đến hàng phần trăm).</w:t>
      </w:r>
    </w:p>
    <w:p/>
    <w:p/>
    <w:p>
      <w:r>
        <w:t xml:space="preserve"> -----HẾT-----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