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 Trong không gian ${Oxyz}$, cho tam giác ${AMP}$ với $A(-1;-5;9), M(1;-3;3), P(a;-4;b)$. Tam giác ${AMP}$ có trọng tâm $H(\frac{2}{3};c;8)$. Tính $a+b+c$.</w:t>
      </w:r>
    </w:p>
    <w:p/>
    <w:p/>
    <w:p/>
    <w:p/>
    <w:p/>
    <w:p>
      <w:r>
        <w:t xml:space="preserve"> Câu 2.  Trong không gian ${Oxyz}$, cho tam giác ${ABD}$ với $A(-2;-4;7), B(0;2;1), D(a;-7;b)$. Tam giác ${ABD}$ có trọng tâm $H(- \frac{4}{3};c;8)$. Tính $a+b+c$.</w:t>
      </w:r>
    </w:p>
    <w:p/>
    <w:p/>
    <w:p/>
    <w:p/>
    <w:p/>
    <w:p>
      <w:r>
        <w:t xml:space="preserve"> Câu 3.  Trong không gian ${Oxyz}$, cho tam giác ${DBM}$ với $D(3;-5;11), B(4;-6;14), M(a;-1;b)$. Tam giác ${DBM}$ có trọng tâm $H(\frac{8}{3};c;6)$. Tính $a+b+c$.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