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Giá của một cái máy phục vụ sản xuất lúc mới mua là</w:t>
      </w:r>
      <w:r>
        <w:t xml:space="preserve"> </w:t>
      </w:r>
      <m:oMath>
        <m:r>
          <m:t>865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45</m:t>
        </m:r>
      </m:oMath>
      <w:r>
        <w:t xml:space="preserve"> </w:t>
      </w:r>
      <w:r>
        <w:t xml:space="preserve">triệu đồng. Gọi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(triệu đồng) là giá của chiếc máy trong năm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sử dụng.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730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b)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45</m:t>
        </m:r>
      </m:oMath>
      <w:r>
        <w:t xml:space="preserve">.</w:t>
      </w:r>
    </w:p>
    <w:p>
      <w:pPr>
        <w:pStyle w:val="BodyText"/>
      </w:pPr>
      <w:r>
        <w:t xml:space="preserve">c) Giá chiếc máy sau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năm sử dụng nhỏ hơn</w:t>
      </w:r>
      <w:r>
        <w:t xml:space="preserve"> </w:t>
      </w:r>
      <m:oMath>
        <m:r>
          <m:t>223</m:t>
        </m:r>
      </m:oMath>
      <w:r>
        <w:t xml:space="preserve"> </w:t>
      </w:r>
      <w:r>
        <w:t xml:space="preserve">triệu đồng.</w:t>
      </w:r>
    </w:p>
    <w:p>
      <w:pPr>
        <w:pStyle w:val="BodyText"/>
      </w:pPr>
      <w:r>
        <w:t xml:space="preserve">d) * Sau ít nhất 11 năm thì giá chiếc máy nhỏ hơn một nữa giá trị ban đầu.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2024-11-17T15:23:55Z</dcterms:created>
  <dcterms:modified xsi:type="dcterms:W3CDTF">2024-11-17T15:23:55Z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