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781250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781250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781250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781250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1953125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t>1953125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1953125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1953125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1953125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9765625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Đáp án: 11</w:t>
      </w:r>
    </w:p>
    <w:p>
      <w:pPr>
        <w:pStyle w:val="BodyText"/>
      </w:pPr>
      <w:r>
        <w:t xml:space="preserve">Đáp án: 11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48828125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48828125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48828125</m:t>
        </m:r>
        <m:r>
          <m:rPr>
            <m:sty m:val="p"/>
          </m:rPr>
          <m:t>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48828125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244140625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Đáp án: 13</w:t>
      </w:r>
    </w:p>
    <w:p>
      <w:pPr>
        <w:pStyle w:val="BodyText"/>
      </w:pPr>
      <w:r>
        <w:t xml:space="preserve">Đáp án: 13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2024-11-25T02:56:33Z</dcterms:created>
  <dcterms:modified xsi:type="dcterms:W3CDTF">2024-11-25T02:56:33Z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