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7C4A" w:rsidRDefault="000716C6" w:rsidP="00046DF1">
      <w:pPr>
        <w:pStyle w:val="Heading1"/>
      </w:pPr>
      <w:r>
        <w:t>Giới thiệu tool tracelog</w:t>
      </w:r>
    </w:p>
    <w:p w:rsidR="000716C6" w:rsidRDefault="00524372" w:rsidP="00524372">
      <w:pPr>
        <w:pStyle w:val="Heading2"/>
      </w:pPr>
      <w:r>
        <w:t>Mục đích:</w:t>
      </w:r>
    </w:p>
    <w:p w:rsidR="00524372" w:rsidRPr="00524372" w:rsidRDefault="00E45D96" w:rsidP="00524372">
      <w:r>
        <w:t xml:space="preserve">Ghi lại tất các truy vấn đến SERVER SQL. Dữ liệu log query sẽ được ghi xuống file trc. </w:t>
      </w:r>
      <w:r w:rsidR="00A44CB9">
        <w:t>Hiện tool này cho phép ghi tối đa 30 file log. Mỗi file 200 MB.</w:t>
      </w:r>
    </w:p>
    <w:p w:rsidR="00524372" w:rsidRDefault="00524372" w:rsidP="00524372">
      <w:pPr>
        <w:pStyle w:val="Heading2"/>
      </w:pPr>
      <w:r>
        <w:t>Ứng dụng:</w:t>
      </w:r>
    </w:p>
    <w:p w:rsidR="00A44CB9" w:rsidRDefault="0007796A" w:rsidP="00A44CB9">
      <w:r>
        <w:t>Phân tích được việc sử dụng SQL Server. Hiện Tool này đã xây dựng sẵn một số report.</w:t>
      </w:r>
      <w:r w:rsidR="006E2338">
        <w:t xml:space="preserve"> Các report này sẽ làm cơ sở để đội kỹ thuật turning</w:t>
      </w:r>
    </w:p>
    <w:p w:rsidR="00F628D1" w:rsidRDefault="00A87919" w:rsidP="00F628D1">
      <w:pPr>
        <w:pStyle w:val="ListParagraph"/>
        <w:numPr>
          <w:ilvl w:val="0"/>
          <w:numId w:val="21"/>
        </w:numPr>
      </w:pPr>
      <w:r>
        <w:t xml:space="preserve">--- </w:t>
      </w:r>
      <w:r w:rsidR="00F628D1">
        <w:t xml:space="preserve">LIST QUERY IS RUNNING: Liệt kê </w:t>
      </w:r>
      <w:r>
        <w:t>những câu query đang running.</w:t>
      </w:r>
    </w:p>
    <w:p w:rsidR="00F628D1" w:rsidRDefault="00A87919" w:rsidP="00734F6E">
      <w:pPr>
        <w:pStyle w:val="ListParagraph"/>
        <w:numPr>
          <w:ilvl w:val="0"/>
          <w:numId w:val="21"/>
        </w:numPr>
      </w:pPr>
      <w:r>
        <w:t xml:space="preserve">--- </w:t>
      </w:r>
      <w:r w:rsidR="00F628D1">
        <w:t>BACKUP HISTORY:</w:t>
      </w:r>
      <w:r w:rsidR="000A0E17">
        <w:t xml:space="preserve"> thống kế thông tin backup</w:t>
      </w:r>
    </w:p>
    <w:p w:rsidR="00F628D1" w:rsidRDefault="00A87919" w:rsidP="00734F6E">
      <w:pPr>
        <w:pStyle w:val="ListParagraph"/>
        <w:numPr>
          <w:ilvl w:val="0"/>
          <w:numId w:val="21"/>
        </w:numPr>
      </w:pPr>
      <w:r>
        <w:t xml:space="preserve">--- </w:t>
      </w:r>
      <w:r w:rsidR="00F628D1">
        <w:t>RESTORE HISTORY:</w:t>
      </w:r>
      <w:r w:rsidR="000A0E17">
        <w:t xml:space="preserve"> thông kê thông tin restore</w:t>
      </w:r>
    </w:p>
    <w:p w:rsidR="006E2338" w:rsidRDefault="006E2338" w:rsidP="00734F6E">
      <w:pPr>
        <w:pStyle w:val="ListParagraph"/>
        <w:numPr>
          <w:ilvl w:val="0"/>
          <w:numId w:val="21"/>
        </w:numPr>
      </w:pPr>
      <w:r>
        <w:t>TOP 100 LAST QUERY:</w:t>
      </w:r>
      <w:r w:rsidR="00734F6E">
        <w:t xml:space="preserve"> </w:t>
      </w:r>
      <w:r>
        <w:t>Liệt kê 100 last query trên server</w:t>
      </w:r>
      <w:r w:rsidR="00947D79">
        <w:t>.</w:t>
      </w:r>
    </w:p>
    <w:p w:rsidR="00947D79" w:rsidRDefault="006E2338" w:rsidP="00734F6E">
      <w:pPr>
        <w:pStyle w:val="ListParagraph"/>
        <w:numPr>
          <w:ilvl w:val="0"/>
          <w:numId w:val="21"/>
        </w:numPr>
      </w:pPr>
      <w:r>
        <w:t>TOP 100 QUERY WORST PERFORMANCE</w:t>
      </w:r>
      <w:r w:rsidR="00734F6E">
        <w:t xml:space="preserve">: </w:t>
      </w:r>
      <w:r>
        <w:t xml:space="preserve">Liệt kê 100 câu query chạy </w:t>
      </w:r>
      <w:r w:rsidR="00947D79">
        <w:t>nhất trong hệ thống.</w:t>
      </w:r>
    </w:p>
    <w:p w:rsidR="00947D79" w:rsidRDefault="006E2338" w:rsidP="00734F6E">
      <w:pPr>
        <w:pStyle w:val="ListParagraph"/>
        <w:numPr>
          <w:ilvl w:val="0"/>
          <w:numId w:val="21"/>
        </w:numPr>
      </w:pPr>
      <w:r>
        <w:t>TOP 100 PROCEDURE</w:t>
      </w:r>
      <w:r w:rsidR="00734F6E">
        <w:t xml:space="preserve">: </w:t>
      </w:r>
      <w:r w:rsidR="00947D79">
        <w:t>Liệt kê 100 procedure tốn tài nguyên nhiều nhất.</w:t>
      </w:r>
    </w:p>
    <w:p w:rsidR="00AE3536" w:rsidRDefault="006E2338" w:rsidP="00734F6E">
      <w:pPr>
        <w:pStyle w:val="ListParagraph"/>
        <w:numPr>
          <w:ilvl w:val="0"/>
          <w:numId w:val="21"/>
        </w:numPr>
      </w:pPr>
      <w:r>
        <w:t>TOP 100 ROWCOUNT</w:t>
      </w:r>
      <w:r w:rsidR="00734F6E">
        <w:t xml:space="preserve">: </w:t>
      </w:r>
      <w:r w:rsidR="00AE3536">
        <w:t>Liệt kê 100 query có số record trong table lớn nhất</w:t>
      </w:r>
      <w:r w:rsidR="00734F6E">
        <w:t>.</w:t>
      </w:r>
    </w:p>
    <w:p w:rsidR="004C4544" w:rsidRDefault="006E2338" w:rsidP="00734F6E">
      <w:pPr>
        <w:pStyle w:val="ListParagraph"/>
        <w:numPr>
          <w:ilvl w:val="0"/>
          <w:numId w:val="21"/>
        </w:numPr>
      </w:pPr>
      <w:r>
        <w:t>TOP 200 ERROR QUERY</w:t>
      </w:r>
      <w:r w:rsidR="00734F6E">
        <w:t xml:space="preserve">: </w:t>
      </w:r>
      <w:r w:rsidR="004C4544">
        <w:t>Liệt kê 200 query bị lỗi trên server.</w:t>
      </w:r>
    </w:p>
    <w:p w:rsidR="0089610A" w:rsidRDefault="006E2338" w:rsidP="00734F6E">
      <w:pPr>
        <w:pStyle w:val="ListParagraph"/>
        <w:numPr>
          <w:ilvl w:val="0"/>
          <w:numId w:val="21"/>
        </w:numPr>
      </w:pPr>
      <w:r>
        <w:t>FREQUENCY REQUEST PER DAY</w:t>
      </w:r>
      <w:r w:rsidR="00734F6E">
        <w:t xml:space="preserve">: </w:t>
      </w:r>
      <w:r w:rsidR="0089610A">
        <w:t>Thống kế tần suất request theo ngày.</w:t>
      </w:r>
    </w:p>
    <w:p w:rsidR="0089610A" w:rsidRDefault="006E2338" w:rsidP="00351642">
      <w:pPr>
        <w:pStyle w:val="ListParagraph"/>
        <w:numPr>
          <w:ilvl w:val="0"/>
          <w:numId w:val="21"/>
        </w:numPr>
      </w:pPr>
      <w:r>
        <w:t>FREQUENCY REQUEST PER HOUR</w:t>
      </w:r>
      <w:r w:rsidR="00734F6E">
        <w:t xml:space="preserve">: </w:t>
      </w:r>
      <w:r w:rsidR="0089610A">
        <w:t>Thống kế tần suất request theo giờ</w:t>
      </w:r>
    </w:p>
    <w:p w:rsidR="006E2338" w:rsidRDefault="006E2338" w:rsidP="006E2338">
      <w:pPr>
        <w:pStyle w:val="ListParagraph"/>
        <w:numPr>
          <w:ilvl w:val="0"/>
          <w:numId w:val="21"/>
        </w:numPr>
      </w:pPr>
      <w:r>
        <w:t>FREQUENCY REQUEST PER DATABASE</w:t>
      </w:r>
      <w:r w:rsidR="00734F6E">
        <w:t>: Thống kê tần suất request theo database</w:t>
      </w:r>
    </w:p>
    <w:p w:rsidR="006E2338" w:rsidRDefault="006E2338" w:rsidP="006E2338">
      <w:pPr>
        <w:pStyle w:val="ListParagraph"/>
        <w:numPr>
          <w:ilvl w:val="0"/>
          <w:numId w:val="21"/>
        </w:numPr>
      </w:pPr>
      <w:r>
        <w:t>FREQUENCY REQUEST PER HOSTNAME</w:t>
      </w:r>
      <w:r w:rsidR="00734F6E">
        <w:t>: Thống kê tần suất request theo tên pc.</w:t>
      </w:r>
    </w:p>
    <w:p w:rsidR="006E2338" w:rsidRDefault="00A87919" w:rsidP="006E2338">
      <w:pPr>
        <w:pStyle w:val="ListParagraph"/>
        <w:numPr>
          <w:ilvl w:val="0"/>
          <w:numId w:val="21"/>
        </w:numPr>
      </w:pPr>
      <w:r>
        <w:t>DATA FILE &amp; LOG FILE AUTO GROUP</w:t>
      </w:r>
      <w:r w:rsidR="00F43C90">
        <w:t>: Liệt kê thời điểm thay đổi kích thước database.</w:t>
      </w:r>
    </w:p>
    <w:p w:rsidR="00A87919" w:rsidRDefault="00A87919" w:rsidP="006E2338">
      <w:pPr>
        <w:pStyle w:val="ListParagraph"/>
        <w:numPr>
          <w:ilvl w:val="0"/>
          <w:numId w:val="21"/>
        </w:numPr>
      </w:pPr>
      <w:r>
        <w:t>SERVER MOMERY CHANGE</w:t>
      </w:r>
      <w:r w:rsidR="00F43C90">
        <w:t xml:space="preserve">: </w:t>
      </w:r>
      <w:r w:rsidR="00E13CF9">
        <w:t>Liệt thời điểm bộ nhớ trên server thay đổi</w:t>
      </w:r>
    </w:p>
    <w:p w:rsidR="00A87919" w:rsidRDefault="00A87919" w:rsidP="006E2338">
      <w:pPr>
        <w:pStyle w:val="ListParagraph"/>
        <w:numPr>
          <w:ilvl w:val="0"/>
          <w:numId w:val="21"/>
        </w:numPr>
      </w:pPr>
      <w:r>
        <w:t>DEADLOCK HISTORY</w:t>
      </w:r>
      <w:r w:rsidR="00F43C90">
        <w:t xml:space="preserve">: </w:t>
      </w:r>
      <w:r w:rsidR="00E13CF9">
        <w:t xml:space="preserve"> Liệt kê deadlock trên server</w:t>
      </w:r>
    </w:p>
    <w:p w:rsidR="000716C6" w:rsidRDefault="000716C6" w:rsidP="000716C6">
      <w:pPr>
        <w:pStyle w:val="Heading1"/>
      </w:pPr>
      <w:r>
        <w:t>Xem Process tracelog trên SQL Server</w:t>
      </w:r>
    </w:p>
    <w:p w:rsidR="00A26C4B" w:rsidRDefault="00A26C4B" w:rsidP="00A26C4B">
      <w:r>
        <w:t>Kiểm tra chuỗi Connection SQL Server</w:t>
      </w:r>
      <w:r w:rsidR="002450C9">
        <w:t>. Sau đó click nút “View Trace”</w:t>
      </w:r>
      <w:r w:rsidR="00900F74">
        <w:t xml:space="preserve">. </w:t>
      </w:r>
    </w:p>
    <w:p w:rsidR="00A26C4B" w:rsidRDefault="00900F74" w:rsidP="00A26C4B">
      <w:r>
        <w:rPr>
          <w:noProof/>
        </w:rPr>
        <w:drawing>
          <wp:inline distT="0" distB="0" distL="0" distR="0">
            <wp:extent cx="5943600" cy="2143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143125"/>
                    </a:xfrm>
                    <a:prstGeom prst="rect">
                      <a:avLst/>
                    </a:prstGeom>
                    <a:noFill/>
                    <a:ln>
                      <a:noFill/>
                    </a:ln>
                  </pic:spPr>
                </pic:pic>
              </a:graphicData>
            </a:graphic>
          </wp:inline>
        </w:drawing>
      </w:r>
    </w:p>
    <w:p w:rsidR="00A26C4B" w:rsidRPr="00A26C4B" w:rsidRDefault="00A26C4B" w:rsidP="00A26C4B">
      <w:pPr>
        <w:spacing w:after="0"/>
        <w:rPr>
          <w:b/>
          <w:u w:val="single"/>
        </w:rPr>
      </w:pPr>
      <w:r w:rsidRPr="00A26C4B">
        <w:rPr>
          <w:b/>
          <w:u w:val="single"/>
        </w:rPr>
        <w:lastRenderedPageBreak/>
        <w:t>Lưu ý</w:t>
      </w:r>
    </w:p>
    <w:p w:rsidR="00A26C4B" w:rsidRPr="00A26C4B" w:rsidRDefault="00A26C4B" w:rsidP="00A26C4B">
      <w:r>
        <w:t xml:space="preserve">Khi cài mới </w:t>
      </w:r>
      <w:r w:rsidR="00B5793F">
        <w:t xml:space="preserve">MS </w:t>
      </w:r>
      <w:r>
        <w:t>SQL Server</w:t>
      </w:r>
      <w:r w:rsidR="00B5793F">
        <w:t xml:space="preserve"> lần đầu</w:t>
      </w:r>
      <w:r>
        <w:t xml:space="preserve"> thì hệ thống sẽ tự động tạo một trace log </w:t>
      </w:r>
      <w:r w:rsidR="00411891">
        <w:t xml:space="preserve">system </w:t>
      </w:r>
      <w:r>
        <w:t>để log lại một số thao tác trên server sql</w:t>
      </w:r>
      <w:r w:rsidR="00483A8F">
        <w:t>. File Log này sẽ được đặt ở thư mục Logs trong thư mục cài đặt của server sql.</w:t>
      </w:r>
    </w:p>
    <w:p w:rsidR="00046DF1" w:rsidRDefault="00046DF1" w:rsidP="00046DF1">
      <w:pPr>
        <w:pStyle w:val="Heading1"/>
      </w:pPr>
      <w:r>
        <w:t>Tạo trace log sql mới</w:t>
      </w:r>
      <w:r w:rsidR="009E5105">
        <w:t xml:space="preserve"> trên SQL Server</w:t>
      </w:r>
    </w:p>
    <w:p w:rsidR="009A2B2E" w:rsidRDefault="009A2B2E" w:rsidP="00B54DB2">
      <w:pPr>
        <w:spacing w:after="0"/>
      </w:pPr>
      <w:r>
        <w:t>Kiểm tra thư mục “Path Logs SQL Server” phải tồn tại trên Server SQL. Sau đó click nút “Create Trace”.</w:t>
      </w:r>
    </w:p>
    <w:p w:rsidR="009A2B2E" w:rsidRPr="009A2B2E" w:rsidRDefault="00B54DB2" w:rsidP="009A2B2E">
      <w:r>
        <w:t xml:space="preserve">Chúng ta chỉ dừng được trace log khi click vào icon </w:t>
      </w:r>
      <w:r>
        <w:rPr>
          <w:noProof/>
        </w:rPr>
        <w:drawing>
          <wp:inline distT="0" distB="0" distL="0" distR="0">
            <wp:extent cx="161925" cy="144576"/>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4137" cy="146551"/>
                    </a:xfrm>
                    <a:prstGeom prst="rect">
                      <a:avLst/>
                    </a:prstGeom>
                    <a:noFill/>
                    <a:ln>
                      <a:noFill/>
                    </a:ln>
                  </pic:spPr>
                </pic:pic>
              </a:graphicData>
            </a:graphic>
          </wp:inline>
        </w:drawing>
      </w:r>
      <w:r>
        <w:t>. Khi đóng tool này thì trace log vẫn hoạt động bình thường.</w:t>
      </w:r>
    </w:p>
    <w:p w:rsidR="009A2B2E" w:rsidRPr="009A2B2E" w:rsidRDefault="009A2B2E" w:rsidP="009A2B2E">
      <w:r>
        <w:rPr>
          <w:noProof/>
        </w:rPr>
        <w:drawing>
          <wp:inline distT="0" distB="0" distL="0" distR="0">
            <wp:extent cx="5934075" cy="2247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247900"/>
                    </a:xfrm>
                    <a:prstGeom prst="rect">
                      <a:avLst/>
                    </a:prstGeom>
                    <a:noFill/>
                    <a:ln>
                      <a:noFill/>
                    </a:ln>
                  </pic:spPr>
                </pic:pic>
              </a:graphicData>
            </a:graphic>
          </wp:inline>
        </w:drawing>
      </w:r>
    </w:p>
    <w:p w:rsidR="0025117C" w:rsidRDefault="0025117C" w:rsidP="0025117C">
      <w:pPr>
        <w:pStyle w:val="Heading1"/>
      </w:pPr>
      <w:r>
        <w:t>Xem báo cáo phân tích trace log</w:t>
      </w:r>
    </w:p>
    <w:p w:rsidR="00982278" w:rsidRDefault="00982278" w:rsidP="00E46E89">
      <w:pPr>
        <w:pStyle w:val="Heading2"/>
      </w:pPr>
      <w:r>
        <w:t>Nguồn dữ liệu</w:t>
      </w:r>
    </w:p>
    <w:p w:rsidR="00D51F98" w:rsidRDefault="00D51F98" w:rsidP="00D51F98">
      <w:r>
        <w:t>Chọn các item trong Source Data. Các file .trc chứa tất cả các query sql request đế</w:t>
      </w:r>
      <w:r w:rsidR="00CB59B6">
        <w:t>n Server SQL</w:t>
      </w:r>
    </w:p>
    <w:p w:rsidR="00CB59B6" w:rsidRPr="00D51F98" w:rsidRDefault="00CB59B6" w:rsidP="00D51F98">
      <w:r>
        <w:rPr>
          <w:noProof/>
        </w:rPr>
        <w:drawing>
          <wp:inline distT="0" distB="0" distL="0" distR="0">
            <wp:extent cx="3609975" cy="2038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9975" cy="2038350"/>
                    </a:xfrm>
                    <a:prstGeom prst="rect">
                      <a:avLst/>
                    </a:prstGeom>
                    <a:noFill/>
                    <a:ln>
                      <a:noFill/>
                    </a:ln>
                  </pic:spPr>
                </pic:pic>
              </a:graphicData>
            </a:graphic>
          </wp:inline>
        </w:drawing>
      </w:r>
    </w:p>
    <w:p w:rsidR="00982278" w:rsidRDefault="00982278" w:rsidP="00E46E89">
      <w:pPr>
        <w:pStyle w:val="Heading2"/>
      </w:pPr>
      <w:r>
        <w:t>Định dạng báo cáo</w:t>
      </w:r>
    </w:p>
    <w:p w:rsidR="00CB59B6" w:rsidRDefault="00CB59B6" w:rsidP="00CB59B6">
      <w:r>
        <w:t>Tool hỗ trợ xem phân tích log query dưới dạng file excel và data grid</w:t>
      </w:r>
      <w:r w:rsidR="006E2243">
        <w:t>.</w:t>
      </w:r>
      <w:r w:rsidR="00D575D2">
        <w:t xml:space="preserve"> </w:t>
      </w:r>
    </w:p>
    <w:p w:rsidR="006E2243" w:rsidRDefault="006E2243" w:rsidP="00CB59B6">
      <w:r>
        <w:rPr>
          <w:noProof/>
        </w:rPr>
        <w:lastRenderedPageBreak/>
        <w:drawing>
          <wp:inline distT="0" distB="0" distL="0" distR="0">
            <wp:extent cx="1933575" cy="371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3575" cy="371475"/>
                    </a:xfrm>
                    <a:prstGeom prst="rect">
                      <a:avLst/>
                    </a:prstGeom>
                    <a:noFill/>
                    <a:ln>
                      <a:noFill/>
                    </a:ln>
                  </pic:spPr>
                </pic:pic>
              </a:graphicData>
            </a:graphic>
          </wp:inline>
        </w:drawing>
      </w:r>
    </w:p>
    <w:p w:rsidR="006E2243" w:rsidRPr="00CB59B6" w:rsidRDefault="006E2243" w:rsidP="00CB59B6"/>
    <w:p w:rsidR="00982278" w:rsidRDefault="00982278" w:rsidP="00E46E89">
      <w:pPr>
        <w:pStyle w:val="Heading2"/>
      </w:pPr>
      <w:r>
        <w:t>Báo cáo theo template</w:t>
      </w:r>
    </w:p>
    <w:p w:rsidR="006E2243" w:rsidRDefault="006E2243" w:rsidP="006E2243">
      <w:r>
        <w:t>Tool đang hỗ trợ</w:t>
      </w:r>
      <w:r w:rsidR="007C6F93">
        <w:t xml:space="preserve"> 12</w:t>
      </w:r>
      <w:r>
        <w:t xml:space="preserve"> report phân tích như bên dưới. </w:t>
      </w:r>
      <w:r w:rsidR="00EB3F6A">
        <w:rPr>
          <w:noProof/>
        </w:rPr>
        <w:drawing>
          <wp:inline distT="0" distB="0" distL="0" distR="0">
            <wp:extent cx="4338955" cy="2648585"/>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8955" cy="2648585"/>
                    </a:xfrm>
                    <a:prstGeom prst="rect">
                      <a:avLst/>
                    </a:prstGeom>
                    <a:noFill/>
                    <a:ln>
                      <a:noFill/>
                    </a:ln>
                  </pic:spPr>
                </pic:pic>
              </a:graphicData>
            </a:graphic>
          </wp:inline>
        </w:drawing>
      </w:r>
    </w:p>
    <w:p w:rsidR="00D575D2" w:rsidRPr="00457B52" w:rsidRDefault="00D575D2" w:rsidP="00D575D2">
      <w:pPr>
        <w:spacing w:after="0"/>
        <w:rPr>
          <w:b/>
          <w:u w:val="single"/>
        </w:rPr>
      </w:pPr>
      <w:r w:rsidRPr="00457B52">
        <w:rPr>
          <w:b/>
          <w:u w:val="single"/>
        </w:rPr>
        <w:t>Lưu ý:</w:t>
      </w:r>
    </w:p>
    <w:p w:rsidR="00D575D2" w:rsidRDefault="00EB3F6A" w:rsidP="00D575D2">
      <w:r>
        <w:t xml:space="preserve">Khi click vào nút “View Report”. Chương trình sẽ create file excel tại thư mục </w:t>
      </w:r>
      <w:r w:rsidRPr="00EB3F6A">
        <w:t>Reports</w:t>
      </w:r>
      <w:r>
        <w:t>. Trường hợp PC không cài MS Excel. Thì người dùng có thể copy về máy để xem report.</w:t>
      </w:r>
    </w:p>
    <w:p w:rsidR="00982278" w:rsidRDefault="00982278" w:rsidP="00E46E89">
      <w:pPr>
        <w:pStyle w:val="Heading2"/>
      </w:pPr>
      <w:r>
        <w:t>Báo cáo theo manual</w:t>
      </w:r>
      <w:r w:rsidR="00D575D2">
        <w:t xml:space="preserve"> custom</w:t>
      </w:r>
    </w:p>
    <w:p w:rsidR="00457B52" w:rsidRPr="00457B52" w:rsidRDefault="00457B52" w:rsidP="00457B52">
      <w:r>
        <w:t>User có thể viết cấu truy vấn bất kỳ để view dữ liệu.</w:t>
      </w:r>
    </w:p>
    <w:p w:rsidR="00457B52" w:rsidRDefault="00457B52" w:rsidP="00457B52">
      <w:r>
        <w:rPr>
          <w:noProof/>
        </w:rPr>
        <w:drawing>
          <wp:inline distT="0" distB="0" distL="0" distR="0">
            <wp:extent cx="4297680" cy="20116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7680" cy="2011680"/>
                    </a:xfrm>
                    <a:prstGeom prst="rect">
                      <a:avLst/>
                    </a:prstGeom>
                    <a:noFill/>
                    <a:ln>
                      <a:noFill/>
                    </a:ln>
                  </pic:spPr>
                </pic:pic>
              </a:graphicData>
            </a:graphic>
          </wp:inline>
        </w:drawing>
      </w:r>
    </w:p>
    <w:p w:rsidR="00457B52" w:rsidRDefault="00457B52" w:rsidP="00457B52"/>
    <w:p w:rsidR="00457B52" w:rsidRPr="00457B52" w:rsidRDefault="00457B52" w:rsidP="00457B52">
      <w:pPr>
        <w:spacing w:after="0"/>
        <w:rPr>
          <w:b/>
          <w:u w:val="single"/>
        </w:rPr>
      </w:pPr>
      <w:r w:rsidRPr="00457B52">
        <w:rPr>
          <w:b/>
          <w:u w:val="single"/>
        </w:rPr>
        <w:t>Lưu ý:</w:t>
      </w:r>
    </w:p>
    <w:p w:rsidR="000D4A06" w:rsidRDefault="00457B52" w:rsidP="00046DF1">
      <w:r>
        <w:t xml:space="preserve">Query custom này hiện nay chặn các từ khóa </w:t>
      </w:r>
      <w:r w:rsidR="002575F3">
        <w:t xml:space="preserve">drop, </w:t>
      </w:r>
      <w:r>
        <w:t>t</w:t>
      </w:r>
      <w:r w:rsidR="000D4A06">
        <w:t>runcate, delete, update, insert, create, alter.</w:t>
      </w:r>
    </w:p>
    <w:p w:rsidR="008D0692" w:rsidRDefault="008D0692" w:rsidP="008D0692">
      <w:pPr>
        <w:pStyle w:val="Heading2"/>
      </w:pPr>
      <w:r>
        <w:lastRenderedPageBreak/>
        <w:t>COPY QUERY TEMPLATE VÀO CUSTOM</w:t>
      </w:r>
    </w:p>
    <w:p w:rsidR="00DD51B5" w:rsidRPr="00DD51B5" w:rsidRDefault="00DD51B5" w:rsidP="00DD51B5">
      <w:r>
        <w:t xml:space="preserve">Double click vào menu report. </w:t>
      </w:r>
      <w:r w:rsidR="00F628D1">
        <w:t>Chương trình sẽ tự động copy câu query vào tab Custom. Khi đó người dùng có thể customize câu query.</w:t>
      </w:r>
    </w:p>
    <w:p w:rsidR="008D0692" w:rsidRDefault="008D0692" w:rsidP="008D0692">
      <w:r>
        <w:rPr>
          <w:noProof/>
        </w:rPr>
        <w:drawing>
          <wp:inline distT="0" distB="0" distL="0" distR="0">
            <wp:extent cx="3364230" cy="20447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4230" cy="2044700"/>
                    </a:xfrm>
                    <a:prstGeom prst="rect">
                      <a:avLst/>
                    </a:prstGeom>
                    <a:noFill/>
                    <a:ln>
                      <a:noFill/>
                    </a:ln>
                  </pic:spPr>
                </pic:pic>
              </a:graphicData>
            </a:graphic>
          </wp:inline>
        </w:drawing>
      </w:r>
    </w:p>
    <w:p w:rsidR="008D0692" w:rsidRDefault="008D0692" w:rsidP="008D0692">
      <w:r>
        <w:rPr>
          <w:noProof/>
        </w:rPr>
        <w:drawing>
          <wp:inline distT="0" distB="0" distL="0" distR="0">
            <wp:extent cx="3424555" cy="2061845"/>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4555" cy="2061845"/>
                    </a:xfrm>
                    <a:prstGeom prst="rect">
                      <a:avLst/>
                    </a:prstGeom>
                    <a:noFill/>
                    <a:ln>
                      <a:noFill/>
                    </a:ln>
                  </pic:spPr>
                </pic:pic>
              </a:graphicData>
            </a:graphic>
          </wp:inline>
        </w:drawing>
      </w:r>
    </w:p>
    <w:p w:rsidR="00944F38" w:rsidRDefault="00944F38" w:rsidP="00944F38">
      <w:pPr>
        <w:pStyle w:val="Heading2"/>
      </w:pPr>
      <w:r>
        <w:t>GHI LOG HỆ THỐNG</w:t>
      </w:r>
    </w:p>
    <w:p w:rsidR="00944F38" w:rsidRDefault="00944F38" w:rsidP="00944F38">
      <w:r>
        <w:t>Tất cả event xử lý trên phần mền trace log đều ghi log lại trong thư mục Logs. Mỗi ngày hệ thống sẽ phát sinh một file log. Dữ liệu log gồm các level</w:t>
      </w:r>
    </w:p>
    <w:p w:rsidR="00944F38" w:rsidRDefault="00944F38" w:rsidP="00944F38">
      <w:pPr>
        <w:pStyle w:val="ListParagraph"/>
        <w:numPr>
          <w:ilvl w:val="0"/>
          <w:numId w:val="22"/>
        </w:numPr>
      </w:pPr>
      <w:r>
        <w:t xml:space="preserve">Fatal: </w:t>
      </w:r>
      <w:r w:rsidR="004A536E">
        <w:t xml:space="preserve">log </w:t>
      </w:r>
      <w:r>
        <w:t xml:space="preserve">lỗi </w:t>
      </w:r>
      <w:r w:rsidR="004A536E">
        <w:t xml:space="preserve">lớn </w:t>
      </w:r>
      <w:r>
        <w:t>gây dừ</w:t>
      </w:r>
      <w:r w:rsidR="004A536E">
        <w:t>ng chương trình</w:t>
      </w:r>
      <w:r>
        <w:t xml:space="preserve"> trace log</w:t>
      </w:r>
      <w:r w:rsidR="00E60B7F">
        <w:t>.</w:t>
      </w:r>
    </w:p>
    <w:p w:rsidR="00944F38" w:rsidRDefault="00944F38" w:rsidP="00944F38">
      <w:pPr>
        <w:pStyle w:val="ListParagraph"/>
        <w:numPr>
          <w:ilvl w:val="0"/>
          <w:numId w:val="22"/>
        </w:numPr>
      </w:pPr>
      <w:r>
        <w:t xml:space="preserve">Error: </w:t>
      </w:r>
      <w:r w:rsidR="004A536E">
        <w:t xml:space="preserve">log </w:t>
      </w:r>
      <w:r>
        <w:t>lỗi</w:t>
      </w:r>
      <w:r w:rsidR="004A536E">
        <w:t xml:space="preserve"> nhỏ và vừa</w:t>
      </w:r>
      <w:r>
        <w:t xml:space="preserve"> </w:t>
      </w:r>
      <w:r w:rsidR="004A536E">
        <w:t>trong chương trình</w:t>
      </w:r>
      <w:r>
        <w:t xml:space="preserve"> trace log</w:t>
      </w:r>
      <w:r w:rsidR="00E60B7F">
        <w:t>.</w:t>
      </w:r>
      <w:bookmarkStart w:id="0" w:name="_GoBack"/>
      <w:bookmarkEnd w:id="0"/>
    </w:p>
    <w:p w:rsidR="00944F38" w:rsidRDefault="00944F38" w:rsidP="00944F38">
      <w:pPr>
        <w:pStyle w:val="ListParagraph"/>
        <w:numPr>
          <w:ilvl w:val="0"/>
          <w:numId w:val="22"/>
        </w:numPr>
      </w:pPr>
      <w:r>
        <w:t xml:space="preserve">Warning: cảnh </w:t>
      </w:r>
      <w:r w:rsidR="004A536E">
        <w:t>báo trong chương trình</w:t>
      </w:r>
      <w:r w:rsidR="00E60B7F">
        <w:t>.</w:t>
      </w:r>
    </w:p>
    <w:p w:rsidR="00944F38" w:rsidRDefault="00944F38" w:rsidP="00944F38">
      <w:pPr>
        <w:pStyle w:val="ListParagraph"/>
        <w:numPr>
          <w:ilvl w:val="0"/>
          <w:numId w:val="22"/>
        </w:numPr>
      </w:pPr>
      <w:r>
        <w:t>Info: log thông tin</w:t>
      </w:r>
      <w:r w:rsidR="004A536E">
        <w:t xml:space="preserve"> trong chương trình.</w:t>
      </w:r>
    </w:p>
    <w:p w:rsidR="00944F38" w:rsidRPr="00944F38" w:rsidRDefault="00944F38" w:rsidP="00944F38">
      <w:pPr>
        <w:pStyle w:val="ListParagraph"/>
        <w:numPr>
          <w:ilvl w:val="0"/>
          <w:numId w:val="22"/>
        </w:numPr>
      </w:pPr>
      <w:r>
        <w:t>Debug: log dùng để debug chương trình.</w:t>
      </w:r>
    </w:p>
    <w:p w:rsidR="00944F38" w:rsidRPr="008D0692" w:rsidRDefault="00944F38" w:rsidP="008D0692"/>
    <w:p w:rsidR="008D0692" w:rsidRPr="00046DF1" w:rsidRDefault="008D0692" w:rsidP="00046DF1"/>
    <w:sectPr w:rsidR="008D0692" w:rsidRPr="00046D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55pt;height:11.55pt" o:bullet="t">
        <v:imagedata r:id="rId1" o:title="msoECDC"/>
      </v:shape>
    </w:pict>
  </w:numPicBullet>
  <w:abstractNum w:abstractNumId="0" w15:restartNumberingAfterBreak="0">
    <w:nsid w:val="1482775B"/>
    <w:multiLevelType w:val="multilevel"/>
    <w:tmpl w:val="7228D9E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658690E"/>
    <w:multiLevelType w:val="hybridMultilevel"/>
    <w:tmpl w:val="2974A6F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AD7AA4"/>
    <w:multiLevelType w:val="hybridMultilevel"/>
    <w:tmpl w:val="7206E25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432"/>
    <w:rsid w:val="00046DF1"/>
    <w:rsid w:val="000564ED"/>
    <w:rsid w:val="00062BF9"/>
    <w:rsid w:val="000716C6"/>
    <w:rsid w:val="0007796A"/>
    <w:rsid w:val="000A0E17"/>
    <w:rsid w:val="000C7C4A"/>
    <w:rsid w:val="000D4A06"/>
    <w:rsid w:val="00202024"/>
    <w:rsid w:val="00234322"/>
    <w:rsid w:val="002450C9"/>
    <w:rsid w:val="0025117C"/>
    <w:rsid w:val="002575F3"/>
    <w:rsid w:val="00351642"/>
    <w:rsid w:val="003A4871"/>
    <w:rsid w:val="00411891"/>
    <w:rsid w:val="00457B52"/>
    <w:rsid w:val="00483A8F"/>
    <w:rsid w:val="004A536E"/>
    <w:rsid w:val="004C4544"/>
    <w:rsid w:val="00505432"/>
    <w:rsid w:val="00524372"/>
    <w:rsid w:val="006E2243"/>
    <w:rsid w:val="006E2338"/>
    <w:rsid w:val="00734F6E"/>
    <w:rsid w:val="007C6F93"/>
    <w:rsid w:val="0089610A"/>
    <w:rsid w:val="008D0692"/>
    <w:rsid w:val="00900F74"/>
    <w:rsid w:val="00944F38"/>
    <w:rsid w:val="00947D79"/>
    <w:rsid w:val="00982278"/>
    <w:rsid w:val="009A2B2E"/>
    <w:rsid w:val="009E5105"/>
    <w:rsid w:val="00A26C4B"/>
    <w:rsid w:val="00A44CB9"/>
    <w:rsid w:val="00A87919"/>
    <w:rsid w:val="00AE3536"/>
    <w:rsid w:val="00B54DB2"/>
    <w:rsid w:val="00B5793F"/>
    <w:rsid w:val="00CB59B6"/>
    <w:rsid w:val="00D51F98"/>
    <w:rsid w:val="00D575D2"/>
    <w:rsid w:val="00DD51B5"/>
    <w:rsid w:val="00E13CF9"/>
    <w:rsid w:val="00E45D96"/>
    <w:rsid w:val="00E46E89"/>
    <w:rsid w:val="00E60B7F"/>
    <w:rsid w:val="00EB3F6A"/>
    <w:rsid w:val="00F43C90"/>
    <w:rsid w:val="00F45491"/>
    <w:rsid w:val="00F62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1546F"/>
  <w15:chartTrackingRefBased/>
  <w15:docId w15:val="{B459D969-979F-4F51-9B63-9DE7B5ECA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34322"/>
  </w:style>
  <w:style w:type="paragraph" w:styleId="Heading1">
    <w:name w:val="heading 1"/>
    <w:basedOn w:val="Normal"/>
    <w:next w:val="Normal"/>
    <w:link w:val="Heading1Char"/>
    <w:uiPriority w:val="9"/>
    <w:qFormat/>
    <w:rsid w:val="00234322"/>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34322"/>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234322"/>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234322"/>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34322"/>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234322"/>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234322"/>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34322"/>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34322"/>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322"/>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234322"/>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234322"/>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234322"/>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234322"/>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234322"/>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2343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343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3432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34322"/>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34322"/>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34322"/>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34322"/>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34322"/>
    <w:rPr>
      <w:color w:val="5A5A5A" w:themeColor="text1" w:themeTint="A5"/>
      <w:spacing w:val="10"/>
    </w:rPr>
  </w:style>
  <w:style w:type="character" w:styleId="Strong">
    <w:name w:val="Strong"/>
    <w:basedOn w:val="DefaultParagraphFont"/>
    <w:uiPriority w:val="22"/>
    <w:qFormat/>
    <w:rsid w:val="00234322"/>
    <w:rPr>
      <w:b/>
      <w:bCs/>
      <w:color w:val="000000" w:themeColor="text1"/>
    </w:rPr>
  </w:style>
  <w:style w:type="character" w:styleId="Emphasis">
    <w:name w:val="Emphasis"/>
    <w:basedOn w:val="DefaultParagraphFont"/>
    <w:uiPriority w:val="20"/>
    <w:qFormat/>
    <w:rsid w:val="00234322"/>
    <w:rPr>
      <w:i/>
      <w:iCs/>
      <w:color w:val="auto"/>
    </w:rPr>
  </w:style>
  <w:style w:type="paragraph" w:styleId="NoSpacing">
    <w:name w:val="No Spacing"/>
    <w:uiPriority w:val="1"/>
    <w:qFormat/>
    <w:rsid w:val="00234322"/>
    <w:pPr>
      <w:spacing w:after="0" w:line="240" w:lineRule="auto"/>
    </w:pPr>
  </w:style>
  <w:style w:type="paragraph" w:styleId="Quote">
    <w:name w:val="Quote"/>
    <w:basedOn w:val="Normal"/>
    <w:next w:val="Normal"/>
    <w:link w:val="QuoteChar"/>
    <w:uiPriority w:val="29"/>
    <w:qFormat/>
    <w:rsid w:val="00234322"/>
    <w:pPr>
      <w:spacing w:before="160"/>
      <w:ind w:left="720" w:right="720"/>
    </w:pPr>
    <w:rPr>
      <w:i/>
      <w:iCs/>
      <w:color w:val="000000" w:themeColor="text1"/>
    </w:rPr>
  </w:style>
  <w:style w:type="character" w:customStyle="1" w:styleId="QuoteChar">
    <w:name w:val="Quote Char"/>
    <w:basedOn w:val="DefaultParagraphFont"/>
    <w:link w:val="Quote"/>
    <w:uiPriority w:val="29"/>
    <w:rsid w:val="00234322"/>
    <w:rPr>
      <w:i/>
      <w:iCs/>
      <w:color w:val="000000" w:themeColor="text1"/>
    </w:rPr>
  </w:style>
  <w:style w:type="paragraph" w:styleId="IntenseQuote">
    <w:name w:val="Intense Quote"/>
    <w:basedOn w:val="Normal"/>
    <w:next w:val="Normal"/>
    <w:link w:val="IntenseQuoteChar"/>
    <w:uiPriority w:val="30"/>
    <w:qFormat/>
    <w:rsid w:val="0023432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34322"/>
    <w:rPr>
      <w:color w:val="000000" w:themeColor="text1"/>
      <w:shd w:val="clear" w:color="auto" w:fill="F2F2F2" w:themeFill="background1" w:themeFillShade="F2"/>
    </w:rPr>
  </w:style>
  <w:style w:type="character" w:styleId="SubtleEmphasis">
    <w:name w:val="Subtle Emphasis"/>
    <w:basedOn w:val="DefaultParagraphFont"/>
    <w:uiPriority w:val="19"/>
    <w:qFormat/>
    <w:rsid w:val="00234322"/>
    <w:rPr>
      <w:i/>
      <w:iCs/>
      <w:color w:val="404040" w:themeColor="text1" w:themeTint="BF"/>
    </w:rPr>
  </w:style>
  <w:style w:type="character" w:styleId="IntenseEmphasis">
    <w:name w:val="Intense Emphasis"/>
    <w:basedOn w:val="DefaultParagraphFont"/>
    <w:uiPriority w:val="21"/>
    <w:qFormat/>
    <w:rsid w:val="00234322"/>
    <w:rPr>
      <w:b/>
      <w:bCs/>
      <w:i/>
      <w:iCs/>
      <w:caps/>
    </w:rPr>
  </w:style>
  <w:style w:type="character" w:styleId="SubtleReference">
    <w:name w:val="Subtle Reference"/>
    <w:basedOn w:val="DefaultParagraphFont"/>
    <w:uiPriority w:val="31"/>
    <w:qFormat/>
    <w:rsid w:val="0023432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34322"/>
    <w:rPr>
      <w:b/>
      <w:bCs/>
      <w:smallCaps/>
      <w:u w:val="single"/>
    </w:rPr>
  </w:style>
  <w:style w:type="character" w:styleId="BookTitle">
    <w:name w:val="Book Title"/>
    <w:basedOn w:val="DefaultParagraphFont"/>
    <w:uiPriority w:val="33"/>
    <w:qFormat/>
    <w:rsid w:val="00234322"/>
    <w:rPr>
      <w:b w:val="0"/>
      <w:bCs w:val="0"/>
      <w:smallCaps/>
      <w:spacing w:val="5"/>
    </w:rPr>
  </w:style>
  <w:style w:type="paragraph" w:styleId="TOCHeading">
    <w:name w:val="TOC Heading"/>
    <w:basedOn w:val="Heading1"/>
    <w:next w:val="Normal"/>
    <w:uiPriority w:val="39"/>
    <w:semiHidden/>
    <w:unhideWhenUsed/>
    <w:qFormat/>
    <w:rsid w:val="00234322"/>
    <w:pPr>
      <w:outlineLvl w:val="9"/>
    </w:pPr>
  </w:style>
  <w:style w:type="paragraph" w:styleId="ListParagraph">
    <w:name w:val="List Paragraph"/>
    <w:basedOn w:val="Normal"/>
    <w:uiPriority w:val="34"/>
    <w:qFormat/>
    <w:rsid w:val="006E23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NgocLD</dc:creator>
  <cp:keywords/>
  <dc:description/>
  <cp:lastModifiedBy>Ngoc Le Dung</cp:lastModifiedBy>
  <cp:revision>160</cp:revision>
  <dcterms:created xsi:type="dcterms:W3CDTF">2016-03-01T10:23:00Z</dcterms:created>
  <dcterms:modified xsi:type="dcterms:W3CDTF">2016-04-05T15:19:00Z</dcterms:modified>
</cp:coreProperties>
</file>