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b w:val="1"/>
          <w:bCs w:val="1"/>
          <w:sz w:val="24"/>
          <w:szCs w:val="24"/>
          <w:rtl w:val="0"/>
        </w:rPr>
        <w:t xml:space="preserve">Bước 1 — Xác định Entity, Attribute, Khóa chính:</w:t>
      </w:r>
      <w:r w:rsidDel="00000000" w:rsidR="00000000" w:rsidRPr="00000000">
        <w:rPr>
          <w:sz w:val="24"/>
          <w:szCs w:val="24"/>
          <w:rtl w:val="0"/>
        </w:rPr>
        <w:t xml:space="preserve"> Dựa trên 2 nhóm dữ liệu ở mục 3, lập bảng Entity/Attribute/Khóa chính theo mẫu dưới đây (đã có 1 dòng mẫu):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4542701393098"/>
        <w:gridCol w:w="2994.0399757722594"/>
        <w:gridCol w:w="2401.0175651120535"/>
        <w:tblGridChange w:id="0">
          <w:tblGrid>
            <w:gridCol w:w="3630.4542701393098"/>
            <w:gridCol w:w="2994.0399757722594"/>
            <w:gridCol w:w="2401.0175651120535"/>
          </w:tblGrid>
        </w:tblGridChange>
      </w:tblGrid>
      <w:tr>
        <w:trPr>
          <w:cantSplit w:val="0"/>
          <w:trHeight w:val="780" w:hRule="atLeast"/>
          <w:tblHeader w:val="0"/>
        </w:trPr>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Entity</w:t>
            </w:r>
          </w:p>
        </w:tc>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Attribute cần lưu</w:t>
            </w:r>
          </w:p>
        </w:tc>
        <w:tc>
          <w:tcPr>
            <w:tcBorders>
              <w:top w:color="d3d3d3" w:space="0" w:sz="7" w:val="single"/>
              <w:left w:color="000000" w:space="0" w:sz="0" w:val="nil"/>
              <w:bottom w:color="d3d3d3" w:space="0" w:sz="7"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Khóa chính (PK) đề xuất</w:t>
            </w:r>
          </w:p>
        </w:tc>
      </w:tr>
      <w:tr>
        <w:trPr>
          <w:cantSplit w:val="0"/>
          <w:trHeight w:val="78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HOI_VIEN</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MaHV, HoTen, SoDienThoai, NgayDangKy</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MaHV</w:t>
            </w:r>
          </w:p>
        </w:tc>
      </w:tr>
      <w:tr>
        <w:trPr>
          <w:cantSplit w:val="0"/>
          <w:trHeight w:val="78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BUOI_TAP</w:t>
            </w:r>
            <w:r w:rsidDel="00000000" w:rsidR="00000000" w:rsidRPr="00000000">
              <w:rPr>
                <w:rtl w:val="0"/>
              </w:rPr>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MaBuoiTap, NgayTap, GioTap, TenHLV</w:t>
            </w:r>
            <w:r w:rsidDel="00000000" w:rsidR="00000000" w:rsidRPr="00000000">
              <w:rPr>
                <w:rtl w:val="0"/>
              </w:rPr>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MaBuoiTap</w:t>
            </w:r>
            <w:r w:rsidDel="00000000" w:rsidR="00000000" w:rsidRPr="00000000">
              <w:rPr>
                <w:rtl w:val="0"/>
              </w:rPr>
            </w:r>
          </w:p>
        </w:tc>
      </w:tr>
    </w:tbl>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b w:val="1"/>
          <w:bCs w:val="1"/>
          <w:sz w:val="24"/>
          <w:szCs w:val="24"/>
          <w:rtl w:val="0"/>
        </w:rPr>
        <w:t xml:space="preserve">Bước 2 — Vẽ quan hệ bằng ký hiệu Chân quạ:</w:t>
      </w:r>
      <w:r w:rsidDel="00000000" w:rsidR="00000000" w:rsidRPr="00000000">
        <w:rPr>
          <w:sz w:val="24"/>
          <w:szCs w:val="24"/>
          <w:rtl w:val="0"/>
        </w:rPr>
        <w:t xml:space="preserve"> Dùng draw.io để vẽ quan hệ giữa HOI_VIEN và Entity còn lại ở Bước 1, thể hiện đúng: (a) phía "Nhiều" (Cardinality) đặt đúng bên Entity còn lại, (b) 1 hội viên có thể có 0 hoặc nhiều buổi tập, (c) 1 buổi tập thuộc đúng 1 hội viên (Optionality 2 chiều), (d) thêm khóa ngoại (Foreign Key - FK) MaHV_FK vào bảng phía "Nhiều".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b w:val="1"/>
          <w:bCs w:val="1"/>
          <w:sz w:val="24"/>
          <w:szCs w:val="24"/>
          <w:rtl w:val="0"/>
        </w:rPr>
        <w:t xml:space="preserve">Bước 3 — Chuẩn hóa dữ liệu:</w:t>
      </w:r>
      <w:r w:rsidDel="00000000" w:rsidR="00000000" w:rsidRPr="00000000">
        <w:rPr>
          <w:sz w:val="24"/>
          <w:szCs w:val="24"/>
          <w:rtl w:val="0"/>
        </w:rPr>
        <w:t xml:space="preserve"> Rà soát bảng nháp dưới đây theo nguyên tắc chuẩn hóa dữ liệu: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1267011953178"/>
        <w:gridCol w:w="3471.350696547547"/>
        <w:gridCol w:w="4704.034413280759"/>
        <w:tblGridChange w:id="0">
          <w:tblGrid>
            <w:gridCol w:w="850.1267011953178"/>
            <w:gridCol w:w="3471.350696547547"/>
            <w:gridCol w:w="4704.034413280759"/>
          </w:tblGrid>
        </w:tblGridChange>
      </w:tblGrid>
      <w:tr>
        <w:trPr>
          <w:cantSplit w:val="0"/>
          <w:trHeight w:val="540" w:hRule="atLeast"/>
          <w:tblHeader w:val="0"/>
        </w:trPr>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MaHV</w:t>
            </w:r>
          </w:p>
        </w:tc>
        <w:tc>
          <w:tcPr>
            <w:tcBorders>
              <w:top w:color="d3d3d3" w:space="0" w:sz="7" w:val="single"/>
              <w:left w:color="000000" w:space="0" w:sz="0" w:val="nil"/>
              <w:bottom w:color="d3d3d3" w:space="0" w:sz="7" w:val="single"/>
              <w:right w:color="d3d3d3" w:space="0" w:sz="7"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HoTen</w:t>
            </w:r>
          </w:p>
        </w:tc>
        <w:tc>
          <w:tcPr>
            <w:tcBorders>
              <w:top w:color="d3d3d3" w:space="0" w:sz="7" w:val="single"/>
              <w:left w:color="000000" w:space="0" w:sz="0" w:val="nil"/>
              <w:bottom w:color="d3d3d3" w:space="0" w:sz="7"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SoDienThoai</w:t>
            </w:r>
          </w:p>
        </w:tc>
      </w:tr>
      <w:tr>
        <w:trPr>
          <w:cantSplit w:val="0"/>
          <w:trHeight w:val="540" w:hRule="atLeast"/>
          <w:tblHeader w:val="0"/>
        </w:trPr>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HV01</w:t>
            </w:r>
          </w:p>
        </w:tc>
        <w:tc>
          <w:tcPr>
            <w:tcBorders>
              <w:top w:color="000000" w:space="0" w:sz="0" w:val="nil"/>
              <w:left w:color="000000" w:space="0" w:sz="0" w:val="nil"/>
              <w:bottom w:color="d3d3d3" w:space="0" w:sz="7" w:val="single"/>
              <w:right w:color="d3d3d3" w:space="0" w:sz="7"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Nguyễn Văn A</w:t>
            </w:r>
          </w:p>
        </w:tc>
        <w:tc>
          <w:tcPr>
            <w:tcBorders>
              <w:top w:color="000000" w:space="0" w:sz="0" w:val="nil"/>
              <w:left w:color="000000" w:space="0" w:sz="0" w:val="nil"/>
              <w:bottom w:color="d3d3d3" w:space="0" w:sz="7"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0901111111, 0902222222</w:t>
            </w:r>
          </w:p>
        </w:tc>
      </w:tr>
      <w:tr>
        <w:trPr>
          <w:cantSplit w:val="0"/>
          <w:trHeight w:val="540" w:hRule="atLeast"/>
          <w:tblHeader w:val="0"/>
        </w:trPr>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HV02</w:t>
            </w:r>
          </w:p>
        </w:tc>
        <w:tc>
          <w:tcPr>
            <w:tcBorders>
              <w:top w:color="000000" w:space="0" w:sz="0" w:val="nil"/>
              <w:left w:color="000000" w:space="0" w:sz="0" w:val="nil"/>
              <w:bottom w:color="d3d3d3" w:space="0" w:sz="7" w:val="single"/>
              <w:right w:color="d3d3d3" w:space="0" w:sz="7"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Trần Thị B</w:t>
            </w:r>
          </w:p>
        </w:tc>
        <w:tc>
          <w:tcPr>
            <w:tcBorders>
              <w:top w:color="000000" w:space="0" w:sz="0" w:val="nil"/>
              <w:left w:color="000000" w:space="0" w:sz="0" w:val="nil"/>
              <w:bottom w:color="d3d3d3" w:space="0" w:sz="7"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0903333333</w:t>
            </w:r>
          </w:p>
        </w:tc>
      </w:tr>
    </w:tbl>
    <w:p w:rsidR="00000000" w:rsidDel="00000000" w:rsidP="00000000" w:rsidRDefault="00000000" w:rsidRPr="00000000" w14:paraId="00000017">
      <w:pPr>
        <w:rPr>
          <w:color w:val="212529"/>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Xác định vi phạm</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Cột vi phạm: So DienThoai</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t xml:space="preserve">Dạng chuẩn: 1NF</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Nguyên nhân: Một ô dữ liệu chứa nhiều số điện thoại. Trong bản ghi của hội viên HV01, thuộc tính SoDienThoai chứa đồng thời hai giá trị là 0901111111 và 0902222222. Điều này vi phạm dạng chuẩn 1NF vì mỗi ô dữ liệu chỉ được chứa một giá trị duy nhất.</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0"/>
        <w:jc w:val="both"/>
        <w:rPr>
          <w:sz w:val="24"/>
          <w:szCs w:val="24"/>
        </w:rPr>
      </w:pPr>
      <w:r w:rsidDel="00000000" w:rsidR="00000000" w:rsidRPr="00000000">
        <w:rPr>
          <w:rtl w:val="0"/>
        </w:rPr>
        <w:t xml:space="preserve">Đề xuất </w:t>
      </w:r>
      <w:r w:rsidDel="00000000" w:rsidR="00000000" w:rsidRPr="00000000">
        <w:rPr>
          <w:sz w:val="24"/>
          <w:szCs w:val="24"/>
          <w:rtl w:val="0"/>
        </w:rPr>
        <w:t xml:space="preserve">cách tách bảng để dữ liệu đạt chuẩn 1NF</w:t>
      </w:r>
    </w:p>
    <w:p w:rsidR="00000000" w:rsidDel="00000000" w:rsidP="00000000" w:rsidRDefault="00000000" w:rsidRPr="00000000" w14:paraId="0000001E">
      <w:pPr>
        <w:ind w:left="0" w:firstLine="0"/>
        <w:jc w:val="both"/>
        <w:rPr>
          <w:sz w:val="24"/>
          <w:szCs w:val="24"/>
        </w:rPr>
      </w:pPr>
      <w:r w:rsidDel="00000000" w:rsidR="00000000" w:rsidRPr="00000000">
        <w:rPr>
          <w:b w:val="1"/>
          <w:bCs w:val="1"/>
          <w:i w:val="1"/>
          <w:iCs w:val="1"/>
          <w:sz w:val="24"/>
          <w:szCs w:val="24"/>
          <w:rtl w:val="0"/>
        </w:rPr>
        <w:t xml:space="preserve">Bảng HOI_VIEN</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MaHV(PK)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NgayDangKy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Nguyễn Văn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Trần Thị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28">
      <w:pPr>
        <w:ind w:left="0" w:firstLine="0"/>
        <w:jc w:val="both"/>
        <w:rPr>
          <w:sz w:val="24"/>
          <w:szCs w:val="24"/>
        </w:rPr>
      </w:pPr>
      <w:r w:rsidDel="00000000" w:rsidR="00000000" w:rsidRPr="00000000">
        <w:rPr>
          <w:rtl w:val="0"/>
        </w:rPr>
      </w:r>
    </w:p>
    <w:p w:rsidR="00000000" w:rsidDel="00000000" w:rsidP="00000000" w:rsidRDefault="00000000" w:rsidRPr="00000000" w14:paraId="00000029">
      <w:pPr>
        <w:ind w:left="0" w:firstLine="0"/>
        <w:jc w:val="both"/>
        <w:rPr>
          <w:sz w:val="24"/>
          <w:szCs w:val="24"/>
        </w:rPr>
      </w:pPr>
      <w:r w:rsidDel="00000000" w:rsidR="00000000" w:rsidRPr="00000000">
        <w:rPr>
          <w:rtl w:val="0"/>
        </w:rPr>
      </w:r>
    </w:p>
    <w:p w:rsidR="00000000" w:rsidDel="00000000" w:rsidP="00000000" w:rsidRDefault="00000000" w:rsidRPr="00000000" w14:paraId="0000002A">
      <w:pPr>
        <w:ind w:left="0" w:firstLine="0"/>
        <w:jc w:val="both"/>
        <w:rPr>
          <w:b w:val="1"/>
          <w:bCs w:val="1"/>
          <w:i w:val="1"/>
          <w:iCs w:val="1"/>
          <w:sz w:val="24"/>
          <w:szCs w:val="24"/>
        </w:rPr>
      </w:pPr>
      <w:r w:rsidDel="00000000" w:rsidR="00000000" w:rsidRPr="00000000">
        <w:rPr>
          <w:b w:val="1"/>
          <w:bCs w:val="1"/>
          <w:i w:val="1"/>
          <w:iCs w:val="1"/>
          <w:sz w:val="24"/>
          <w:szCs w:val="24"/>
          <w:rtl w:val="0"/>
        </w:rPr>
        <w:t xml:space="preserve">Bảng SO_DIEN_THOAI</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MaSDL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SoDienThoai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MaHV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SDT01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0901111111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HV01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SDT02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0902222222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HV01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SDT)3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0903333333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HV02</w:t>
            </w:r>
          </w:p>
        </w:tc>
      </w:tr>
    </w:tbl>
    <w:p w:rsidR="00000000" w:rsidDel="00000000" w:rsidP="00000000" w:rsidRDefault="00000000" w:rsidRPr="00000000" w14:paraId="0000003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