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Oekotex - Security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Heading1"/>
        <w:numPr>
          <w:ilvl w:val="0"/>
          <w:numId w:val="1"/>
        </w:numPr>
        <w:rPr/>
      </w:pPr>
      <w:r>
        <w:rPr/>
        <w:t>Datensicherheit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Sehr hoch, RAID6 als Storage, sämtliche Server laufen als virtuelle Instanzen auf oVirt-Clustern (nur kurzer Ausfall des Services bei Hardwareausfall), eventuell noch redundantes Storage / Switching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 xml:space="preserve">2-site Backup (fast local hdd, slower remote Tape, </w:t>
      </w:r>
      <w:r>
        <w:rPr>
          <w:rFonts w:ascii="DejaVu Sans Mono" w:hAnsi="DejaVu Sans Mono"/>
          <w:color w:val="000000"/>
          <w:sz w:val="16"/>
        </w:rPr>
        <w:t>hier noch keine 100%ige Abdeckung</w:t>
      </w:r>
      <w:r>
        <w:rPr>
          <w:rFonts w:ascii="DejaVu Sans Mono" w:hAnsi="DejaVu Sans Mono"/>
          <w:color w:val="000000"/>
          <w:sz w:val="16"/>
        </w:rPr>
        <w:t>)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Engmaschiges Monitoring, KPIs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Redundante Anbindung ans Internet, oVirt-Cluster für Firewalls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 xml:space="preserve">Redundante Server für den Zugriff auf die Datenbestände </w:t>
      </w:r>
      <w:r>
        <w:rPr>
          <w:rFonts w:ascii="DejaVu Sans Mono" w:hAnsi="DejaVu Sans Mono"/>
          <w:color w:val="000000"/>
          <w:sz w:val="16"/>
        </w:rPr>
        <w:t>(eventuell redundante Applikationsserver)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Redundante SQL-Server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Heading1"/>
        <w:numPr>
          <w:ilvl w:val="0"/>
          <w:numId w:val="1"/>
        </w:numPr>
        <w:rPr/>
      </w:pPr>
      <w:r>
        <w:rPr/>
        <w:t>Gefahrenszenarien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Heading3"/>
        <w:numPr>
          <w:ilvl w:val="2"/>
          <w:numId w:val="1"/>
        </w:numPr>
        <w:rPr/>
      </w:pPr>
      <w:r>
        <w:rPr/>
        <w:t>- physischer Zugriff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Gering (Interxion), Diebstahl / Verlust eines Laptops mit Datenbank: hoch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Heading3"/>
        <w:numPr>
          <w:ilvl w:val="2"/>
          <w:numId w:val="1"/>
        </w:numPr>
        <w:rPr/>
      </w:pPr>
      <w:r>
        <w:rPr/>
        <w:t>- virtueller Zugriff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Zugriff auf Intranet gesichert durch VPNs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Gefahr des Mißbrauchs einer VPN durch Accountsharing (vor allem im asiatischen Raum ?)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Passwörter oft zu einfach, Passwortänderungen regelmäßig durchführen / erzwingen ?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Gefahr durch zu einfache Kunden / Benutzerpasswörter (Achtung: Komfort), Möglichkeit eines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Kunden auf Daten anderer Kunden zugreifen zu können (kritisch / nicht kritisch)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Heading1"/>
        <w:numPr>
          <w:ilvl w:val="0"/>
          <w:numId w:val="1"/>
        </w:numPr>
        <w:rPr/>
      </w:pPr>
      <w:r>
        <w:rPr/>
        <w:t>Anbindu</w:t>
      </w:r>
      <w:r>
        <w:rPr/>
        <w:t>n</w:t>
      </w:r>
      <w:r>
        <w:rPr/>
        <w:t>g der Nutzer: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Heading3"/>
        <w:numPr>
          <w:ilvl w:val="2"/>
          <w:numId w:val="1"/>
        </w:numPr>
        <w:rPr/>
      </w:pPr>
      <w:r>
        <w:rPr/>
        <w:t>o über VPN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6"/>
        </w:rPr>
        <w:t>- über HW von Oekotex (init.at Firewalls)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6"/>
        </w:rPr>
        <w:t>+ Vorteil: Mehr Kontrolle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6"/>
        </w:rPr>
        <w:t>- Nachteil: Für Institute Blackbox, Problem bei HW-Ausfall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b/>
          <w:i/>
          <w:color w:val="0073BF"/>
          <w:sz w:val="16"/>
        </w:rPr>
        <w:t>Todo: Austausch durch Standard pfSense-Devices</w:t>
      </w:r>
    </w:p>
    <w:p>
      <w:pPr>
        <w:pStyle w:val="PreformattedText"/>
        <w:rPr>
          <w:color w:val="000000"/>
        </w:rPr>
      </w:pPr>
      <w:r>
        <w:rPr>
          <w:color w:val="0073BF"/>
        </w:rPr>
        <w:t xml:space="preserve"> </w:t>
      </w:r>
      <w:r>
        <w:rPr>
          <w:rFonts w:ascii="DejaVu Sans Mono" w:hAnsi="DejaVu Sans Mono"/>
          <w:color w:val="000000"/>
          <w:sz w:val="16"/>
        </w:rPr>
        <w:t>- über HW von Instituten (z.T. openVPN und IPSec)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6"/>
        </w:rPr>
        <w:t>+ Vorteil: Besser integriert in Institute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6"/>
        </w:rPr>
        <w:t>- Nachteil: Weniger Kontrolle durch Oekotex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6"/>
        </w:rPr>
        <w:t>- über Software VPN (OpenVPN)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6"/>
        </w:rPr>
        <w:t>+ Vorteil: Zugriff von Überall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6"/>
        </w:rPr>
        <w:t>- Nachteil: bei Laptopdiebstahl potentielles Sicherheitsrisiko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16"/>
        </w:rPr>
        <w:t>Generelle Herausforderung: Überblick über VPNs, Benutzungsstatistiken</w:t>
      </w:r>
    </w:p>
    <w:p>
      <w:pPr>
        <w:pStyle w:val="Heading3"/>
        <w:numPr>
          <w:ilvl w:val="2"/>
          <w:numId w:val="1"/>
        </w:numPr>
        <w:rPr/>
      </w:pPr>
      <w:r>
        <w:rPr/>
        <w:t>o direkt über Portalseiten (wird kommen)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6"/>
        </w:rPr>
        <w:t>+ Vorteil: Zugriff von überall ohne VPN möglich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6"/>
        </w:rPr>
        <w:t>- Nachteil: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6"/>
        </w:rPr>
        <w:t>+ Authentifizierung (WER greift zu) sehr wichtig, auf jeden Fall nur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6"/>
        </w:rPr>
        <w:t>über 2-Factor auth (SMS, OAuth)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6"/>
        </w:rPr>
        <w:t>+ Authorisierung (WAS darf der Authentifizierte), Zugriff nur auf ein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0000"/>
          <w:sz w:val="16"/>
        </w:rPr>
        <w:t>genau definiertes Subset des Datenbestandes</w:t>
      </w:r>
    </w:p>
    <w:p>
      <w:pPr>
        <w:pStyle w:val="Heading1"/>
        <w:numPr>
          <w:ilvl w:val="0"/>
          <w:numId w:val="1"/>
        </w:numPr>
        <w:rPr/>
      </w:pPr>
      <w:r>
        <w:rPr/>
        <w:t>Mögliche Verbesserungen: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Zugriff auf einen Account nur mehr von einer IP zugleich (problematisch bei mobilen Endgeräten mit schnell wechselnden IPs, User hinter einer NAT-Firewall)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Nur mehr eine gültige Session pro User (kann ein Problem sein bei Powerusern die über mehr als ein Browserfenster einsteigen)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 xml:space="preserve">Zugriffskontrolle über 2-Factor authentication </w:t>
      </w:r>
      <w:r>
        <w:rPr>
          <w:rFonts w:ascii="DejaVu Sans Mono" w:hAnsi="DejaVu Sans Mono"/>
          <w:color w:val="000000"/>
          <w:sz w:val="16"/>
        </w:rPr>
        <w:t>(bereits teilweise implementiert)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Mitprotokollieren von Zugriffen (passiert jetzt schon)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Heading3"/>
        <w:numPr>
          <w:ilvl w:val="2"/>
          <w:numId w:val="1"/>
        </w:numPr>
        <w:rPr/>
      </w:pPr>
      <w:r>
        <w:rPr/>
        <w:t>Zukünftige Probleme: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- Komplexitätsfalle, unterschiedliche Rollen beim Bearbeiten des Datenbestandes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- vollständige Abdeckung über automatische Tests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- automatische Penetration tests</w:t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p>
      <w:pPr>
        <w:pStyle w:val="PreformattedText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  <w:t>- Trennung Produktion / Support, 24x7 Support, Schulungen bei Änderungen / neuen Features,</w:t>
      </w:r>
    </w:p>
    <w:p>
      <w:pPr>
        <w:pStyle w:val="PreformattedText"/>
        <w:spacing w:before="0" w:after="283"/>
        <w:rPr/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16"/>
        </w:rPr>
        <w:t>evtl. 2 Produktionsteams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6"/>
        </w:rPr>
      </w:pPr>
      <w:r>
        <w:rPr>
          <w:rFonts w:ascii="DejaVu Sans Mono" w:hAnsi="DejaVu Sans Mono"/>
          <w:color w:val="000000"/>
          <w:sz w:val="1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de-A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LibreOffice/5.0.4.2$Linux_X86_64 LibreOffice_project/00m0$Build-2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2016-06-13T14:25:08Z</dcterms:created>
  <dc:language>de-AT</dc:language>
  <dcterms:modified xsi:type="dcterms:W3CDTF">2016-06-13T14:30:06Z</dcterms:modified>
  <cp:revision>1</cp:revision>
</cp:coreProperties>
</file>